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B10F">
      <w:pPr>
        <w:widowControl w:val="0"/>
        <w:tabs>
          <w:tab w:val="left" w:pos="0"/>
        </w:tabs>
        <w:spacing w:line="6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2：</w:t>
      </w:r>
    </w:p>
    <w:p w14:paraId="1608F77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比选评审标准</w:t>
      </w:r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61F3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6FD61D0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1D7DAF3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061F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7352CB3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一、价格分（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0D5114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0B6B7CD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 w:val="0"/>
                <w:bCs/>
                <w:color w:val="auto"/>
                <w:sz w:val="24"/>
              </w:rPr>
              <w:t>（价格分）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分。</w:t>
            </w:r>
          </w:p>
        </w:tc>
      </w:tr>
      <w:tr w14:paraId="4C27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6C95832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 w14:paraId="14899AE4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80282C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（一）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组织与实施分（满分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1EC25C4D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三档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 xml:space="preserve">方案完全匹配本项目全部服务需求，对 4K（3840×2160）高清制作的技术参数、调色、剪辑标准有详细说明；针对 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4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类视频（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 xml:space="preserve"> 个背景 / 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个讲解 / 2 个自我介绍 / 1 个活动汇总）的制作流程、时间节点、质量验收标准制定精细化方案；专家指导（稿件梳理）、科普演讲培训的执行流程、师资筛选标准、服务保障措施完善；媒体推送（自治区级）的对接流程、备选媒体清单、推送保障方案具体；4场科普活动拍摄的人员配置、拍摄流程、素材管理方案契合采购人实际，设计思路含项目特色优化内容（如科普视频的趣味性与专业性结合、活动拍摄的重点内容抓取等）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。</w:t>
            </w:r>
          </w:p>
          <w:p w14:paraId="2FE3662D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20分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方案完整具体，能覆盖本项目主要服务需求，明确4K高清制作基本标准，各类视频制作、专家指导、培训、媒体推送、活动拍摄均有具体策划思路和执行安排，组织措施、宣传配套措施具有可行性，整体构思明确，满足采购文件全部需求。</w:t>
            </w:r>
          </w:p>
          <w:p w14:paraId="53AF60B5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方案较简单，仅基本覆盖项目核心服务需求，4K高清制作标准描述模糊，各类视频制作、专家指导、培训等工作的策划思路不具体，组织措施和配套方案可行性较低，整体构思含糊。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 xml:space="preserve">  </w:t>
            </w:r>
          </w:p>
          <w:p w14:paraId="1B7A0076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-4"/>
                <w:sz w:val="24"/>
                <w:lang w:eastAsia="zh-CN"/>
              </w:rPr>
              <w:t>不提供项目实施方案的，本项得0分。</w:t>
            </w:r>
          </w:p>
          <w:p w14:paraId="78CB8A3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二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案例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分（满分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  <w:p w14:paraId="4B186350">
            <w:pPr>
              <w:overflowPunct w:val="0"/>
              <w:spacing w:line="32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要求提供1个近3年4K高清（3840×2160）视频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制作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样片，单个视频时长控制在 3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－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5 分钟（匹配本项目视频时长要求），未提供4K样片、超时或未按介质提交的，本项计0分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满足上述要求的，按以下标准评分：</w:t>
            </w:r>
          </w:p>
          <w:p w14:paraId="5212FDA4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三档（12分）：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视频内容与科普相关（如科普讲解或科普活动），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视频脚本逻辑清晰、画质清晰、有片头片尾制作，伴奏音乐和转场画面衔接好，融入趣味性互动或可视化特效。</w:t>
            </w:r>
          </w:p>
          <w:p w14:paraId="2224373B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二档（8分）：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视频内容与科普相关，或非科普类视频，但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视频脚本逻辑清晰，画面剪辑流畅，声画匹配度高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满足基础传播要求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5B6C4AD0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一档（4分）：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视频内容与科普相关，或非科普类视频，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脚本创作上缺乏逻辑，画面剪辑粗糙，声画匹配度低，信息传递有误或不完整。</w:t>
            </w:r>
          </w:p>
          <w:p w14:paraId="7FB84145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（三）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售后服务分（5分）</w:t>
            </w:r>
          </w:p>
          <w:p w14:paraId="28665096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三档（5分）：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明确售后服务质保期（不少于3个月），针对各类视频成片提供免费修改次数（不少于3次），承诺科普视频素材（原始素材/成片）的安全交付、备份及保密服务，售后响应时间（24小时内）、解决问题时限明确，措施完善且可操作性强。</w:t>
            </w:r>
          </w:p>
          <w:p w14:paraId="7068F821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二档（3分）：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明确售后服务质保期，针对视频成片提供免费修改次数（不少于1次），有素材交付和保密承诺，售后响应和解决措施有明确说明但较简单。</w:t>
            </w:r>
          </w:p>
          <w:p w14:paraId="1BABD67E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FF0000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一档（1分）：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仅承诺提供售后服务，提及视频修改和素材交付，但无具体质保期、修改次数、响应时间等措施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。</w:t>
            </w:r>
          </w:p>
        </w:tc>
      </w:tr>
      <w:tr w14:paraId="4E02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542" w:type="dxa"/>
            <w:noWrap w:val="0"/>
            <w:vAlign w:val="center"/>
          </w:tcPr>
          <w:p w14:paraId="371A439D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三、项目团队分</w:t>
            </w:r>
          </w:p>
          <w:p w14:paraId="0C163F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F4C2596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一、项目团队分（满分12分）</w:t>
            </w:r>
          </w:p>
          <w:p w14:paraId="51F38D48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三档（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分）：拟投入文案、拍摄、编辑、包装、导演配置成熟，10人及以上具有策划组织工作经验人员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。</w:t>
            </w:r>
          </w:p>
          <w:p w14:paraId="042F5384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分）：拟投入文案、拍摄、编辑、包装、导演配置比较完善，7人及以上具有策划组织工作经验人员。</w:t>
            </w:r>
          </w:p>
          <w:p w14:paraId="3BAE2E7A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 xml:space="preserve">分）：拟投入文案、拍摄、编辑、包装、导演工作配置基本满足要求；5人及以上具有策划组织工作经验人员。 </w:t>
            </w:r>
          </w:p>
          <w:p w14:paraId="77BB6096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备注：以上拟投入主要人员须提供人员名单，并附上相关证明材料，包括职称或培训证书复印件、策划组织工作经历证明（如参与项目的合同或验收报告中体现其角色的部分），不提供或提供不完整的不得分。</w:t>
            </w:r>
          </w:p>
          <w:p w14:paraId="2F3174B3">
            <w:pPr>
              <w:numPr>
                <w:ilvl w:val="0"/>
                <w:numId w:val="1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专家资源分（满分3分）</w:t>
            </w:r>
          </w:p>
          <w:p w14:paraId="278694BF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default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供应商可提供参与本项目科普领域相关专家名单，专家职称为副高级或以上的，得3分；专家职称为中级的，得1分。如提供多人的，仅按名单中最高职称者按一次计分。需提供专家职称证明复印件，否则该项不计分。</w:t>
            </w:r>
          </w:p>
        </w:tc>
      </w:tr>
      <w:tr w14:paraId="7B0C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noWrap w:val="0"/>
            <w:vAlign w:val="center"/>
          </w:tcPr>
          <w:p w14:paraId="5316C04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业绩分（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3722AAC3">
            <w:pPr>
              <w:overflowPunct w:val="0"/>
              <w:spacing w:line="360" w:lineRule="exact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供应商自2023年1月以来承接过视频制作类项目业绩，每有一项核心业绩得4分，每有一项一般业绩得2分。核心业绩指科普类视频制作业绩；一般业绩指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企事业单位或商业宣传片、广告片、企业专题片、音乐电视制作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等业绩。该项满分16分。</w:t>
            </w:r>
          </w:p>
          <w:p w14:paraId="09B58AB1">
            <w:pPr>
              <w:overflowPunct w:val="0"/>
              <w:spacing w:line="360" w:lineRule="exact"/>
              <w:rPr>
                <w:rFonts w:hint="default" w:ascii="Times New Roman" w:hAnsi="Times New Roman" w:eastAsia="仿宋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供应商与省级或自治区级等相关影响力媒体有合作经历的，每有一项得2分；与市级等相关影响力媒体有合作经历的，每有一项得1分。该项满分2分。</w:t>
            </w:r>
          </w:p>
          <w:p w14:paraId="66FDED93">
            <w:pPr>
              <w:overflowPunct w:val="0"/>
              <w:spacing w:line="360" w:lineRule="exact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需提供业绩相关的合同复印件或成交通知书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媒体合作证明需提供对接函或者合作合同/协议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如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提供上述佐证材料的，此项不计分。</w:t>
            </w:r>
          </w:p>
          <w:p w14:paraId="49E94C3A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</w:p>
        </w:tc>
      </w:tr>
      <w:tr w14:paraId="15F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1654B0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、政策功能分（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E6289C9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参与本项目的供应商属于小微企业，出具小微企业声明函且经核实属实的，得2分。</w:t>
            </w:r>
          </w:p>
        </w:tc>
      </w:tr>
    </w:tbl>
    <w:p w14:paraId="0A8E282B">
      <w:pPr>
        <w:pStyle w:val="7"/>
        <w:rPr>
          <w:rFonts w:hint="eastAsia"/>
          <w:lang w:eastAsia="zh-CN"/>
        </w:rPr>
      </w:pPr>
    </w:p>
    <w:p w14:paraId="05FCC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3EC53-B888-41A8-8E8E-31DF756F9C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AB23CC-A4D7-4669-B815-8F6D6DC1122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6EE80D-9F85-46F7-AFD4-8A159561C4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29C37"/>
    <w:multiLevelType w:val="singleLevel"/>
    <w:tmpl w:val="06429C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036F1C61"/>
    <w:rsid w:val="036F1C61"/>
    <w:rsid w:val="045F303F"/>
    <w:rsid w:val="05BA3031"/>
    <w:rsid w:val="06652463"/>
    <w:rsid w:val="07C51EE3"/>
    <w:rsid w:val="097053A7"/>
    <w:rsid w:val="0BC8339D"/>
    <w:rsid w:val="0D755C3F"/>
    <w:rsid w:val="0DCF10A8"/>
    <w:rsid w:val="0E245290"/>
    <w:rsid w:val="0F333D52"/>
    <w:rsid w:val="16D72F09"/>
    <w:rsid w:val="16E00B16"/>
    <w:rsid w:val="17D611D0"/>
    <w:rsid w:val="19121FD6"/>
    <w:rsid w:val="1BCB2B72"/>
    <w:rsid w:val="1E544E3F"/>
    <w:rsid w:val="200D6AD4"/>
    <w:rsid w:val="222D0E96"/>
    <w:rsid w:val="297C39AA"/>
    <w:rsid w:val="2D303A85"/>
    <w:rsid w:val="316F0E38"/>
    <w:rsid w:val="369F5DB1"/>
    <w:rsid w:val="3D417BF1"/>
    <w:rsid w:val="415B003E"/>
    <w:rsid w:val="42DE0F63"/>
    <w:rsid w:val="474D674C"/>
    <w:rsid w:val="47B039BF"/>
    <w:rsid w:val="4950607F"/>
    <w:rsid w:val="4E7C16C5"/>
    <w:rsid w:val="51502E09"/>
    <w:rsid w:val="5855720E"/>
    <w:rsid w:val="64A903E9"/>
    <w:rsid w:val="66942D27"/>
    <w:rsid w:val="697F0D39"/>
    <w:rsid w:val="69EC54F9"/>
    <w:rsid w:val="6BE40156"/>
    <w:rsid w:val="70F76C5D"/>
    <w:rsid w:val="767C6B62"/>
    <w:rsid w:val="7A9419C0"/>
    <w:rsid w:val="7DDE3FD8"/>
    <w:rsid w:val="7D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7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列出段落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1840</Characters>
  <Lines>0</Lines>
  <Paragraphs>0</Paragraphs>
  <TotalTime>12</TotalTime>
  <ScaleCrop>false</ScaleCrop>
  <LinksUpToDate>false</LinksUpToDate>
  <CharactersWithSpaces>1858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2025-03-25T08:02:00Z</dcterms:created>
  <dc:creator>周子伦</dc:creator>
  <cp:lastModifiedBy>婷宝贝</cp:lastModifiedBy>
  <dcterms:modified xsi:type="dcterms:W3CDTF">2026-03-23T08:50:28Z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641AA7DBA19648E4A926FF0A5FEB6A58_11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