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75870">
      <w:pPr>
        <w:tabs>
          <w:tab w:val="left" w:pos="5250"/>
        </w:tabs>
        <w:spacing w:before="312" w:beforeLines="100" w:after="156" w:afterLines="50" w:line="600" w:lineRule="exact"/>
        <w:jc w:val="center"/>
        <w:rPr>
          <w:rFonts w:hint="eastAsia" w:ascii="宋体" w:hAnsi="宋体" w:eastAsia="宋体" w:cs="宋体"/>
          <w:color w:val="auto"/>
          <w:sz w:val="44"/>
          <w:szCs w:val="44"/>
          <w:highlight w:val="none"/>
          <w:lang w:eastAsia="zh-CN"/>
        </w:rPr>
      </w:pPr>
      <w:r>
        <w:rPr>
          <w:rFonts w:hint="eastAsia" w:ascii="宋体" w:hAnsi="宋体" w:cs="宋体"/>
          <w:color w:val="auto"/>
          <w:sz w:val="44"/>
          <w:szCs w:val="44"/>
          <w:highlight w:val="none"/>
        </w:rPr>
        <w:fldChar w:fldCharType="begin">
          <w:fldData xml:space="preserve">ZQBKAHoAdABYAFEAMQAwAEcAOABXAGQAbgA3AFYAawBhAFQAMAB4AEYAeQBOAEMAbgBzAC8AQQBJ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</w:fldData>
        </w:fldChar>
      </w:r>
      <w:r>
        <w:rPr>
          <w:rFonts w:hint="eastAsia" w:ascii="宋体" w:hAnsi="宋体" w:cs="宋体"/>
          <w:color w:val="auto"/>
          <w:sz w:val="44"/>
          <w:szCs w:val="44"/>
          <w:highlight w:val="none"/>
          <w:lang w:eastAsia="zh-CN"/>
        </w:rPr>
        <w:instrText xml:space="preserve">ADDIN CNKISM.UserStyle</w:instrText>
      </w:r>
      <w:r>
        <w:rPr>
          <w:rFonts w:hint="eastAsia" w:ascii="宋体" w:hAnsi="宋体" w:cs="宋体"/>
          <w:color w:val="auto"/>
          <w:sz w:val="44"/>
          <w:szCs w:val="44"/>
          <w:highlight w:val="none"/>
        </w:rPr>
        <w:fldChar w:fldCharType="separate"/>
      </w:r>
      <w:r>
        <w:rPr>
          <w:rFonts w:hint="eastAsia" w:ascii="宋体" w:hAnsi="宋体" w:cs="宋体"/>
          <w:color w:val="auto"/>
          <w:sz w:val="44"/>
          <w:szCs w:val="44"/>
          <w:highlight w:val="none"/>
        </w:rPr>
        <w:fldChar w:fldCharType="end"/>
      </w:r>
    </w:p>
    <w:p w14:paraId="31CFC6A7">
      <w:pPr>
        <w:spacing w:line="560" w:lineRule="exact"/>
        <w:jc w:val="center"/>
        <w:rPr>
          <w:rFonts w:hint="eastAsia" w:ascii="方正小标宋_GBK" w:hAnsi="方正小标宋_GBK" w:eastAsia="方正小标宋_GBK" w:cs="方正小标宋_GBK"/>
          <w:b/>
          <w:color w:val="auto"/>
          <w:sz w:val="44"/>
          <w:szCs w:val="44"/>
          <w:highlight w:val="none"/>
        </w:rPr>
      </w:pPr>
      <w:r>
        <w:rPr>
          <w:rFonts w:hint="eastAsia" w:ascii="方正小标宋_GBK" w:hAnsi="方正小标宋_GBK" w:eastAsia="方正小标宋_GBK" w:cs="方正小标宋_GBK"/>
          <w:color w:val="auto"/>
          <w:sz w:val="44"/>
          <w:szCs w:val="44"/>
          <w:highlight w:val="none"/>
        </w:rPr>
        <w:t>广西正海招标有限公司</w:t>
      </w:r>
    </w:p>
    <w:p w14:paraId="000745B4">
      <w:pPr>
        <w:snapToGrid w:val="0"/>
        <w:spacing w:before="156" w:beforeLines="50" w:line="56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竞争性磋商文件</w:t>
      </w:r>
    </w:p>
    <w:p w14:paraId="688E19FF">
      <w:pPr>
        <w:snapToGrid w:val="0"/>
        <w:spacing w:before="156" w:beforeLines="50"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（服务类）</w:t>
      </w:r>
    </w:p>
    <w:p w14:paraId="6AD207B2">
      <w:pPr>
        <w:rPr>
          <w:rFonts w:hint="eastAsia" w:ascii="宋体" w:hAnsi="宋体" w:cs="宋体"/>
          <w:color w:val="auto"/>
          <w:sz w:val="30"/>
          <w:szCs w:val="72"/>
          <w:highlight w:val="none"/>
        </w:rPr>
      </w:pPr>
    </w:p>
    <w:p w14:paraId="0D01A1E4">
      <w:pPr>
        <w:pStyle w:val="39"/>
        <w:rPr>
          <w:rFonts w:hint="eastAsia"/>
          <w:color w:val="auto"/>
          <w:highlight w:val="none"/>
        </w:rPr>
      </w:pPr>
    </w:p>
    <w:p w14:paraId="42284101">
      <w:pPr>
        <w:pStyle w:val="18"/>
        <w:snapToGrid w:val="0"/>
        <w:spacing w:line="360" w:lineRule="auto"/>
        <w:ind w:firstLine="608" w:firstLineChars="200"/>
        <w:rPr>
          <w:rFonts w:hint="eastAsia" w:ascii="方正小标宋_GBK" w:hAnsi="方正小标宋_GBK" w:eastAsia="方正小标宋_GBK" w:cs="方正小标宋_GBK"/>
          <w:color w:val="auto"/>
          <w:w w:val="95"/>
          <w:sz w:val="32"/>
          <w:szCs w:val="32"/>
          <w:highlight w:val="none"/>
        </w:rPr>
      </w:pPr>
    </w:p>
    <w:p w14:paraId="2ECA663B">
      <w:pPr>
        <w:pStyle w:val="18"/>
        <w:snapToGrid w:val="0"/>
        <w:spacing w:line="360" w:lineRule="auto"/>
        <w:ind w:firstLine="608" w:firstLineChars="200"/>
        <w:rPr>
          <w:rFonts w:hint="eastAsia" w:ascii="方正小标宋_GBK" w:hAnsi="方正小标宋_GBK" w:eastAsia="方正小标宋_GBK" w:cs="方正小标宋_GBK"/>
          <w:color w:val="auto"/>
          <w:w w:val="95"/>
          <w:sz w:val="32"/>
          <w:szCs w:val="32"/>
          <w:highlight w:val="none"/>
        </w:rPr>
      </w:pPr>
    </w:p>
    <w:p w14:paraId="026088E0">
      <w:pPr>
        <w:pStyle w:val="18"/>
        <w:snapToGrid w:val="0"/>
        <w:spacing w:line="360" w:lineRule="auto"/>
        <w:rPr>
          <w:rFonts w:hint="eastAsia" w:ascii="方正小标宋_GBK" w:hAnsi="方正小标宋_GBK" w:eastAsia="方正小标宋_GBK" w:cs="方正小标宋_GBK"/>
          <w:color w:val="auto"/>
          <w:w w:val="95"/>
          <w:sz w:val="32"/>
          <w:szCs w:val="32"/>
          <w:highlight w:val="none"/>
        </w:rPr>
      </w:pPr>
    </w:p>
    <w:p w14:paraId="200CB601">
      <w:pPr>
        <w:pStyle w:val="18"/>
        <w:snapToGrid w:val="0"/>
        <w:spacing w:line="560" w:lineRule="exact"/>
        <w:ind w:firstLine="608" w:firstLineChars="200"/>
        <w:rPr>
          <w:rFonts w:hint="eastAsia" w:ascii="方正小标宋_GBK" w:hAnsi="方正小标宋_GBK" w:eastAsia="方正小标宋_GBK" w:cs="方正小标宋_GBK"/>
          <w:color w:val="auto"/>
          <w:w w:val="95"/>
          <w:sz w:val="32"/>
          <w:szCs w:val="32"/>
          <w:highlight w:val="none"/>
        </w:rPr>
      </w:pPr>
    </w:p>
    <w:p w14:paraId="532AC05F">
      <w:pPr>
        <w:pStyle w:val="18"/>
        <w:snapToGrid w:val="0"/>
        <w:spacing w:line="560" w:lineRule="exact"/>
        <w:ind w:firstLine="608" w:firstLineChars="200"/>
        <w:rPr>
          <w:rFonts w:hint="eastAsia" w:ascii="方正小标宋_GBK" w:hAnsi="方正小标宋_GBK" w:eastAsia="方正小标宋_GBK" w:cs="方正小标宋_GBK"/>
          <w:color w:val="auto"/>
          <w:w w:val="95"/>
          <w:sz w:val="32"/>
          <w:szCs w:val="32"/>
          <w:highlight w:val="none"/>
        </w:rPr>
      </w:pPr>
    </w:p>
    <w:p w14:paraId="77E3BB7E">
      <w:pPr>
        <w:pStyle w:val="18"/>
        <w:snapToGrid w:val="0"/>
        <w:spacing w:line="560" w:lineRule="exact"/>
        <w:ind w:firstLine="608" w:firstLineChars="200"/>
        <w:rPr>
          <w:rFonts w:hint="eastAsia" w:ascii="方正小标宋_GBK" w:hAnsi="方正小标宋_GBK" w:eastAsia="方正小标宋_GBK" w:cs="方正小标宋_GBK"/>
          <w:color w:val="auto"/>
          <w:w w:val="95"/>
          <w:sz w:val="32"/>
          <w:szCs w:val="32"/>
          <w:highlight w:val="none"/>
        </w:rPr>
      </w:pPr>
    </w:p>
    <w:p w14:paraId="2F08A808">
      <w:pPr>
        <w:pStyle w:val="18"/>
        <w:snapToGrid w:val="0"/>
        <w:spacing w:line="560" w:lineRule="exact"/>
        <w:ind w:firstLine="608" w:firstLineChars="200"/>
        <w:rPr>
          <w:rFonts w:hint="eastAsia" w:ascii="方正小标宋_GBK" w:hAnsi="方正小标宋_GBK" w:eastAsia="方正小标宋_GBK" w:cs="方正小标宋_GBK"/>
          <w:color w:val="auto"/>
          <w:w w:val="95"/>
          <w:sz w:val="32"/>
          <w:szCs w:val="32"/>
          <w:highlight w:val="none"/>
        </w:rPr>
      </w:pPr>
    </w:p>
    <w:p w14:paraId="3F2F0CB9">
      <w:pPr>
        <w:pStyle w:val="18"/>
        <w:snapToGrid w:val="0"/>
        <w:spacing w:line="560" w:lineRule="exact"/>
        <w:ind w:left="2158" w:leftChars="304" w:hanging="1520" w:hangingChars="500"/>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w w:val="95"/>
          <w:sz w:val="32"/>
          <w:szCs w:val="32"/>
          <w:highlight w:val="none"/>
        </w:rPr>
        <w:t>项目名称：</w:t>
      </w:r>
      <w:r>
        <w:rPr>
          <w:rFonts w:hint="eastAsia" w:ascii="方正小标宋_GBK" w:hAnsi="方正小标宋_GBK" w:eastAsia="方正小标宋_GBK" w:cs="方正小标宋_GBK"/>
          <w:color w:val="auto"/>
          <w:w w:val="95"/>
          <w:sz w:val="32"/>
          <w:szCs w:val="32"/>
          <w:highlight w:val="none"/>
          <w:lang w:eastAsia="zh-CN"/>
        </w:rPr>
        <w:t>2026年防城港市区控空气、酸雨自动监测站运行维护服务项目</w:t>
      </w:r>
    </w:p>
    <w:p w14:paraId="65DA78AA">
      <w:pPr>
        <w:pStyle w:val="18"/>
        <w:snapToGrid w:val="0"/>
        <w:spacing w:line="560" w:lineRule="exact"/>
        <w:ind w:firstLine="608" w:firstLineChars="200"/>
        <w:rPr>
          <w:rFonts w:hint="eastAsia" w:ascii="方正小标宋_GBK" w:hAnsi="方正小标宋_GBK" w:eastAsia="方正小标宋_GBK" w:cs="方正小标宋_GBK"/>
          <w:color w:val="auto"/>
          <w:w w:val="95"/>
          <w:sz w:val="32"/>
          <w:szCs w:val="32"/>
          <w:highlight w:val="none"/>
          <w:lang w:eastAsia="zh-CN"/>
        </w:rPr>
      </w:pPr>
      <w:r>
        <w:rPr>
          <w:rFonts w:hint="eastAsia" w:ascii="方正小标宋_GBK" w:hAnsi="方正小标宋_GBK" w:eastAsia="方正小标宋_GBK" w:cs="方正小标宋_GBK"/>
          <w:color w:val="auto"/>
          <w:w w:val="95"/>
          <w:sz w:val="32"/>
          <w:szCs w:val="32"/>
          <w:highlight w:val="none"/>
        </w:rPr>
        <w:t>项目</w:t>
      </w:r>
      <w:r>
        <w:rPr>
          <w:rFonts w:hint="eastAsia" w:ascii="方正小标宋_GBK" w:hAnsi="方正小标宋_GBK" w:eastAsia="方正小标宋_GBK" w:cs="方正小标宋_GBK"/>
          <w:color w:val="auto"/>
          <w:sz w:val="32"/>
          <w:szCs w:val="32"/>
          <w:highlight w:val="none"/>
        </w:rPr>
        <w:t>编号</w:t>
      </w:r>
      <w:r>
        <w:rPr>
          <w:rFonts w:hint="eastAsia" w:ascii="方正小标宋_GBK" w:hAnsi="方正小标宋_GBK" w:eastAsia="方正小标宋_GBK" w:cs="方正小标宋_GBK"/>
          <w:color w:val="auto"/>
          <w:w w:val="95"/>
          <w:sz w:val="32"/>
          <w:szCs w:val="32"/>
          <w:highlight w:val="none"/>
        </w:rPr>
        <w:t>：</w:t>
      </w:r>
      <w:r>
        <w:rPr>
          <w:rFonts w:hint="eastAsia" w:ascii="方正小标宋_GBK" w:hAnsi="方正小标宋_GBK" w:eastAsia="方正小标宋_GBK" w:cs="方正小标宋_GBK"/>
          <w:color w:val="auto"/>
          <w:w w:val="95"/>
          <w:sz w:val="32"/>
          <w:szCs w:val="32"/>
          <w:highlight w:val="none"/>
          <w:lang w:eastAsia="zh-CN"/>
        </w:rPr>
        <w:t>GXZH2026-C3-008</w:t>
      </w:r>
    </w:p>
    <w:p w14:paraId="77E31707">
      <w:pPr>
        <w:pStyle w:val="18"/>
        <w:snapToGrid w:val="0"/>
        <w:spacing w:line="560" w:lineRule="exact"/>
        <w:ind w:left="2158" w:leftChars="304" w:hanging="1520" w:hangingChars="500"/>
        <w:rPr>
          <w:rFonts w:hint="eastAsia" w:ascii="方正小标宋_GBK" w:hAnsi="方正小标宋_GBK" w:eastAsia="方正小标宋_GBK" w:cs="方正小标宋_GBK"/>
          <w:color w:val="auto"/>
          <w:w w:val="95"/>
          <w:sz w:val="32"/>
          <w:szCs w:val="32"/>
          <w:highlight w:val="none"/>
          <w:lang w:eastAsia="zh-CN"/>
        </w:rPr>
      </w:pPr>
      <w:r>
        <w:rPr>
          <w:rFonts w:hint="eastAsia" w:ascii="方正小标宋_GBK" w:hAnsi="方正小标宋_GBK" w:eastAsia="方正小标宋_GBK" w:cs="方正小标宋_GBK"/>
          <w:color w:val="auto"/>
          <w:w w:val="95"/>
          <w:sz w:val="32"/>
          <w:szCs w:val="32"/>
          <w:highlight w:val="none"/>
        </w:rPr>
        <w:t>采 购 人：</w:t>
      </w:r>
      <w:r>
        <w:rPr>
          <w:rFonts w:hint="eastAsia" w:ascii="方正小标宋_GBK" w:hAnsi="方正小标宋_GBK" w:eastAsia="方正小标宋_GBK" w:cs="方正小标宋_GBK"/>
          <w:color w:val="auto"/>
          <w:w w:val="95"/>
          <w:sz w:val="32"/>
          <w:szCs w:val="32"/>
          <w:highlight w:val="none"/>
          <w:lang w:eastAsia="zh-CN"/>
        </w:rPr>
        <w:t>广西壮族自治区防城港生态环境监测中心</w:t>
      </w:r>
      <w:r>
        <w:rPr>
          <w:rFonts w:hint="eastAsia" w:ascii="方正小标宋_GBK" w:hAnsi="方正小标宋_GBK" w:eastAsia="方正小标宋_GBK" w:cs="方正小标宋_GBK"/>
          <w:color w:val="auto"/>
          <w:w w:val="95"/>
          <w:sz w:val="32"/>
          <w:szCs w:val="32"/>
          <w:highlight w:val="none"/>
          <w:lang w:val="en-US" w:eastAsia="zh-CN"/>
        </w:rPr>
        <w:t xml:space="preserve"> </w:t>
      </w:r>
    </w:p>
    <w:p w14:paraId="32229F19">
      <w:pPr>
        <w:pStyle w:val="18"/>
        <w:snapToGrid w:val="0"/>
        <w:spacing w:line="560" w:lineRule="exact"/>
        <w:ind w:firstLine="608" w:firstLineChars="200"/>
        <w:rPr>
          <w:rFonts w:hint="eastAsia" w:ascii="方正小标宋_GBK" w:hAnsi="方正小标宋_GBK" w:eastAsia="方正小标宋_GBK" w:cs="方正小标宋_GBK"/>
          <w:color w:val="auto"/>
          <w:w w:val="95"/>
          <w:sz w:val="32"/>
          <w:szCs w:val="32"/>
          <w:highlight w:val="none"/>
        </w:rPr>
      </w:pPr>
      <w:r>
        <w:rPr>
          <w:rFonts w:hint="eastAsia" w:ascii="方正小标宋_GBK" w:hAnsi="方正小标宋_GBK" w:eastAsia="方正小标宋_GBK" w:cs="方正小标宋_GBK"/>
          <w:color w:val="auto"/>
          <w:w w:val="95"/>
          <w:sz w:val="32"/>
          <w:szCs w:val="32"/>
          <w:highlight w:val="none"/>
        </w:rPr>
        <w:t>采购代理机构：广西正海招标有限公司</w:t>
      </w:r>
    </w:p>
    <w:p w14:paraId="36A4E7E9">
      <w:pPr>
        <w:pStyle w:val="18"/>
        <w:snapToGrid w:val="0"/>
        <w:spacing w:line="560" w:lineRule="exact"/>
        <w:ind w:firstLine="1194" w:firstLineChars="393"/>
        <w:rPr>
          <w:rFonts w:hint="eastAsia" w:hAnsi="宋体" w:cs="宋体"/>
          <w:color w:val="auto"/>
          <w:w w:val="95"/>
          <w:sz w:val="32"/>
          <w:szCs w:val="32"/>
          <w:highlight w:val="none"/>
        </w:rPr>
      </w:pPr>
    </w:p>
    <w:p w14:paraId="4A3B9381">
      <w:pPr>
        <w:pStyle w:val="18"/>
        <w:snapToGrid w:val="0"/>
        <w:spacing w:line="560" w:lineRule="exact"/>
        <w:jc w:val="center"/>
        <w:rPr>
          <w:rFonts w:hint="eastAsia" w:hAnsi="宋体" w:cs="宋体"/>
          <w:color w:val="auto"/>
          <w:sz w:val="32"/>
          <w:szCs w:val="32"/>
          <w:highlight w:val="none"/>
        </w:rPr>
      </w:pPr>
      <w:r>
        <w:rPr>
          <w:rFonts w:hint="eastAsia" w:ascii="方正小标宋_GBK" w:hAnsi="方正小标宋_GBK" w:eastAsia="方正小标宋_GBK" w:cs="方正小标宋_GBK"/>
          <w:color w:val="auto"/>
          <w:w w:val="95"/>
          <w:sz w:val="32"/>
          <w:szCs w:val="32"/>
          <w:highlight w:val="none"/>
          <w:lang w:eastAsia="zh-CN"/>
        </w:rPr>
        <w:t>2026年</w:t>
      </w:r>
      <w:r>
        <w:rPr>
          <w:rFonts w:hint="eastAsia" w:ascii="方正小标宋_GBK" w:hAnsi="方正小标宋_GBK" w:eastAsia="方正小标宋_GBK" w:cs="方正小标宋_GBK"/>
          <w:color w:val="auto"/>
          <w:w w:val="95"/>
          <w:sz w:val="32"/>
          <w:szCs w:val="32"/>
          <w:highlight w:val="none"/>
          <w:lang w:val="en-US" w:eastAsia="zh-CN"/>
        </w:rPr>
        <w:t>2</w:t>
      </w:r>
      <w:r>
        <w:rPr>
          <w:rFonts w:hint="eastAsia" w:ascii="方正小标宋_GBK" w:hAnsi="方正小标宋_GBK" w:eastAsia="方正小标宋_GBK" w:cs="方正小标宋_GBK"/>
          <w:color w:val="auto"/>
          <w:w w:val="95"/>
          <w:sz w:val="32"/>
          <w:szCs w:val="32"/>
          <w:highlight w:val="none"/>
          <w:lang w:eastAsia="zh-CN"/>
        </w:rPr>
        <w:t>月</w:t>
      </w:r>
    </w:p>
    <w:p w14:paraId="57BF706F">
      <w:pPr>
        <w:spacing w:line="360" w:lineRule="auto"/>
        <w:jc w:val="center"/>
        <w:rPr>
          <w:rFonts w:hint="eastAsia" w:ascii="宋体" w:hAnsi="宋体" w:cs="宋体"/>
          <w:b/>
          <w:bCs/>
          <w:color w:val="auto"/>
          <w:kern w:val="0"/>
          <w:sz w:val="32"/>
          <w:szCs w:val="32"/>
          <w:highlight w:val="none"/>
        </w:rPr>
      </w:pPr>
    </w:p>
    <w:p w14:paraId="490B7A93">
      <w:pPr>
        <w:spacing w:line="360" w:lineRule="auto"/>
        <w:jc w:val="center"/>
        <w:rPr>
          <w:rFonts w:hint="eastAsia" w:ascii="宋体" w:hAnsi="宋体"/>
          <w:b/>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pgNumType w:start="0"/>
          <w:cols w:space="720" w:num="1"/>
          <w:titlePg/>
          <w:docGrid w:type="lines" w:linePitch="312" w:charSpace="0"/>
        </w:sectPr>
      </w:pPr>
    </w:p>
    <w:p w14:paraId="45E40196">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目 录</w:t>
      </w:r>
    </w:p>
    <w:p w14:paraId="5CCE9A07">
      <w:pPr>
        <w:spacing w:line="400" w:lineRule="exact"/>
        <w:jc w:val="center"/>
        <w:rPr>
          <w:rFonts w:hint="eastAsia" w:ascii="宋体" w:hAnsi="宋体"/>
          <w:b/>
          <w:color w:val="auto"/>
          <w:szCs w:val="21"/>
          <w:highlight w:val="none"/>
        </w:rPr>
      </w:pPr>
    </w:p>
    <w:p w14:paraId="25936D14">
      <w:pPr>
        <w:pStyle w:val="24"/>
        <w:tabs>
          <w:tab w:val="right" w:leader="dot" w:pos="8869"/>
        </w:tabs>
        <w:snapToGrid w:val="0"/>
        <w:spacing w:line="400" w:lineRule="exact"/>
        <w:rPr>
          <w:rFonts w:ascii="宋体" w:hAnsi="宋体"/>
          <w:b/>
          <w:color w:val="auto"/>
          <w:szCs w:val="21"/>
          <w:highlight w:val="none"/>
        </w:rPr>
      </w:pPr>
      <w:r>
        <w:rPr>
          <w:rFonts w:ascii="宋体" w:hAnsi="宋体"/>
          <w:b/>
          <w:color w:val="auto"/>
          <w:szCs w:val="21"/>
          <w:highlight w:val="none"/>
        </w:rPr>
        <w:fldChar w:fldCharType="begin"/>
      </w:r>
      <w:r>
        <w:rPr>
          <w:rFonts w:ascii="宋体" w:hAnsi="宋体"/>
          <w:b/>
          <w:color w:val="auto"/>
          <w:szCs w:val="21"/>
          <w:highlight w:val="none"/>
        </w:rPr>
        <w:instrText xml:space="preserve"> </w:instrText>
      </w:r>
      <w:r>
        <w:rPr>
          <w:rFonts w:hint="eastAsia" w:ascii="宋体" w:hAnsi="宋体"/>
          <w:b/>
          <w:color w:val="auto"/>
          <w:szCs w:val="21"/>
          <w:highlight w:val="none"/>
        </w:rPr>
        <w:instrText xml:space="preserve">TOC \o "1-3" \h \z \u</w:instrText>
      </w:r>
      <w:r>
        <w:rPr>
          <w:rFonts w:ascii="宋体" w:hAnsi="宋体"/>
          <w:b/>
          <w:color w:val="auto"/>
          <w:szCs w:val="21"/>
          <w:highlight w:val="none"/>
        </w:rPr>
        <w:instrText xml:space="preserve"> </w:instrText>
      </w:r>
      <w:r>
        <w:rPr>
          <w:rFonts w:ascii="宋体" w:hAnsi="宋体"/>
          <w:b/>
          <w:color w:val="auto"/>
          <w:szCs w:val="21"/>
          <w:highlight w:val="none"/>
        </w:rPr>
        <w:fldChar w:fldCharType="separate"/>
      </w:r>
      <w:r>
        <w:rPr>
          <w:rFonts w:ascii="宋体" w:hAnsi="宋体"/>
          <w:b/>
          <w:color w:val="auto"/>
          <w:szCs w:val="21"/>
          <w:highlight w:val="none"/>
        </w:rPr>
        <w:fldChar w:fldCharType="begin"/>
      </w:r>
      <w:r>
        <w:rPr>
          <w:rStyle w:val="37"/>
          <w:rFonts w:ascii="宋体" w:hAnsi="宋体"/>
          <w:b/>
          <w:color w:val="auto"/>
          <w:szCs w:val="21"/>
          <w:highlight w:val="none"/>
        </w:rPr>
        <w:instrText xml:space="preserve"> </w:instrText>
      </w:r>
      <w:r>
        <w:rPr>
          <w:rFonts w:ascii="宋体" w:hAnsi="宋体"/>
          <w:b/>
          <w:color w:val="auto"/>
          <w:szCs w:val="21"/>
          <w:highlight w:val="none"/>
        </w:rPr>
        <w:instrText xml:space="preserve">HYPERLINK \l "_Toc74323456"</w:instrText>
      </w:r>
      <w:r>
        <w:rPr>
          <w:rStyle w:val="37"/>
          <w:rFonts w:ascii="宋体" w:hAnsi="宋体"/>
          <w:b/>
          <w:color w:val="auto"/>
          <w:szCs w:val="21"/>
          <w:highlight w:val="none"/>
        </w:rPr>
        <w:instrText xml:space="preserve"> </w:instrText>
      </w:r>
      <w:r>
        <w:rPr>
          <w:rFonts w:ascii="宋体" w:hAnsi="宋体"/>
          <w:b/>
          <w:color w:val="auto"/>
          <w:szCs w:val="21"/>
          <w:highlight w:val="none"/>
        </w:rPr>
        <w:fldChar w:fldCharType="separate"/>
      </w:r>
      <w:r>
        <w:rPr>
          <w:rStyle w:val="37"/>
          <w:rFonts w:hint="eastAsia" w:ascii="宋体" w:hAnsi="宋体"/>
          <w:b/>
          <w:color w:val="auto"/>
          <w:szCs w:val="21"/>
          <w:highlight w:val="none"/>
        </w:rPr>
        <w:t>第一章</w:t>
      </w:r>
      <w:r>
        <w:rPr>
          <w:rStyle w:val="37"/>
          <w:rFonts w:ascii="宋体" w:hAnsi="宋体"/>
          <w:b/>
          <w:color w:val="auto"/>
          <w:szCs w:val="21"/>
          <w:highlight w:val="none"/>
        </w:rPr>
        <w:t xml:space="preserve"> </w:t>
      </w:r>
      <w:r>
        <w:rPr>
          <w:rStyle w:val="37"/>
          <w:rFonts w:hint="eastAsia" w:ascii="宋体" w:hAnsi="宋体"/>
          <w:b/>
          <w:color w:val="auto"/>
          <w:szCs w:val="21"/>
          <w:highlight w:val="none"/>
        </w:rPr>
        <w:t>竞争性磋商公告</w:t>
      </w:r>
      <w:r>
        <w:rPr>
          <w:rFonts w:ascii="宋体" w:hAnsi="宋体"/>
          <w:b/>
          <w:color w:val="auto"/>
          <w:szCs w:val="21"/>
          <w:highlight w:val="none"/>
        </w:rPr>
        <w:tab/>
      </w:r>
      <w:r>
        <w:rPr>
          <w:rFonts w:ascii="宋体" w:hAnsi="宋体"/>
          <w:b/>
          <w:color w:val="auto"/>
          <w:szCs w:val="21"/>
          <w:highlight w:val="none"/>
        </w:rPr>
        <w:fldChar w:fldCharType="begin"/>
      </w:r>
      <w:r>
        <w:rPr>
          <w:rFonts w:ascii="宋体" w:hAnsi="宋体"/>
          <w:b/>
          <w:color w:val="auto"/>
          <w:szCs w:val="21"/>
          <w:highlight w:val="none"/>
        </w:rPr>
        <w:instrText xml:space="preserve"> PAGEREF _Toc74323456 \h </w:instrText>
      </w:r>
      <w:r>
        <w:rPr>
          <w:rFonts w:ascii="宋体" w:hAnsi="宋体"/>
          <w:b/>
          <w:color w:val="auto"/>
          <w:szCs w:val="21"/>
          <w:highlight w:val="none"/>
        </w:rPr>
        <w:fldChar w:fldCharType="separate"/>
      </w:r>
      <w:r>
        <w:rPr>
          <w:rFonts w:ascii="宋体" w:hAnsi="宋体"/>
          <w:b/>
          <w:color w:val="auto"/>
          <w:szCs w:val="21"/>
          <w:highlight w:val="none"/>
        </w:rPr>
        <w:t>2</w:t>
      </w:r>
      <w:r>
        <w:rPr>
          <w:rFonts w:ascii="宋体" w:hAnsi="宋体"/>
          <w:b/>
          <w:color w:val="auto"/>
          <w:szCs w:val="21"/>
          <w:highlight w:val="none"/>
        </w:rPr>
        <w:fldChar w:fldCharType="end"/>
      </w:r>
      <w:r>
        <w:rPr>
          <w:rFonts w:ascii="宋体" w:hAnsi="宋体"/>
          <w:b/>
          <w:color w:val="auto"/>
          <w:szCs w:val="21"/>
          <w:highlight w:val="none"/>
        </w:rPr>
        <w:fldChar w:fldCharType="end"/>
      </w:r>
    </w:p>
    <w:p w14:paraId="7A5A5859">
      <w:pPr>
        <w:pStyle w:val="24"/>
        <w:tabs>
          <w:tab w:val="right" w:leader="dot" w:pos="8869"/>
        </w:tabs>
        <w:snapToGrid w:val="0"/>
        <w:spacing w:line="400" w:lineRule="exact"/>
        <w:rPr>
          <w:rFonts w:ascii="宋体" w:hAnsi="宋体"/>
          <w:b/>
          <w:color w:val="auto"/>
          <w:szCs w:val="21"/>
          <w:highlight w:val="none"/>
        </w:rPr>
      </w:pPr>
      <w:r>
        <w:rPr>
          <w:rFonts w:ascii="宋体" w:hAnsi="宋体"/>
          <w:b/>
          <w:color w:val="auto"/>
          <w:szCs w:val="21"/>
          <w:highlight w:val="none"/>
        </w:rPr>
        <w:fldChar w:fldCharType="begin"/>
      </w:r>
      <w:r>
        <w:rPr>
          <w:rStyle w:val="37"/>
          <w:rFonts w:ascii="宋体" w:hAnsi="宋体"/>
          <w:b/>
          <w:color w:val="auto"/>
          <w:szCs w:val="21"/>
          <w:highlight w:val="none"/>
        </w:rPr>
        <w:instrText xml:space="preserve"> </w:instrText>
      </w:r>
      <w:r>
        <w:rPr>
          <w:rFonts w:ascii="宋体" w:hAnsi="宋体"/>
          <w:b/>
          <w:color w:val="auto"/>
          <w:szCs w:val="21"/>
          <w:highlight w:val="none"/>
        </w:rPr>
        <w:instrText xml:space="preserve">HYPERLINK \l "_Toc74323457"</w:instrText>
      </w:r>
      <w:r>
        <w:rPr>
          <w:rStyle w:val="37"/>
          <w:rFonts w:ascii="宋体" w:hAnsi="宋体"/>
          <w:b/>
          <w:color w:val="auto"/>
          <w:szCs w:val="21"/>
          <w:highlight w:val="none"/>
        </w:rPr>
        <w:instrText xml:space="preserve"> </w:instrText>
      </w:r>
      <w:r>
        <w:rPr>
          <w:rFonts w:ascii="宋体" w:hAnsi="宋体"/>
          <w:b/>
          <w:color w:val="auto"/>
          <w:szCs w:val="21"/>
          <w:highlight w:val="none"/>
        </w:rPr>
        <w:fldChar w:fldCharType="separate"/>
      </w:r>
      <w:r>
        <w:rPr>
          <w:rStyle w:val="37"/>
          <w:rFonts w:hint="eastAsia" w:ascii="宋体" w:hAnsi="宋体"/>
          <w:b/>
          <w:color w:val="auto"/>
          <w:szCs w:val="21"/>
          <w:highlight w:val="none"/>
        </w:rPr>
        <w:t>第二章</w:t>
      </w:r>
      <w:r>
        <w:rPr>
          <w:rStyle w:val="37"/>
          <w:rFonts w:ascii="宋体" w:hAnsi="宋体"/>
          <w:b/>
          <w:color w:val="auto"/>
          <w:szCs w:val="21"/>
          <w:highlight w:val="none"/>
        </w:rPr>
        <w:t xml:space="preserve"> </w:t>
      </w:r>
      <w:r>
        <w:rPr>
          <w:rStyle w:val="37"/>
          <w:rFonts w:hint="eastAsia" w:ascii="宋体" w:hAnsi="宋体"/>
          <w:b/>
          <w:color w:val="auto"/>
          <w:szCs w:val="21"/>
          <w:highlight w:val="none"/>
        </w:rPr>
        <w:t>供应商须知</w:t>
      </w:r>
      <w:r>
        <w:rPr>
          <w:rFonts w:ascii="宋体" w:hAnsi="宋体"/>
          <w:b/>
          <w:color w:val="auto"/>
          <w:szCs w:val="21"/>
          <w:highlight w:val="none"/>
        </w:rPr>
        <w:tab/>
      </w:r>
      <w:r>
        <w:rPr>
          <w:rFonts w:ascii="宋体" w:hAnsi="宋体"/>
          <w:b/>
          <w:color w:val="auto"/>
          <w:szCs w:val="21"/>
          <w:highlight w:val="none"/>
        </w:rPr>
        <w:fldChar w:fldCharType="begin"/>
      </w:r>
      <w:r>
        <w:rPr>
          <w:rFonts w:ascii="宋体" w:hAnsi="宋体"/>
          <w:b/>
          <w:color w:val="auto"/>
          <w:szCs w:val="21"/>
          <w:highlight w:val="none"/>
        </w:rPr>
        <w:instrText xml:space="preserve"> PAGEREF _Toc74323457 \h </w:instrText>
      </w:r>
      <w:r>
        <w:rPr>
          <w:rFonts w:ascii="宋体" w:hAnsi="宋体"/>
          <w:b/>
          <w:color w:val="auto"/>
          <w:szCs w:val="21"/>
          <w:highlight w:val="none"/>
        </w:rPr>
        <w:fldChar w:fldCharType="separate"/>
      </w:r>
      <w:r>
        <w:rPr>
          <w:rFonts w:ascii="宋体" w:hAnsi="宋体"/>
          <w:b/>
          <w:color w:val="auto"/>
          <w:szCs w:val="21"/>
          <w:highlight w:val="none"/>
        </w:rPr>
        <w:t>5</w:t>
      </w:r>
      <w:r>
        <w:rPr>
          <w:rFonts w:ascii="宋体" w:hAnsi="宋体"/>
          <w:b/>
          <w:color w:val="auto"/>
          <w:szCs w:val="21"/>
          <w:highlight w:val="none"/>
        </w:rPr>
        <w:fldChar w:fldCharType="end"/>
      </w:r>
      <w:r>
        <w:rPr>
          <w:rFonts w:ascii="宋体" w:hAnsi="宋体"/>
          <w:b/>
          <w:color w:val="auto"/>
          <w:szCs w:val="21"/>
          <w:highlight w:val="none"/>
        </w:rPr>
        <w:fldChar w:fldCharType="end"/>
      </w:r>
    </w:p>
    <w:p w14:paraId="03486D17">
      <w:pPr>
        <w:pStyle w:val="24"/>
        <w:tabs>
          <w:tab w:val="right" w:leader="dot" w:pos="8869"/>
        </w:tabs>
        <w:snapToGrid w:val="0"/>
        <w:spacing w:line="400" w:lineRule="exact"/>
        <w:rPr>
          <w:rFonts w:ascii="宋体" w:hAnsi="宋体"/>
          <w:b/>
          <w:color w:val="auto"/>
          <w:szCs w:val="21"/>
          <w:highlight w:val="none"/>
        </w:rPr>
      </w:pPr>
      <w:r>
        <w:rPr>
          <w:rFonts w:ascii="宋体" w:hAnsi="宋体"/>
          <w:b/>
          <w:color w:val="auto"/>
          <w:szCs w:val="21"/>
          <w:highlight w:val="none"/>
        </w:rPr>
        <w:fldChar w:fldCharType="begin"/>
      </w:r>
      <w:r>
        <w:rPr>
          <w:rStyle w:val="37"/>
          <w:rFonts w:ascii="宋体" w:hAnsi="宋体"/>
          <w:b/>
          <w:color w:val="auto"/>
          <w:szCs w:val="21"/>
          <w:highlight w:val="none"/>
        </w:rPr>
        <w:instrText xml:space="preserve"> </w:instrText>
      </w:r>
      <w:r>
        <w:rPr>
          <w:rFonts w:ascii="宋体" w:hAnsi="宋体"/>
          <w:b/>
          <w:color w:val="auto"/>
          <w:szCs w:val="21"/>
          <w:highlight w:val="none"/>
        </w:rPr>
        <w:instrText xml:space="preserve">HYPERLINK \l "_Toc74323458"</w:instrText>
      </w:r>
      <w:r>
        <w:rPr>
          <w:rStyle w:val="37"/>
          <w:rFonts w:ascii="宋体" w:hAnsi="宋体"/>
          <w:b/>
          <w:color w:val="auto"/>
          <w:szCs w:val="21"/>
          <w:highlight w:val="none"/>
        </w:rPr>
        <w:instrText xml:space="preserve"> </w:instrText>
      </w:r>
      <w:r>
        <w:rPr>
          <w:rFonts w:ascii="宋体" w:hAnsi="宋体"/>
          <w:b/>
          <w:color w:val="auto"/>
          <w:szCs w:val="21"/>
          <w:highlight w:val="none"/>
        </w:rPr>
        <w:fldChar w:fldCharType="separate"/>
      </w:r>
      <w:r>
        <w:rPr>
          <w:rStyle w:val="37"/>
          <w:rFonts w:hint="eastAsia" w:ascii="宋体" w:hAnsi="宋体"/>
          <w:b/>
          <w:color w:val="auto"/>
          <w:szCs w:val="21"/>
          <w:highlight w:val="none"/>
        </w:rPr>
        <w:t>第三章</w:t>
      </w:r>
      <w:r>
        <w:rPr>
          <w:rStyle w:val="37"/>
          <w:rFonts w:ascii="宋体" w:hAnsi="宋体"/>
          <w:b/>
          <w:color w:val="auto"/>
          <w:szCs w:val="21"/>
          <w:highlight w:val="none"/>
        </w:rPr>
        <w:t xml:space="preserve"> </w:t>
      </w:r>
      <w:r>
        <w:rPr>
          <w:rStyle w:val="37"/>
          <w:rFonts w:hint="eastAsia" w:ascii="宋体" w:hAnsi="宋体"/>
          <w:b/>
          <w:color w:val="auto"/>
          <w:szCs w:val="21"/>
          <w:highlight w:val="none"/>
        </w:rPr>
        <w:t>采购需</w:t>
      </w:r>
      <w:bookmarkStart w:id="0" w:name="_Hlt75725137"/>
      <w:r>
        <w:rPr>
          <w:rStyle w:val="37"/>
          <w:rFonts w:hint="eastAsia" w:ascii="宋体" w:hAnsi="宋体"/>
          <w:b/>
          <w:color w:val="auto"/>
          <w:szCs w:val="21"/>
          <w:highlight w:val="none"/>
        </w:rPr>
        <w:t>求</w:t>
      </w:r>
      <w:bookmarkEnd w:id="0"/>
      <w:bookmarkStart w:id="1" w:name="_Hlt75728613"/>
      <w:r>
        <w:rPr>
          <w:rFonts w:ascii="宋体" w:hAnsi="宋体"/>
          <w:b/>
          <w:color w:val="auto"/>
          <w:szCs w:val="21"/>
          <w:highlight w:val="none"/>
        </w:rPr>
        <w:tab/>
      </w:r>
      <w:bookmarkEnd w:id="1"/>
      <w:r>
        <w:rPr>
          <w:rFonts w:ascii="宋体" w:hAnsi="宋体"/>
          <w:b/>
          <w:color w:val="auto"/>
          <w:szCs w:val="21"/>
          <w:highlight w:val="none"/>
        </w:rPr>
        <w:fldChar w:fldCharType="begin"/>
      </w:r>
      <w:r>
        <w:rPr>
          <w:rFonts w:ascii="宋体" w:hAnsi="宋体"/>
          <w:b/>
          <w:color w:val="auto"/>
          <w:szCs w:val="21"/>
          <w:highlight w:val="none"/>
        </w:rPr>
        <w:instrText xml:space="preserve"> PAGEREF _Toc74323458 \h </w:instrText>
      </w:r>
      <w:r>
        <w:rPr>
          <w:rFonts w:ascii="宋体" w:hAnsi="宋体"/>
          <w:b/>
          <w:color w:val="auto"/>
          <w:szCs w:val="21"/>
          <w:highlight w:val="none"/>
        </w:rPr>
        <w:fldChar w:fldCharType="separate"/>
      </w:r>
      <w:r>
        <w:rPr>
          <w:rFonts w:ascii="宋体" w:hAnsi="宋体"/>
          <w:b/>
          <w:color w:val="auto"/>
          <w:szCs w:val="21"/>
          <w:highlight w:val="none"/>
        </w:rPr>
        <w:t>22</w:t>
      </w:r>
      <w:r>
        <w:rPr>
          <w:rFonts w:ascii="宋体" w:hAnsi="宋体"/>
          <w:b/>
          <w:color w:val="auto"/>
          <w:szCs w:val="21"/>
          <w:highlight w:val="none"/>
        </w:rPr>
        <w:fldChar w:fldCharType="end"/>
      </w:r>
      <w:r>
        <w:rPr>
          <w:rFonts w:ascii="宋体" w:hAnsi="宋体"/>
          <w:b/>
          <w:color w:val="auto"/>
          <w:szCs w:val="21"/>
          <w:highlight w:val="none"/>
        </w:rPr>
        <w:fldChar w:fldCharType="end"/>
      </w:r>
    </w:p>
    <w:p w14:paraId="7627FBC7">
      <w:pPr>
        <w:pStyle w:val="24"/>
        <w:tabs>
          <w:tab w:val="right" w:leader="dot" w:pos="8869"/>
        </w:tabs>
        <w:snapToGrid w:val="0"/>
        <w:spacing w:line="400" w:lineRule="exact"/>
        <w:rPr>
          <w:rFonts w:ascii="宋体" w:hAnsi="宋体"/>
          <w:b/>
          <w:color w:val="auto"/>
          <w:szCs w:val="21"/>
          <w:highlight w:val="none"/>
        </w:rPr>
      </w:pPr>
      <w:r>
        <w:rPr>
          <w:rFonts w:ascii="宋体" w:hAnsi="宋体"/>
          <w:b/>
          <w:color w:val="auto"/>
          <w:szCs w:val="21"/>
          <w:highlight w:val="none"/>
        </w:rPr>
        <w:fldChar w:fldCharType="begin"/>
      </w:r>
      <w:r>
        <w:rPr>
          <w:rStyle w:val="37"/>
          <w:rFonts w:ascii="宋体" w:hAnsi="宋体"/>
          <w:b/>
          <w:color w:val="auto"/>
          <w:szCs w:val="21"/>
          <w:highlight w:val="none"/>
        </w:rPr>
        <w:instrText xml:space="preserve"> </w:instrText>
      </w:r>
      <w:r>
        <w:rPr>
          <w:rFonts w:ascii="宋体" w:hAnsi="宋体"/>
          <w:b/>
          <w:color w:val="auto"/>
          <w:szCs w:val="21"/>
          <w:highlight w:val="none"/>
        </w:rPr>
        <w:instrText xml:space="preserve">HYPERLINK \l "_Toc74323459"</w:instrText>
      </w:r>
      <w:r>
        <w:rPr>
          <w:rStyle w:val="37"/>
          <w:rFonts w:ascii="宋体" w:hAnsi="宋体"/>
          <w:b/>
          <w:color w:val="auto"/>
          <w:szCs w:val="21"/>
          <w:highlight w:val="none"/>
        </w:rPr>
        <w:instrText xml:space="preserve"> </w:instrText>
      </w:r>
      <w:r>
        <w:rPr>
          <w:rFonts w:ascii="宋体" w:hAnsi="宋体"/>
          <w:b/>
          <w:color w:val="auto"/>
          <w:szCs w:val="21"/>
          <w:highlight w:val="none"/>
        </w:rPr>
        <w:fldChar w:fldCharType="separate"/>
      </w:r>
      <w:r>
        <w:rPr>
          <w:rStyle w:val="37"/>
          <w:rFonts w:hint="eastAsia" w:ascii="宋体" w:hAnsi="宋体"/>
          <w:b/>
          <w:color w:val="auto"/>
          <w:szCs w:val="21"/>
          <w:highlight w:val="none"/>
        </w:rPr>
        <w:t>第四章</w:t>
      </w:r>
      <w:r>
        <w:rPr>
          <w:rStyle w:val="37"/>
          <w:rFonts w:ascii="宋体" w:hAnsi="宋体"/>
          <w:b/>
          <w:color w:val="auto"/>
          <w:szCs w:val="21"/>
          <w:highlight w:val="none"/>
        </w:rPr>
        <w:t xml:space="preserve"> </w:t>
      </w:r>
      <w:r>
        <w:rPr>
          <w:rStyle w:val="37"/>
          <w:rFonts w:hint="eastAsia" w:ascii="宋体" w:hAnsi="宋体"/>
          <w:b/>
          <w:color w:val="auto"/>
          <w:szCs w:val="21"/>
          <w:highlight w:val="none"/>
        </w:rPr>
        <w:t>评审程序</w:t>
      </w:r>
      <w:bookmarkStart w:id="2" w:name="_Hlt75721563"/>
      <w:bookmarkStart w:id="3" w:name="_Hlt75721564"/>
      <w:r>
        <w:rPr>
          <w:rStyle w:val="37"/>
          <w:rFonts w:hint="eastAsia" w:ascii="宋体" w:hAnsi="宋体"/>
          <w:b/>
          <w:color w:val="auto"/>
          <w:szCs w:val="21"/>
          <w:highlight w:val="none"/>
        </w:rPr>
        <w:t>、</w:t>
      </w:r>
      <w:bookmarkEnd w:id="2"/>
      <w:bookmarkEnd w:id="3"/>
      <w:r>
        <w:rPr>
          <w:rStyle w:val="37"/>
          <w:rFonts w:hint="eastAsia" w:ascii="宋体" w:hAnsi="宋体"/>
          <w:b/>
          <w:color w:val="auto"/>
          <w:szCs w:val="21"/>
          <w:highlight w:val="none"/>
        </w:rPr>
        <w:t>评审方</w:t>
      </w:r>
      <w:bookmarkStart w:id="4" w:name="_Hlt77690064"/>
      <w:bookmarkStart w:id="5" w:name="_Hlt77690065"/>
      <w:r>
        <w:rPr>
          <w:rStyle w:val="37"/>
          <w:rFonts w:hint="eastAsia" w:ascii="宋体" w:hAnsi="宋体"/>
          <w:b/>
          <w:color w:val="auto"/>
          <w:szCs w:val="21"/>
          <w:highlight w:val="none"/>
        </w:rPr>
        <w:t>法</w:t>
      </w:r>
      <w:bookmarkEnd w:id="4"/>
      <w:bookmarkEnd w:id="5"/>
      <w:r>
        <w:rPr>
          <w:rStyle w:val="37"/>
          <w:rFonts w:hint="eastAsia" w:ascii="宋体" w:hAnsi="宋体"/>
          <w:b/>
          <w:color w:val="auto"/>
          <w:szCs w:val="21"/>
          <w:highlight w:val="none"/>
        </w:rPr>
        <w:t>和评审标准</w:t>
      </w:r>
      <w:r>
        <w:rPr>
          <w:rFonts w:ascii="宋体" w:hAnsi="宋体"/>
          <w:b/>
          <w:color w:val="auto"/>
          <w:szCs w:val="21"/>
          <w:highlight w:val="none"/>
        </w:rPr>
        <w:tab/>
      </w:r>
      <w:r>
        <w:rPr>
          <w:rFonts w:ascii="宋体" w:hAnsi="宋体"/>
          <w:b/>
          <w:color w:val="auto"/>
          <w:szCs w:val="21"/>
          <w:highlight w:val="none"/>
        </w:rPr>
        <w:fldChar w:fldCharType="begin"/>
      </w:r>
      <w:r>
        <w:rPr>
          <w:rFonts w:ascii="宋体" w:hAnsi="宋体"/>
          <w:b/>
          <w:color w:val="auto"/>
          <w:szCs w:val="21"/>
          <w:highlight w:val="none"/>
        </w:rPr>
        <w:instrText xml:space="preserve"> PAGEREF _Toc74323459 \h </w:instrText>
      </w:r>
      <w:r>
        <w:rPr>
          <w:rFonts w:ascii="宋体" w:hAnsi="宋体"/>
          <w:b/>
          <w:color w:val="auto"/>
          <w:szCs w:val="21"/>
          <w:highlight w:val="none"/>
        </w:rPr>
        <w:fldChar w:fldCharType="separate"/>
      </w:r>
      <w:r>
        <w:rPr>
          <w:rFonts w:ascii="宋体" w:hAnsi="宋体"/>
          <w:b/>
          <w:color w:val="auto"/>
          <w:szCs w:val="21"/>
          <w:highlight w:val="none"/>
        </w:rPr>
        <w:t>48</w:t>
      </w:r>
      <w:r>
        <w:rPr>
          <w:rFonts w:ascii="宋体" w:hAnsi="宋体"/>
          <w:b/>
          <w:color w:val="auto"/>
          <w:szCs w:val="21"/>
          <w:highlight w:val="none"/>
        </w:rPr>
        <w:fldChar w:fldCharType="end"/>
      </w:r>
      <w:r>
        <w:rPr>
          <w:rFonts w:ascii="宋体" w:hAnsi="宋体"/>
          <w:b/>
          <w:color w:val="auto"/>
          <w:szCs w:val="21"/>
          <w:highlight w:val="none"/>
        </w:rPr>
        <w:fldChar w:fldCharType="end"/>
      </w:r>
    </w:p>
    <w:p w14:paraId="37C75915">
      <w:pPr>
        <w:pStyle w:val="24"/>
        <w:tabs>
          <w:tab w:val="right" w:leader="dot" w:pos="8869"/>
        </w:tabs>
        <w:snapToGrid w:val="0"/>
        <w:spacing w:line="400" w:lineRule="exact"/>
        <w:rPr>
          <w:rFonts w:ascii="宋体" w:hAnsi="宋体"/>
          <w:b/>
          <w:color w:val="auto"/>
          <w:szCs w:val="21"/>
          <w:highlight w:val="none"/>
        </w:rPr>
      </w:pPr>
      <w:r>
        <w:rPr>
          <w:rFonts w:ascii="宋体" w:hAnsi="宋体"/>
          <w:b/>
          <w:color w:val="auto"/>
          <w:szCs w:val="21"/>
          <w:highlight w:val="none"/>
        </w:rPr>
        <w:fldChar w:fldCharType="begin"/>
      </w:r>
      <w:r>
        <w:rPr>
          <w:rStyle w:val="37"/>
          <w:rFonts w:ascii="宋体" w:hAnsi="宋体"/>
          <w:b/>
          <w:color w:val="auto"/>
          <w:szCs w:val="21"/>
          <w:highlight w:val="none"/>
        </w:rPr>
        <w:instrText xml:space="preserve"> </w:instrText>
      </w:r>
      <w:r>
        <w:rPr>
          <w:rFonts w:ascii="宋体" w:hAnsi="宋体"/>
          <w:b/>
          <w:color w:val="auto"/>
          <w:szCs w:val="21"/>
          <w:highlight w:val="none"/>
        </w:rPr>
        <w:instrText xml:space="preserve">HYPERLINK \l "_Toc74323460"</w:instrText>
      </w:r>
      <w:r>
        <w:rPr>
          <w:rStyle w:val="37"/>
          <w:rFonts w:ascii="宋体" w:hAnsi="宋体"/>
          <w:b/>
          <w:color w:val="auto"/>
          <w:szCs w:val="21"/>
          <w:highlight w:val="none"/>
        </w:rPr>
        <w:instrText xml:space="preserve"> </w:instrText>
      </w:r>
      <w:r>
        <w:rPr>
          <w:rFonts w:ascii="宋体" w:hAnsi="宋体"/>
          <w:b/>
          <w:color w:val="auto"/>
          <w:szCs w:val="21"/>
          <w:highlight w:val="none"/>
        </w:rPr>
        <w:fldChar w:fldCharType="separate"/>
      </w:r>
      <w:r>
        <w:rPr>
          <w:rStyle w:val="37"/>
          <w:rFonts w:hint="eastAsia" w:ascii="宋体" w:hAnsi="宋体"/>
          <w:b/>
          <w:color w:val="auto"/>
          <w:szCs w:val="21"/>
          <w:highlight w:val="none"/>
        </w:rPr>
        <w:t>第五章</w:t>
      </w:r>
      <w:r>
        <w:rPr>
          <w:rStyle w:val="37"/>
          <w:rFonts w:ascii="宋体" w:hAnsi="宋体"/>
          <w:b/>
          <w:color w:val="auto"/>
          <w:szCs w:val="21"/>
          <w:highlight w:val="none"/>
        </w:rPr>
        <w:t xml:space="preserve"> </w:t>
      </w:r>
      <w:r>
        <w:rPr>
          <w:rStyle w:val="37"/>
          <w:rFonts w:hint="eastAsia" w:ascii="宋体" w:hAnsi="宋体"/>
          <w:b/>
          <w:color w:val="auto"/>
          <w:szCs w:val="21"/>
          <w:highlight w:val="none"/>
        </w:rPr>
        <w:t>响应文件</w:t>
      </w:r>
      <w:bookmarkStart w:id="6" w:name="_Hlt83543818"/>
      <w:bookmarkStart w:id="7" w:name="_Hlt83543819"/>
      <w:r>
        <w:rPr>
          <w:rStyle w:val="37"/>
          <w:rFonts w:hint="eastAsia" w:ascii="宋体" w:hAnsi="宋体"/>
          <w:b/>
          <w:color w:val="auto"/>
          <w:szCs w:val="21"/>
          <w:highlight w:val="none"/>
        </w:rPr>
        <w:t>格</w:t>
      </w:r>
      <w:bookmarkEnd w:id="6"/>
      <w:bookmarkEnd w:id="7"/>
      <w:r>
        <w:rPr>
          <w:rStyle w:val="37"/>
          <w:rFonts w:hint="eastAsia" w:ascii="宋体" w:hAnsi="宋体"/>
          <w:b/>
          <w:color w:val="auto"/>
          <w:szCs w:val="21"/>
          <w:highlight w:val="none"/>
        </w:rPr>
        <w:t>式</w:t>
      </w:r>
      <w:r>
        <w:rPr>
          <w:rFonts w:ascii="宋体" w:hAnsi="宋体"/>
          <w:b/>
          <w:color w:val="auto"/>
          <w:szCs w:val="21"/>
          <w:highlight w:val="none"/>
        </w:rPr>
        <w:tab/>
      </w:r>
      <w:r>
        <w:rPr>
          <w:rFonts w:ascii="宋体" w:hAnsi="宋体"/>
          <w:b/>
          <w:color w:val="auto"/>
          <w:szCs w:val="21"/>
          <w:highlight w:val="none"/>
        </w:rPr>
        <w:fldChar w:fldCharType="begin"/>
      </w:r>
      <w:r>
        <w:rPr>
          <w:rFonts w:ascii="宋体" w:hAnsi="宋体"/>
          <w:b/>
          <w:color w:val="auto"/>
          <w:szCs w:val="21"/>
          <w:highlight w:val="none"/>
        </w:rPr>
        <w:instrText xml:space="preserve"> PAGEREF _Toc74323460 \h </w:instrText>
      </w:r>
      <w:r>
        <w:rPr>
          <w:rFonts w:ascii="宋体" w:hAnsi="宋体"/>
          <w:b/>
          <w:color w:val="auto"/>
          <w:szCs w:val="21"/>
          <w:highlight w:val="none"/>
        </w:rPr>
        <w:fldChar w:fldCharType="separate"/>
      </w:r>
      <w:r>
        <w:rPr>
          <w:rFonts w:ascii="宋体" w:hAnsi="宋体"/>
          <w:b/>
          <w:color w:val="auto"/>
          <w:szCs w:val="21"/>
          <w:highlight w:val="none"/>
        </w:rPr>
        <w:t>56</w:t>
      </w:r>
      <w:r>
        <w:rPr>
          <w:rFonts w:ascii="宋体" w:hAnsi="宋体"/>
          <w:b/>
          <w:color w:val="auto"/>
          <w:szCs w:val="21"/>
          <w:highlight w:val="none"/>
        </w:rPr>
        <w:fldChar w:fldCharType="end"/>
      </w:r>
      <w:r>
        <w:rPr>
          <w:rFonts w:ascii="宋体" w:hAnsi="宋体"/>
          <w:b/>
          <w:color w:val="auto"/>
          <w:szCs w:val="21"/>
          <w:highlight w:val="none"/>
        </w:rPr>
        <w:fldChar w:fldCharType="end"/>
      </w:r>
    </w:p>
    <w:p w14:paraId="21D8028F">
      <w:pPr>
        <w:pStyle w:val="24"/>
        <w:tabs>
          <w:tab w:val="right" w:leader="dot" w:pos="8869"/>
        </w:tabs>
        <w:snapToGrid w:val="0"/>
        <w:spacing w:line="400" w:lineRule="exact"/>
        <w:rPr>
          <w:rFonts w:ascii="宋体" w:hAnsi="宋体"/>
          <w:color w:val="auto"/>
          <w:szCs w:val="21"/>
          <w:highlight w:val="none"/>
        </w:rPr>
      </w:pPr>
      <w:r>
        <w:rPr>
          <w:rFonts w:ascii="宋体" w:hAnsi="宋体"/>
          <w:b/>
          <w:color w:val="auto"/>
          <w:szCs w:val="21"/>
          <w:highlight w:val="none"/>
        </w:rPr>
        <w:fldChar w:fldCharType="begin"/>
      </w:r>
      <w:r>
        <w:rPr>
          <w:rStyle w:val="37"/>
          <w:rFonts w:ascii="宋体" w:hAnsi="宋体"/>
          <w:b/>
          <w:color w:val="auto"/>
          <w:szCs w:val="21"/>
          <w:highlight w:val="none"/>
        </w:rPr>
        <w:instrText xml:space="preserve"> </w:instrText>
      </w:r>
      <w:r>
        <w:rPr>
          <w:rFonts w:ascii="宋体" w:hAnsi="宋体"/>
          <w:b/>
          <w:color w:val="auto"/>
          <w:szCs w:val="21"/>
          <w:highlight w:val="none"/>
        </w:rPr>
        <w:instrText xml:space="preserve">HYPERLINK \l "_Toc74323461"</w:instrText>
      </w:r>
      <w:r>
        <w:rPr>
          <w:rStyle w:val="37"/>
          <w:rFonts w:ascii="宋体" w:hAnsi="宋体"/>
          <w:b/>
          <w:color w:val="auto"/>
          <w:szCs w:val="21"/>
          <w:highlight w:val="none"/>
        </w:rPr>
        <w:instrText xml:space="preserve"> </w:instrText>
      </w:r>
      <w:r>
        <w:rPr>
          <w:rFonts w:ascii="宋体" w:hAnsi="宋体"/>
          <w:b/>
          <w:color w:val="auto"/>
          <w:szCs w:val="21"/>
          <w:highlight w:val="none"/>
        </w:rPr>
        <w:fldChar w:fldCharType="separate"/>
      </w:r>
      <w:r>
        <w:rPr>
          <w:rStyle w:val="37"/>
          <w:rFonts w:hint="eastAsia" w:ascii="宋体" w:hAnsi="宋体"/>
          <w:b/>
          <w:color w:val="auto"/>
          <w:szCs w:val="21"/>
          <w:highlight w:val="none"/>
        </w:rPr>
        <w:t>第六章</w:t>
      </w:r>
      <w:r>
        <w:rPr>
          <w:rStyle w:val="37"/>
          <w:rFonts w:ascii="宋体" w:hAnsi="宋体"/>
          <w:b/>
          <w:color w:val="auto"/>
          <w:szCs w:val="21"/>
          <w:highlight w:val="none"/>
        </w:rPr>
        <w:t xml:space="preserve"> </w:t>
      </w:r>
      <w:r>
        <w:rPr>
          <w:rStyle w:val="37"/>
          <w:rFonts w:hint="eastAsia" w:ascii="宋体" w:hAnsi="宋体"/>
          <w:b/>
          <w:color w:val="auto"/>
          <w:szCs w:val="21"/>
          <w:highlight w:val="none"/>
        </w:rPr>
        <w:t>合同文</w:t>
      </w:r>
      <w:bookmarkStart w:id="8" w:name="_Hlt77690901"/>
      <w:r>
        <w:rPr>
          <w:rStyle w:val="37"/>
          <w:rFonts w:hint="eastAsia" w:ascii="宋体" w:hAnsi="宋体"/>
          <w:b/>
          <w:color w:val="auto"/>
          <w:szCs w:val="21"/>
          <w:highlight w:val="none"/>
        </w:rPr>
        <w:t>本</w:t>
      </w:r>
      <w:bookmarkEnd w:id="8"/>
      <w:r>
        <w:rPr>
          <w:rFonts w:ascii="宋体" w:hAnsi="宋体"/>
          <w:b/>
          <w:color w:val="auto"/>
          <w:szCs w:val="21"/>
          <w:highlight w:val="none"/>
        </w:rPr>
        <w:tab/>
      </w:r>
      <w:r>
        <w:rPr>
          <w:rFonts w:ascii="宋体" w:hAnsi="宋体"/>
          <w:b/>
          <w:color w:val="auto"/>
          <w:szCs w:val="21"/>
          <w:highlight w:val="none"/>
        </w:rPr>
        <w:fldChar w:fldCharType="begin"/>
      </w:r>
      <w:r>
        <w:rPr>
          <w:rFonts w:ascii="宋体" w:hAnsi="宋体"/>
          <w:b/>
          <w:color w:val="auto"/>
          <w:szCs w:val="21"/>
          <w:highlight w:val="none"/>
        </w:rPr>
        <w:instrText xml:space="preserve"> PAGEREF _Toc74323461 \h </w:instrText>
      </w:r>
      <w:r>
        <w:rPr>
          <w:rFonts w:ascii="宋体" w:hAnsi="宋体"/>
          <w:b/>
          <w:color w:val="auto"/>
          <w:szCs w:val="21"/>
          <w:highlight w:val="none"/>
        </w:rPr>
        <w:fldChar w:fldCharType="separate"/>
      </w:r>
      <w:r>
        <w:rPr>
          <w:rFonts w:ascii="宋体" w:hAnsi="宋体"/>
          <w:b/>
          <w:color w:val="auto"/>
          <w:szCs w:val="21"/>
          <w:highlight w:val="none"/>
        </w:rPr>
        <w:t>77</w:t>
      </w:r>
      <w:r>
        <w:rPr>
          <w:rFonts w:ascii="宋体" w:hAnsi="宋体"/>
          <w:b/>
          <w:color w:val="auto"/>
          <w:szCs w:val="21"/>
          <w:highlight w:val="none"/>
        </w:rPr>
        <w:fldChar w:fldCharType="end"/>
      </w:r>
      <w:r>
        <w:rPr>
          <w:rFonts w:ascii="宋体" w:hAnsi="宋体"/>
          <w:b/>
          <w:color w:val="auto"/>
          <w:szCs w:val="21"/>
          <w:highlight w:val="none"/>
        </w:rPr>
        <w:fldChar w:fldCharType="end"/>
      </w:r>
    </w:p>
    <w:p w14:paraId="4B351B29">
      <w:pPr>
        <w:pStyle w:val="25"/>
        <w:tabs>
          <w:tab w:val="right" w:leader="dot" w:pos="8931"/>
          <w:tab w:val="clear" w:pos="8296"/>
        </w:tabs>
        <w:snapToGrid w:val="0"/>
        <w:spacing w:line="400" w:lineRule="exact"/>
        <w:ind w:left="0" w:leftChars="0"/>
        <w:rPr>
          <w:rFonts w:hint="eastAsia" w:ascii="宋体" w:hAnsi="宋体"/>
          <w:b/>
          <w:color w:val="auto"/>
          <w:sz w:val="28"/>
          <w:szCs w:val="28"/>
          <w:highlight w:val="none"/>
        </w:rPr>
      </w:pPr>
      <w:r>
        <w:rPr>
          <w:rFonts w:ascii="宋体" w:hAnsi="宋体"/>
          <w:b/>
          <w:color w:val="auto"/>
          <w:szCs w:val="21"/>
          <w:highlight w:val="none"/>
        </w:rPr>
        <w:fldChar w:fldCharType="end"/>
      </w:r>
    </w:p>
    <w:p w14:paraId="1299267C">
      <w:pPr>
        <w:spacing w:line="400" w:lineRule="exact"/>
        <w:jc w:val="left"/>
        <w:rPr>
          <w:rFonts w:hint="eastAsia" w:ascii="宋体" w:hAnsi="宋体"/>
          <w:b/>
          <w:color w:val="auto"/>
          <w:sz w:val="28"/>
          <w:szCs w:val="28"/>
          <w:highlight w:val="none"/>
        </w:rPr>
      </w:pPr>
    </w:p>
    <w:p w14:paraId="6E55E8A8">
      <w:pPr>
        <w:pStyle w:val="24"/>
        <w:tabs>
          <w:tab w:val="right" w:leader="dot" w:pos="8869"/>
        </w:tabs>
        <w:snapToGrid w:val="0"/>
        <w:spacing w:line="360" w:lineRule="auto"/>
        <w:rPr>
          <w:rFonts w:hint="eastAsia" w:ascii="宋体" w:hAnsi="宋体"/>
          <w:b/>
          <w:color w:val="auto"/>
          <w:sz w:val="32"/>
          <w:szCs w:val="32"/>
          <w:highlight w:val="none"/>
        </w:rPr>
      </w:pPr>
    </w:p>
    <w:p w14:paraId="15C020DD">
      <w:pPr>
        <w:spacing w:line="400" w:lineRule="exact"/>
        <w:jc w:val="center"/>
        <w:rPr>
          <w:rFonts w:hint="eastAsia" w:ascii="宋体" w:hAnsi="宋体"/>
          <w:b/>
          <w:color w:val="auto"/>
          <w:sz w:val="32"/>
          <w:szCs w:val="32"/>
          <w:highlight w:val="none"/>
        </w:rPr>
      </w:pPr>
    </w:p>
    <w:p w14:paraId="101A4292">
      <w:pPr>
        <w:spacing w:line="400" w:lineRule="exact"/>
        <w:jc w:val="center"/>
        <w:rPr>
          <w:rFonts w:hint="eastAsia" w:ascii="宋体" w:hAnsi="宋体"/>
          <w:b/>
          <w:color w:val="auto"/>
          <w:sz w:val="32"/>
          <w:szCs w:val="32"/>
          <w:highlight w:val="none"/>
        </w:rPr>
      </w:pPr>
    </w:p>
    <w:p w14:paraId="3A72C618">
      <w:pPr>
        <w:spacing w:line="400" w:lineRule="exact"/>
        <w:jc w:val="center"/>
        <w:rPr>
          <w:rFonts w:hint="eastAsia" w:ascii="宋体" w:hAnsi="宋体"/>
          <w:b/>
          <w:color w:val="auto"/>
          <w:sz w:val="32"/>
          <w:szCs w:val="32"/>
          <w:highlight w:val="none"/>
        </w:rPr>
      </w:pPr>
    </w:p>
    <w:p w14:paraId="46F2DC56">
      <w:pPr>
        <w:spacing w:line="400" w:lineRule="exact"/>
        <w:rPr>
          <w:rFonts w:hint="eastAsia" w:ascii="宋体" w:hAnsi="宋体"/>
          <w:b/>
          <w:color w:val="auto"/>
          <w:sz w:val="32"/>
          <w:szCs w:val="32"/>
          <w:highlight w:val="none"/>
        </w:rPr>
        <w:sectPr>
          <w:footerReference r:id="rId10" w:type="first"/>
          <w:footerReference r:id="rId9" w:type="default"/>
          <w:pgSz w:w="11906" w:h="16838"/>
          <w:pgMar w:top="1440" w:right="1803" w:bottom="1440" w:left="1803" w:header="851" w:footer="992" w:gutter="0"/>
          <w:pgNumType w:start="1"/>
          <w:cols w:space="720" w:num="1"/>
          <w:docGrid w:type="lines" w:linePitch="312" w:charSpace="0"/>
        </w:sectPr>
      </w:pPr>
    </w:p>
    <w:p w14:paraId="6034A322">
      <w:pPr>
        <w:pStyle w:val="2"/>
        <w:numPr>
          <w:ilvl w:val="0"/>
          <w:numId w:val="2"/>
        </w:numPr>
        <w:spacing w:before="0" w:after="0" w:line="400" w:lineRule="exact"/>
        <w:jc w:val="center"/>
        <w:rPr>
          <w:rFonts w:hint="eastAsia" w:ascii="方正小标宋_GBK" w:hAnsi="方正小标宋_GBK" w:eastAsia="方正小标宋_GBK" w:cs="方正小标宋_GBK"/>
          <w:color w:val="auto"/>
          <w:sz w:val="28"/>
          <w:szCs w:val="28"/>
          <w:highlight w:val="none"/>
        </w:rPr>
      </w:pPr>
      <w:bookmarkStart w:id="9" w:name="_Toc74323456"/>
      <w:r>
        <w:rPr>
          <w:rFonts w:hint="eastAsia" w:ascii="方正小标宋_GBK" w:hAnsi="方正小标宋_GBK" w:eastAsia="方正小标宋_GBK" w:cs="方正小标宋_GBK"/>
          <w:color w:val="auto"/>
          <w:sz w:val="28"/>
          <w:szCs w:val="28"/>
          <w:highlight w:val="none"/>
        </w:rPr>
        <w:t>竞争性磋商公告</w:t>
      </w:r>
      <w:bookmarkEnd w:id="9"/>
    </w:p>
    <w:p w14:paraId="14281B10">
      <w:pPr>
        <w:jc w:val="center"/>
        <w:rPr>
          <w:rFonts w:hint="eastAsia" w:ascii="宋体" w:hAnsi="宋体" w:cs="宋体"/>
          <w:b/>
          <w:bCs/>
          <w:color w:val="auto"/>
          <w:highlight w:val="none"/>
        </w:rPr>
      </w:pPr>
    </w:p>
    <w:p w14:paraId="7D662C7F">
      <w:pPr>
        <w:jc w:val="center"/>
        <w:rPr>
          <w:rFonts w:hint="eastAsia"/>
          <w:color w:val="auto"/>
          <w:highlight w:val="none"/>
        </w:rPr>
      </w:pPr>
      <w:r>
        <w:rPr>
          <w:rFonts w:hint="eastAsia" w:ascii="宋体" w:hAnsi="宋体" w:cs="宋体"/>
          <w:b/>
          <w:bCs/>
          <w:color w:val="auto"/>
          <w:highlight w:val="none"/>
        </w:rPr>
        <w:t>广西正海招标有限公司关于</w:t>
      </w:r>
      <w:r>
        <w:rPr>
          <w:rFonts w:hint="eastAsia" w:ascii="宋体" w:hAnsi="宋体" w:cs="宋体"/>
          <w:b/>
          <w:bCs/>
          <w:color w:val="auto"/>
          <w:szCs w:val="21"/>
          <w:highlight w:val="none"/>
          <w:lang w:eastAsia="zh-CN"/>
        </w:rPr>
        <w:t>2026年防城港市区控空气、酸雨自动监测站运行维护服务项目</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GXZH2026-C3-008</w:t>
      </w:r>
      <w:r>
        <w:rPr>
          <w:rFonts w:hint="eastAsia" w:ascii="宋体" w:hAnsi="宋体" w:cs="宋体"/>
          <w:b/>
          <w:bCs/>
          <w:color w:val="auto"/>
          <w:szCs w:val="21"/>
          <w:highlight w:val="none"/>
        </w:rPr>
        <w:t>）的竞争性磋商公告</w:t>
      </w:r>
    </w:p>
    <w:p w14:paraId="39498EDA">
      <w:pPr>
        <w:spacing w:line="400" w:lineRule="exact"/>
        <w:ind w:firstLine="422" w:firstLineChars="200"/>
        <w:rPr>
          <w:rFonts w:hint="eastAsia" w:ascii="宋体" w:hAnsi="宋体" w:cs="宋体"/>
          <w:b/>
          <w:color w:val="auto"/>
          <w:szCs w:val="21"/>
          <w:highlight w:val="none"/>
        </w:rPr>
      </w:pPr>
      <w:bookmarkStart w:id="10" w:name="_Toc71365905"/>
      <w:bookmarkStart w:id="11" w:name="_Toc44229878"/>
      <w:bookmarkStart w:id="12" w:name="_Toc35393629"/>
      <w:bookmarkStart w:id="13" w:name="_Toc35393798"/>
      <w:bookmarkStart w:id="14" w:name="_Toc28359089"/>
      <w:bookmarkStart w:id="15" w:name="_Toc28359012"/>
      <w:bookmarkStart w:id="16" w:name="_Hlk37430271"/>
    </w:p>
    <w:p w14:paraId="50AEBE0C">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项目概况</w:t>
      </w:r>
    </w:p>
    <w:p w14:paraId="08EE2E0A">
      <w:pPr>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u w:val="single"/>
          <w:lang w:eastAsia="zh-CN"/>
        </w:rPr>
        <w:t>2026年防城港市区控空气、酸雨自动监测站运行维护服务项目</w:t>
      </w:r>
      <w:r>
        <w:rPr>
          <w:rFonts w:hint="eastAsia" w:ascii="宋体" w:hAnsi="宋体" w:cs="宋体"/>
          <w:b w:val="0"/>
          <w:bCs/>
          <w:color w:val="auto"/>
          <w:szCs w:val="21"/>
          <w:highlight w:val="none"/>
          <w:u w:val="none"/>
          <w:lang w:eastAsia="zh-CN"/>
        </w:rPr>
        <w:t>采购项目</w:t>
      </w:r>
      <w:r>
        <w:rPr>
          <w:rFonts w:hint="eastAsia" w:ascii="宋体" w:hAnsi="宋体" w:cs="宋体"/>
          <w:b w:val="0"/>
          <w:bCs/>
          <w:color w:val="auto"/>
          <w:szCs w:val="21"/>
          <w:highlight w:val="none"/>
        </w:rPr>
        <w:t>的潜在供应商应在广西正海招标有限公司（</w:t>
      </w:r>
      <w:r>
        <w:rPr>
          <w:rFonts w:hint="eastAsia" w:ascii="宋体" w:hAnsi="宋体" w:cs="宋体"/>
          <w:b w:val="0"/>
          <w:bCs/>
          <w:color w:val="auto"/>
          <w:szCs w:val="21"/>
          <w:highlight w:val="none"/>
          <w:lang w:eastAsia="zh-CN"/>
        </w:rPr>
        <w:t>南宁市青秀区茅桥路2号习艺基地A栋1号电梯3楼</w:t>
      </w:r>
      <w:r>
        <w:rPr>
          <w:rFonts w:hint="eastAsia" w:ascii="宋体" w:hAnsi="宋体" w:cs="宋体"/>
          <w:b w:val="0"/>
          <w:bCs/>
          <w:color w:val="auto"/>
          <w:szCs w:val="21"/>
          <w:highlight w:val="none"/>
        </w:rPr>
        <w:t>）获取竞争性磋商文件，并于</w:t>
      </w:r>
      <w:r>
        <w:rPr>
          <w:rFonts w:hint="eastAsia" w:ascii="宋体" w:hAnsi="宋体" w:cs="宋体"/>
          <w:b w:val="0"/>
          <w:bCs/>
          <w:color w:val="auto"/>
          <w:szCs w:val="21"/>
          <w:highlight w:val="none"/>
          <w:lang w:eastAsia="zh-CN"/>
        </w:rPr>
        <w:t>2026年</w:t>
      </w:r>
      <w:r>
        <w:rPr>
          <w:rFonts w:hint="eastAsia" w:ascii="宋体" w:hAnsi="宋体" w:cs="宋体"/>
          <w:b w:val="0"/>
          <w:bCs/>
          <w:color w:val="auto"/>
          <w:szCs w:val="21"/>
          <w:highlight w:val="none"/>
          <w:lang w:val="en-US" w:eastAsia="zh-CN"/>
        </w:rPr>
        <w:t xml:space="preserve">  </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 xml:space="preserve">  </w:t>
      </w:r>
      <w:r>
        <w:rPr>
          <w:rFonts w:hint="eastAsia" w:ascii="宋体" w:hAnsi="宋体" w:cs="宋体"/>
          <w:b w:val="0"/>
          <w:bCs/>
          <w:color w:val="auto"/>
          <w:szCs w:val="21"/>
          <w:highlight w:val="none"/>
        </w:rPr>
        <w:t>日9 时00分（北京时间）前提交响应文件。</w:t>
      </w:r>
    </w:p>
    <w:p w14:paraId="34EF4CAE">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一、项目基本情况</w:t>
      </w:r>
      <w:bookmarkEnd w:id="10"/>
      <w:bookmarkEnd w:id="11"/>
      <w:bookmarkEnd w:id="12"/>
      <w:bookmarkEnd w:id="13"/>
      <w:bookmarkEnd w:id="14"/>
      <w:bookmarkEnd w:id="15"/>
    </w:p>
    <w:p w14:paraId="6B8B73A3">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GXZH2026-C3-008</w:t>
      </w:r>
    </w:p>
    <w:p w14:paraId="23ABCB2B">
      <w:pPr>
        <w:spacing w:line="40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2026年防城港市区控空气、酸雨自动监测站运行维护服务项目</w:t>
      </w:r>
    </w:p>
    <w:p w14:paraId="7411A5F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032624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val="en-US" w:eastAsia="zh-CN"/>
        </w:rPr>
        <w:t>叁</w:t>
      </w:r>
      <w:r>
        <w:rPr>
          <w:rFonts w:hint="eastAsia" w:ascii="宋体" w:hAnsi="宋体" w:cs="宋体"/>
          <w:color w:val="auto"/>
          <w:szCs w:val="21"/>
          <w:highlight w:val="none"/>
          <w:lang w:eastAsia="zh-CN"/>
        </w:rPr>
        <w:t>拾</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lang w:eastAsia="zh-CN"/>
        </w:rPr>
        <w:t>万元整</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00.00）</w:t>
      </w:r>
    </w:p>
    <w:p w14:paraId="733CCA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最高限价：同预算金额</w:t>
      </w:r>
    </w:p>
    <w:p w14:paraId="218D56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31"/>
        <w:tblW w:w="0" w:type="auto"/>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3175"/>
        <w:gridCol w:w="1288"/>
        <w:gridCol w:w="1552"/>
        <w:gridCol w:w="1742"/>
      </w:tblGrid>
      <w:tr w14:paraId="4C7B6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8C9B99">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4CD30A09">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40DEE74">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C7F4309">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05D473E">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预算（万元）</w:t>
            </w:r>
          </w:p>
        </w:tc>
      </w:tr>
      <w:tr w14:paraId="5FB63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AE0B391">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4306D5A8">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2026年防城港市区控空气、酸雨自动监测站运行维护服务</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9830376">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1552" w:type="dxa"/>
            <w:tcBorders>
              <w:top w:val="single" w:color="auto" w:sz="4" w:space="0"/>
              <w:left w:val="single" w:color="auto" w:sz="4" w:space="0"/>
              <w:bottom w:val="single" w:color="auto" w:sz="4" w:space="0"/>
              <w:right w:val="single" w:color="auto" w:sz="4" w:space="0"/>
            </w:tcBorders>
            <w:noWrap w:val="0"/>
            <w:vAlign w:val="center"/>
          </w:tcPr>
          <w:p w14:paraId="73283D3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具体详见《采购需求》</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15D05B9">
            <w:pPr>
              <w:spacing w:line="400" w:lineRule="exact"/>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32.00</w:t>
            </w:r>
          </w:p>
        </w:tc>
      </w:tr>
    </w:tbl>
    <w:p w14:paraId="1E57FB10">
      <w:pPr>
        <w:keepNext w:val="0"/>
        <w:keepLines w:val="0"/>
        <w:pageBreakBefore w:val="0"/>
        <w:widowControl w:val="0"/>
        <w:kinsoku/>
        <w:wordWrap/>
        <w:overflowPunct/>
        <w:topLinePunct w:val="0"/>
        <w:bidi w:val="0"/>
        <w:spacing w:line="400" w:lineRule="exact"/>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合同履行期限：</w:t>
      </w:r>
      <w:r>
        <w:rPr>
          <w:rFonts w:hint="eastAsia" w:ascii="宋体" w:hAnsi="宋体" w:cs="宋体"/>
          <w:color w:val="auto"/>
          <w:szCs w:val="21"/>
          <w:highlight w:val="none"/>
          <w:lang w:val="en-US" w:eastAsia="zh-CN"/>
        </w:rPr>
        <w:t>2026年4月1日至2027年3月31日</w:t>
      </w:r>
      <w:r>
        <w:rPr>
          <w:rFonts w:hint="eastAsia" w:ascii="宋体" w:hAnsi="宋体" w:cs="宋体"/>
          <w:bCs/>
          <w:color w:val="auto"/>
          <w:szCs w:val="21"/>
          <w:highlight w:val="none"/>
          <w:lang w:val="en-US" w:eastAsia="zh-CN"/>
        </w:rPr>
        <w:t>。</w:t>
      </w:r>
    </w:p>
    <w:p w14:paraId="493823B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lang w:val="en-US" w:eastAsia="zh-CN"/>
        </w:rPr>
        <w:t>不</w:t>
      </w:r>
      <w:r>
        <w:rPr>
          <w:rFonts w:hint="eastAsia" w:ascii="宋体" w:hAnsi="宋体" w:cs="宋体"/>
          <w:color w:val="auto"/>
          <w:szCs w:val="21"/>
          <w:highlight w:val="none"/>
        </w:rPr>
        <w:t>接受联合体</w:t>
      </w:r>
    </w:p>
    <w:p w14:paraId="0400653C">
      <w:pPr>
        <w:spacing w:line="400" w:lineRule="exact"/>
        <w:ind w:firstLine="422" w:firstLineChars="200"/>
        <w:rPr>
          <w:rFonts w:hint="eastAsia" w:ascii="宋体" w:hAnsi="宋体" w:cs="宋体"/>
          <w:b/>
          <w:color w:val="auto"/>
          <w:szCs w:val="21"/>
          <w:highlight w:val="none"/>
        </w:rPr>
      </w:pPr>
      <w:bookmarkStart w:id="17" w:name="_Toc35393799"/>
      <w:bookmarkStart w:id="18" w:name="_Toc71365906"/>
      <w:bookmarkStart w:id="19" w:name="_Toc35393630"/>
      <w:bookmarkStart w:id="20" w:name="_Toc44229879"/>
      <w:bookmarkStart w:id="21" w:name="_Toc28359090"/>
      <w:bookmarkStart w:id="22" w:name="_Toc28359013"/>
      <w:r>
        <w:rPr>
          <w:rFonts w:hint="eastAsia" w:ascii="宋体" w:hAnsi="宋体" w:cs="宋体"/>
          <w:b/>
          <w:color w:val="auto"/>
          <w:szCs w:val="21"/>
          <w:highlight w:val="none"/>
        </w:rPr>
        <w:t>二、申请人的资格条件：</w:t>
      </w:r>
      <w:bookmarkEnd w:id="17"/>
      <w:bookmarkEnd w:id="18"/>
      <w:bookmarkEnd w:id="19"/>
      <w:bookmarkEnd w:id="20"/>
      <w:bookmarkEnd w:id="21"/>
      <w:bookmarkEnd w:id="22"/>
    </w:p>
    <w:p w14:paraId="369E0E0A">
      <w:pPr>
        <w:spacing w:line="400" w:lineRule="exact"/>
        <w:ind w:firstLine="420" w:firstLineChars="200"/>
        <w:rPr>
          <w:rFonts w:hint="eastAsia" w:ascii="宋体" w:hAnsi="宋体" w:cs="宋体"/>
          <w:color w:val="auto"/>
          <w:szCs w:val="21"/>
          <w:highlight w:val="none"/>
        </w:rPr>
      </w:pPr>
      <w:bookmarkStart w:id="23" w:name="_Toc35393800"/>
      <w:bookmarkStart w:id="24" w:name="_Toc28359014"/>
      <w:bookmarkStart w:id="25" w:name="_Toc44229880"/>
      <w:bookmarkStart w:id="26" w:name="_Toc35393631"/>
      <w:bookmarkStart w:id="27" w:name="_Toc28359091"/>
      <w:r>
        <w:rPr>
          <w:rFonts w:hint="eastAsia" w:ascii="宋体" w:hAnsi="宋体" w:cs="宋体"/>
          <w:color w:val="auto"/>
          <w:szCs w:val="21"/>
          <w:highlight w:val="none"/>
        </w:rPr>
        <w:t>1.满足《中华人民共和国政府采购法》第二十二条规定；</w:t>
      </w:r>
    </w:p>
    <w:p w14:paraId="5A34E9E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14:paraId="4E160F9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strike w:val="0"/>
          <w:color w:val="auto"/>
          <w:szCs w:val="21"/>
          <w:highlight w:val="none"/>
          <w:lang w:val="en-US" w:eastAsia="zh-CN"/>
        </w:rPr>
        <w:t>无</w:t>
      </w:r>
      <w:r>
        <w:rPr>
          <w:rFonts w:hint="eastAsia" w:ascii="宋体" w:hAnsi="宋体" w:cs="宋体"/>
          <w:color w:val="auto"/>
          <w:szCs w:val="21"/>
          <w:highlight w:val="none"/>
        </w:rPr>
        <w:t>。</w:t>
      </w:r>
    </w:p>
    <w:p w14:paraId="2A7A6FF2">
      <w:pPr>
        <w:spacing w:line="400" w:lineRule="exact"/>
        <w:ind w:firstLine="422" w:firstLineChars="200"/>
        <w:rPr>
          <w:rFonts w:hint="eastAsia" w:ascii="宋体" w:hAnsi="宋体" w:cs="宋体"/>
          <w:b/>
          <w:color w:val="auto"/>
          <w:szCs w:val="21"/>
          <w:highlight w:val="none"/>
        </w:rPr>
      </w:pPr>
      <w:bookmarkStart w:id="28" w:name="_Toc71365907"/>
      <w:r>
        <w:rPr>
          <w:rFonts w:hint="eastAsia" w:ascii="宋体" w:hAnsi="宋体" w:cs="宋体"/>
          <w:b/>
          <w:color w:val="auto"/>
          <w:szCs w:val="21"/>
          <w:highlight w:val="none"/>
        </w:rPr>
        <w:t>三、获取竞争性磋商文件</w:t>
      </w:r>
      <w:bookmarkEnd w:id="23"/>
      <w:bookmarkEnd w:id="24"/>
      <w:bookmarkEnd w:id="25"/>
      <w:bookmarkEnd w:id="26"/>
      <w:bookmarkEnd w:id="27"/>
      <w:bookmarkEnd w:id="28"/>
    </w:p>
    <w:p w14:paraId="0326A177">
      <w:pPr>
        <w:snapToGrid w:val="0"/>
        <w:spacing w:line="400" w:lineRule="exact"/>
        <w:ind w:firstLine="420" w:firstLineChars="200"/>
        <w:rPr>
          <w:rFonts w:hint="eastAsia" w:ascii="宋体" w:hAnsi="宋体" w:cs="宋体"/>
          <w:color w:val="auto"/>
          <w:szCs w:val="21"/>
          <w:highlight w:val="none"/>
        </w:rPr>
      </w:pPr>
      <w:bookmarkStart w:id="29" w:name="_Toc35393632"/>
      <w:bookmarkStart w:id="30" w:name="_Toc44229881"/>
      <w:bookmarkStart w:id="31" w:name="_Toc71365908"/>
      <w:bookmarkStart w:id="32" w:name="_Toc28359015"/>
      <w:bookmarkStart w:id="33" w:name="_Toc35393801"/>
      <w:bookmarkStart w:id="34" w:name="_Toc28359092"/>
      <w:r>
        <w:rPr>
          <w:rFonts w:hint="eastAsia" w:ascii="宋体" w:hAnsi="宋体" w:cs="宋体"/>
          <w:color w:val="auto"/>
          <w:szCs w:val="21"/>
          <w:highlight w:val="none"/>
        </w:rPr>
        <w:t>1.时间：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日，每天8时至12时，15时至18时（北京时间，法定节假日除外）；</w:t>
      </w:r>
    </w:p>
    <w:p w14:paraId="1015BE1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2.地点：广西正海招标有限公司（</w:t>
      </w:r>
      <w:r>
        <w:rPr>
          <w:rFonts w:hint="eastAsia" w:ascii="宋体" w:hAnsi="宋体" w:cs="宋体"/>
          <w:color w:val="auto"/>
          <w:szCs w:val="21"/>
          <w:highlight w:val="none"/>
          <w:lang w:eastAsia="zh-CN"/>
        </w:rPr>
        <w:t>南宁市青秀区茅桥路2号习艺基地A栋1号电梯3楼</w:t>
      </w:r>
      <w:r>
        <w:rPr>
          <w:rFonts w:hint="eastAsia" w:ascii="宋体" w:hAnsi="宋体" w:cs="宋体"/>
          <w:color w:val="auto"/>
          <w:szCs w:val="21"/>
          <w:highlight w:val="none"/>
        </w:rPr>
        <w:t>）。</w:t>
      </w:r>
    </w:p>
    <w:p w14:paraId="24C47BB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3.方式：</w:t>
      </w:r>
    </w:p>
    <w:p w14:paraId="7506228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（1）现场购买：</w:t>
      </w:r>
    </w:p>
    <w:p w14:paraId="42F2D046">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供应商自行到广西正海招标有限公司购买，付款方式只接受现金付款和银行</w:t>
      </w:r>
      <w:r>
        <w:rPr>
          <w:rFonts w:hint="eastAsia" w:ascii="宋体" w:hAnsi="宋体" w:cs="宋体"/>
          <w:color w:val="auto"/>
          <w:szCs w:val="21"/>
          <w:highlight w:val="none"/>
          <w:lang w:eastAsia="zh-CN"/>
        </w:rPr>
        <w:t>公对公</w:t>
      </w:r>
      <w:r>
        <w:rPr>
          <w:rFonts w:hint="eastAsia" w:ascii="宋体" w:hAnsi="宋体" w:cs="宋体"/>
          <w:color w:val="auto"/>
          <w:szCs w:val="21"/>
          <w:highlight w:val="none"/>
        </w:rPr>
        <w:t>转账，不接受微信付款、支付宝付款和银行卡刷卡</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p>
    <w:p w14:paraId="3DF72DC5">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（2）邮寄购买：</w:t>
      </w:r>
    </w:p>
    <w:p w14:paraId="1E3CC92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可以转账、电汇或网上汇款的形式支付标书款，如需邮寄另加邮费50元（未提供邮费的不代办邮寄），请将邮购款转入下述账号，供应商须在汇款凭据附言栏中写明项目编号、分标号（如有）及用途（如未标明项目编号，有可能导致无法获取采购文件）办理汇款后请将汇款凭据复印件、详细的收件人、邮寄地址、邮编、电子信箱、联系电话、传真号码等资料发送到我公司邮箱569511450@qq.com。如未能提供联系方式和准确的邮寄地址造成采购文件无法邮寄或无法联系的，后果由供应商自负。</w:t>
      </w:r>
    </w:p>
    <w:p w14:paraId="0630161C">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开户名称：广西正海招标有限公司</w:t>
      </w:r>
    </w:p>
    <w:p w14:paraId="1CCBC5E1">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开户银行：中国光大银行股份有限公司南宁长湖支行</w:t>
      </w:r>
    </w:p>
    <w:p w14:paraId="7CABCD89">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银行账号：7908 0188 0000 35937</w:t>
      </w:r>
    </w:p>
    <w:p w14:paraId="0B3F58CB">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购买采购文件联系人姓名和电话：联系人：王琼芬  联系电话：0771-5650199</w:t>
      </w:r>
    </w:p>
    <w:p w14:paraId="56A6EF40">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4.售价：每本售价300元，售后不退。</w:t>
      </w:r>
    </w:p>
    <w:p w14:paraId="174B9EEE">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四、响应文件提交</w:t>
      </w:r>
      <w:bookmarkEnd w:id="29"/>
      <w:bookmarkEnd w:id="30"/>
      <w:bookmarkEnd w:id="31"/>
      <w:bookmarkEnd w:id="32"/>
      <w:bookmarkEnd w:id="33"/>
      <w:bookmarkEnd w:id="34"/>
    </w:p>
    <w:p w14:paraId="54730051">
      <w:pPr>
        <w:snapToGrid w:val="0"/>
        <w:spacing w:line="400" w:lineRule="exact"/>
        <w:ind w:firstLine="420" w:firstLineChars="200"/>
        <w:rPr>
          <w:rFonts w:hint="eastAsia" w:ascii="宋体" w:hAnsi="宋体" w:cs="宋体"/>
          <w:color w:val="auto"/>
          <w:szCs w:val="21"/>
          <w:highlight w:val="none"/>
        </w:rPr>
      </w:pPr>
      <w:bookmarkStart w:id="35" w:name="_Toc44229882"/>
      <w:bookmarkStart w:id="36" w:name="_Toc71365909"/>
      <w:bookmarkStart w:id="37" w:name="_Toc35393802"/>
      <w:bookmarkStart w:id="38" w:name="_Toc28359016"/>
      <w:bookmarkStart w:id="39" w:name="_Toc28359093"/>
      <w:bookmarkStart w:id="40" w:name="_Toc35393633"/>
      <w:r>
        <w:rPr>
          <w:rFonts w:hint="eastAsia" w:ascii="宋体" w:hAnsi="宋体" w:cs="宋体"/>
          <w:color w:val="auto"/>
          <w:szCs w:val="21"/>
          <w:highlight w:val="none"/>
        </w:rPr>
        <w:t>1.截止时间：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日</w:t>
      </w:r>
      <w:r>
        <w:rPr>
          <w:rFonts w:hint="eastAsia" w:ascii="宋体" w:hAnsi="宋体" w:cs="宋体"/>
          <w:color w:val="auto"/>
          <w:szCs w:val="21"/>
          <w:highlight w:val="none"/>
        </w:rPr>
        <w:t>9时00分（北京时间）</w:t>
      </w:r>
    </w:p>
    <w:p w14:paraId="590661A5">
      <w:pPr>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2.地点：广西正海招标有限公司（</w:t>
      </w:r>
      <w:r>
        <w:rPr>
          <w:rFonts w:hint="eastAsia" w:ascii="宋体" w:hAnsi="宋体" w:cs="宋体"/>
          <w:color w:val="auto"/>
          <w:szCs w:val="21"/>
          <w:highlight w:val="none"/>
          <w:lang w:eastAsia="zh-CN"/>
        </w:rPr>
        <w:t>南宁市青秀区茅桥路2号习艺基地A栋1号电梯3楼</w:t>
      </w:r>
      <w:r>
        <w:rPr>
          <w:rFonts w:hint="eastAsia" w:ascii="宋体" w:hAnsi="宋体" w:cs="宋体"/>
          <w:color w:val="auto"/>
          <w:szCs w:val="21"/>
          <w:highlight w:val="none"/>
        </w:rPr>
        <w:t>）。</w:t>
      </w:r>
    </w:p>
    <w:p w14:paraId="2C1B7D2A">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五、响应文件开启时间、磋商时间及地点：</w:t>
      </w:r>
    </w:p>
    <w:bookmarkEnd w:id="35"/>
    <w:bookmarkEnd w:id="36"/>
    <w:bookmarkEnd w:id="37"/>
    <w:bookmarkEnd w:id="38"/>
    <w:bookmarkEnd w:id="39"/>
    <w:bookmarkEnd w:id="40"/>
    <w:p w14:paraId="2C1557D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日</w:t>
      </w:r>
      <w:r>
        <w:rPr>
          <w:rFonts w:hint="eastAsia" w:ascii="宋体" w:hAnsi="宋体" w:cs="宋体"/>
          <w:color w:val="auto"/>
          <w:szCs w:val="21"/>
          <w:highlight w:val="none"/>
        </w:rPr>
        <w:t>9时00分后</w:t>
      </w:r>
    </w:p>
    <w:p w14:paraId="7662526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2.地点：广西正海招标有限公司（</w:t>
      </w:r>
      <w:r>
        <w:rPr>
          <w:rFonts w:hint="eastAsia" w:ascii="宋体" w:hAnsi="宋体" w:cs="宋体"/>
          <w:color w:val="auto"/>
          <w:szCs w:val="21"/>
          <w:highlight w:val="none"/>
          <w:lang w:eastAsia="zh-CN"/>
        </w:rPr>
        <w:t>南宁市青秀区茅桥路2号习艺基地A栋1号电梯3楼</w:t>
      </w:r>
      <w:r>
        <w:rPr>
          <w:rFonts w:hint="eastAsia" w:ascii="宋体" w:hAnsi="宋体" w:cs="宋体"/>
          <w:color w:val="auto"/>
          <w:szCs w:val="21"/>
          <w:highlight w:val="none"/>
        </w:rPr>
        <w:t>）。</w:t>
      </w:r>
    </w:p>
    <w:p w14:paraId="4EF631A2">
      <w:pPr>
        <w:spacing w:line="400" w:lineRule="exact"/>
        <w:ind w:firstLine="422" w:firstLineChars="200"/>
        <w:rPr>
          <w:rFonts w:hint="eastAsia" w:ascii="宋体" w:hAnsi="宋体" w:cs="宋体"/>
          <w:b/>
          <w:color w:val="auto"/>
          <w:szCs w:val="21"/>
          <w:highlight w:val="none"/>
        </w:rPr>
      </w:pPr>
      <w:bookmarkStart w:id="41" w:name="_Toc28359094"/>
      <w:bookmarkStart w:id="42" w:name="_Toc28359017"/>
      <w:bookmarkStart w:id="43" w:name="_Toc44229883"/>
      <w:bookmarkStart w:id="44" w:name="_Toc35393634"/>
      <w:bookmarkStart w:id="45" w:name="_Toc35393803"/>
      <w:bookmarkStart w:id="46" w:name="_Toc71365910"/>
      <w:r>
        <w:rPr>
          <w:rFonts w:hint="eastAsia" w:ascii="宋体" w:hAnsi="宋体" w:cs="宋体"/>
          <w:b/>
          <w:color w:val="auto"/>
          <w:szCs w:val="21"/>
          <w:highlight w:val="none"/>
        </w:rPr>
        <w:t>六、公告期限</w:t>
      </w:r>
      <w:bookmarkEnd w:id="41"/>
      <w:bookmarkEnd w:id="42"/>
      <w:bookmarkEnd w:id="43"/>
      <w:bookmarkEnd w:id="44"/>
      <w:bookmarkEnd w:id="45"/>
      <w:bookmarkEnd w:id="46"/>
    </w:p>
    <w:p w14:paraId="1DD8779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575A239">
      <w:pPr>
        <w:spacing w:line="400" w:lineRule="exact"/>
        <w:ind w:firstLine="422" w:firstLineChars="200"/>
        <w:rPr>
          <w:rFonts w:hint="eastAsia" w:ascii="宋体" w:hAnsi="宋体" w:cs="宋体"/>
          <w:b/>
          <w:color w:val="auto"/>
          <w:szCs w:val="21"/>
          <w:highlight w:val="none"/>
        </w:rPr>
      </w:pPr>
      <w:bookmarkStart w:id="47" w:name="_Toc44229884"/>
      <w:bookmarkStart w:id="48" w:name="_Toc71365911"/>
      <w:bookmarkStart w:id="49" w:name="_Toc35393804"/>
      <w:bookmarkStart w:id="50" w:name="_Toc35393635"/>
      <w:r>
        <w:rPr>
          <w:rFonts w:hint="eastAsia" w:ascii="宋体" w:hAnsi="宋体" w:cs="宋体"/>
          <w:b/>
          <w:color w:val="auto"/>
          <w:szCs w:val="21"/>
          <w:highlight w:val="none"/>
        </w:rPr>
        <w:t>七、其他补充事宜</w:t>
      </w:r>
      <w:bookmarkEnd w:id="47"/>
      <w:bookmarkEnd w:id="48"/>
      <w:bookmarkEnd w:id="49"/>
      <w:bookmarkEnd w:id="50"/>
    </w:p>
    <w:p w14:paraId="320AC09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bCs/>
          <w:color w:val="auto"/>
          <w:szCs w:val="21"/>
          <w:highlight w:val="none"/>
        </w:rPr>
        <w:t>磋商保证金（人民币）：</w:t>
      </w:r>
      <w:r>
        <w:rPr>
          <w:rFonts w:hint="eastAsia" w:ascii="宋体" w:hAnsi="宋体" w:cs="宋体"/>
          <w:bCs/>
          <w:color w:val="auto"/>
          <w:szCs w:val="21"/>
          <w:highlight w:val="none"/>
          <w:lang w:eastAsia="zh-CN"/>
        </w:rPr>
        <w:t>叁仟元整</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00.00）。须一次性足额交纳，</w:t>
      </w:r>
      <w:r>
        <w:rPr>
          <w:rFonts w:hint="eastAsia" w:ascii="宋体" w:hAnsi="宋体" w:cs="宋体"/>
          <w:color w:val="auto"/>
          <w:szCs w:val="21"/>
          <w:highlight w:val="none"/>
        </w:rPr>
        <w:t>本项目不接受未交纳磋商保证金的供应商参与磋商。</w:t>
      </w:r>
    </w:p>
    <w:p w14:paraId="1FB7C40D">
      <w:pPr>
        <w:spacing w:line="40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2.供应商必须于磋商截止时间前将磋商保证金以电汇、转账、网上银行支付、保函等非现金形式交到广西正海招标有限公司指定账户</w:t>
      </w:r>
      <w:r>
        <w:rPr>
          <w:rFonts w:hint="eastAsia" w:ascii="宋体" w:hAnsi="宋体" w:cs="宋体"/>
          <w:color w:val="auto"/>
          <w:kern w:val="0"/>
          <w:szCs w:val="21"/>
          <w:highlight w:val="none"/>
        </w:rPr>
        <w:t>【开户名称：广西正海招标有限公司，开户银行：广西北部湾银行南宁市兴宁支行，银行账号：800105504300012，北部湾行号：313611014014】</w:t>
      </w:r>
      <w:r>
        <w:rPr>
          <w:rFonts w:hint="eastAsia" w:ascii="宋体" w:hAnsi="宋体" w:cs="宋体"/>
          <w:bCs/>
          <w:color w:val="auto"/>
          <w:szCs w:val="21"/>
          <w:highlight w:val="none"/>
        </w:rPr>
        <w:t>，否则视为无效磋商保证金。本项目不接受现金形式或从个人账户转出的磋商保证金。办理缴纳磋商保证金手续时，请务必在银行转账单或电汇单的用途栏或空白栏上注明项目名称或项目编号（简称即可）。</w:t>
      </w:r>
    </w:p>
    <w:p w14:paraId="09AA841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C1BCA1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对在“信用中国”网站(www.creditchina.gov.cn)、中国政府采购网(www.ccgp.gov.cn)等渠道列入失信被执行人、重大税收违法案件当事人名单、政府采购不良行为记录、政府采购严重违法失信行为记录名单及其他不符合《中华人民共和国政府采购法》第二十二条规定条件的供应商，不得参与采购活动。</w:t>
      </w:r>
    </w:p>
    <w:p w14:paraId="6655E2C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5.需要落实的政府采购政策:</w:t>
      </w:r>
    </w:p>
    <w:p w14:paraId="543011B3">
      <w:pPr>
        <w:spacing w:line="400" w:lineRule="exact"/>
        <w:ind w:firstLine="308" w:firstLineChars="147"/>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463B2EA">
      <w:pPr>
        <w:spacing w:line="400" w:lineRule="exact"/>
        <w:ind w:firstLine="308" w:firstLineChars="147"/>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268536A">
      <w:pPr>
        <w:spacing w:line="400" w:lineRule="exact"/>
        <w:ind w:firstLine="308" w:firstLineChars="147"/>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E6E3200">
      <w:pPr>
        <w:spacing w:line="400" w:lineRule="exact"/>
        <w:ind w:firstLine="308" w:firstLineChars="147"/>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45CF1574">
      <w:pPr>
        <w:spacing w:line="400" w:lineRule="exact"/>
        <w:ind w:firstLine="308" w:firstLineChars="147"/>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059F148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6.网上查询地址:</w:t>
      </w:r>
      <w:bookmarkStart w:id="51" w:name="_Toc28359095"/>
      <w:bookmarkStart w:id="52" w:name="_Toc44229885"/>
      <w:bookmarkStart w:id="53" w:name="_Toc28359018"/>
      <w:bookmarkStart w:id="54" w:name="_Toc35393636"/>
      <w:bookmarkStart w:id="55" w:name="_Toc35393805"/>
      <w:r>
        <w:rPr>
          <w:rFonts w:hint="eastAsia" w:ascii="宋体" w:hAnsi="宋体" w:cs="宋体"/>
          <w:color w:val="auto"/>
          <w:kern w:val="0"/>
          <w:szCs w:val="21"/>
          <w:highlight w:val="none"/>
        </w:rPr>
        <w:t>中国采购与招标网、广西壮族自治区生态环境厅网、广西正海招标有限公司网。</w:t>
      </w:r>
    </w:p>
    <w:p w14:paraId="5AC3CED4">
      <w:pPr>
        <w:spacing w:line="40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八、凡对本次采购提出询问，请按以下方式联系。</w:t>
      </w:r>
      <w:bookmarkEnd w:id="51"/>
      <w:bookmarkEnd w:id="52"/>
      <w:bookmarkEnd w:id="53"/>
      <w:bookmarkEnd w:id="54"/>
      <w:bookmarkEnd w:id="55"/>
    </w:p>
    <w:bookmarkEnd w:id="16"/>
    <w:p w14:paraId="4992D2C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1.采购人信息</w:t>
      </w:r>
    </w:p>
    <w:p w14:paraId="7DDDB910">
      <w:pPr>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广西壮族自治区防城港生态环境监测中心</w:t>
      </w:r>
    </w:p>
    <w:p w14:paraId="703E4CF2">
      <w:pPr>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防城港市港口区万鹤路180号</w:t>
      </w:r>
    </w:p>
    <w:p w14:paraId="0E5D6B0D">
      <w:pPr>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 xml:space="preserve">李工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lang w:val="en-US" w:eastAsia="zh-CN"/>
        </w:rPr>
        <w:t xml:space="preserve">0770-2825628 </w:t>
      </w:r>
    </w:p>
    <w:p w14:paraId="76D91BDA">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.采购代理机构信息</w:t>
      </w:r>
    </w:p>
    <w:p w14:paraId="1E7740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名  称：广西正海招标有限公司  </w:t>
      </w:r>
    </w:p>
    <w:p w14:paraId="75CA5939">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南宁市青秀区茅桥路2号习艺基地A栋1号电梯3楼</w:t>
      </w:r>
    </w:p>
    <w:p w14:paraId="10FE14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联系方式：0771-2865989</w:t>
      </w:r>
    </w:p>
    <w:p w14:paraId="4A924487">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6F52E8C8">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谭工</w:t>
      </w:r>
    </w:p>
    <w:p w14:paraId="39FEED4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话：0771-2865989</w:t>
      </w:r>
    </w:p>
    <w:p w14:paraId="3967A8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7004D5A">
      <w:pPr>
        <w:spacing w:line="400" w:lineRule="exact"/>
        <w:ind w:firstLine="420" w:firstLineChars="200"/>
        <w:rPr>
          <w:rFonts w:hint="eastAsia" w:ascii="宋体" w:hAnsi="宋体" w:cs="宋体"/>
          <w:color w:val="auto"/>
          <w:szCs w:val="21"/>
          <w:highlight w:val="none"/>
        </w:rPr>
      </w:pPr>
    </w:p>
    <w:p w14:paraId="412ADB8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广西正海招标有限公司                                                  </w:t>
      </w:r>
    </w:p>
    <w:p w14:paraId="25A45B04">
      <w:pPr>
        <w:spacing w:line="400" w:lineRule="exact"/>
        <w:ind w:firstLine="5985" w:firstLineChars="2850"/>
        <w:jc w:val="center"/>
        <w:rPr>
          <w:rFonts w:hint="eastAsia"/>
          <w:color w:val="auto"/>
          <w:sz w:val="28"/>
          <w:szCs w:val="28"/>
          <w:highlight w:val="none"/>
        </w:rPr>
      </w:pPr>
      <w:r>
        <w:rPr>
          <w:rFonts w:ascii="宋体" w:hAnsi="宋体" w:cs="宋体"/>
          <w:color w:val="auto"/>
          <w:szCs w:val="21"/>
          <w:highlight w:val="none"/>
        </w:rPr>
        <w:t xml:space="preserve"> </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br w:type="page"/>
      </w:r>
      <w:bookmarkStart w:id="56" w:name="_Toc74323457"/>
      <w:r>
        <w:rPr>
          <w:rStyle w:val="43"/>
          <w:rFonts w:hint="eastAsia" w:ascii="方正小标宋_GBK" w:hAnsi="方正小标宋_GBK" w:eastAsia="方正小标宋_GBK" w:cs="方正小标宋_GBK"/>
          <w:color w:val="auto"/>
          <w:sz w:val="28"/>
          <w:szCs w:val="28"/>
          <w:highlight w:val="none"/>
        </w:rPr>
        <w:t>第二章 供应商须知</w:t>
      </w:r>
      <w:bookmarkEnd w:id="56"/>
    </w:p>
    <w:p w14:paraId="39FC4594">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供应商须知前附表</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721D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3CB62491">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34458DA2">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1EF51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CB432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2D87AD2C">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32F1CF7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出现下列情形之一的，不得参加采购活动：</w:t>
            </w:r>
          </w:p>
          <w:p w14:paraId="37C0F44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119B07B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采购活动。</w:t>
            </w:r>
          </w:p>
        </w:tc>
      </w:tr>
      <w:tr w14:paraId="0C11E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5C1D0F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368B43B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6A1D6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204D5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7912" w:type="dxa"/>
            <w:noWrap w:val="0"/>
            <w:vAlign w:val="center"/>
          </w:tcPr>
          <w:p w14:paraId="0D6EE3F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如接受联合体竞标，联合体竞标要求如下：无。 </w:t>
            </w:r>
          </w:p>
        </w:tc>
      </w:tr>
      <w:tr w14:paraId="15E7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27C7AA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470FA178">
            <w:pPr>
              <w:pStyle w:val="1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sym w:font="Wingdings 2" w:char="F052"/>
            </w:r>
            <w:r>
              <w:rPr>
                <w:rFonts w:hint="eastAsia" w:ascii="宋体" w:hAnsi="宋体" w:cs="宋体"/>
                <w:color w:val="auto"/>
                <w:szCs w:val="21"/>
                <w:highlight w:val="none"/>
                <w:lang w:val="en-US" w:eastAsia="zh-CN"/>
              </w:rPr>
              <w:t>不允许分包</w:t>
            </w:r>
          </w:p>
          <w:p w14:paraId="7135ADDF">
            <w:pPr>
              <w:pStyle w:val="1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□允许分包</w:t>
            </w:r>
          </w:p>
          <w:p w14:paraId="0A58A207">
            <w:pPr>
              <w:pStyle w:val="10"/>
              <w:spacing w:line="400" w:lineRule="exact"/>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lang w:val="en-US" w:eastAsia="zh-CN"/>
              </w:rPr>
              <w:t>分包内容：</w:t>
            </w:r>
            <w:r>
              <w:rPr>
                <w:rFonts w:hint="eastAsia" w:ascii="宋体" w:hAnsi="宋体" w:cs="宋体"/>
                <w:color w:val="auto"/>
                <w:szCs w:val="21"/>
                <w:highlight w:val="none"/>
                <w:u w:val="single"/>
                <w:lang w:val="en-US" w:eastAsia="zh-CN"/>
              </w:rPr>
              <w:t xml:space="preserve">                                     。</w:t>
            </w:r>
          </w:p>
          <w:p w14:paraId="5B6C1208">
            <w:pPr>
              <w:pStyle w:val="1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分包金额或者比例：</w:t>
            </w:r>
            <w:r>
              <w:rPr>
                <w:rFonts w:hint="eastAsia" w:ascii="宋体" w:hAnsi="宋体" w:cs="宋体"/>
                <w:color w:val="auto"/>
                <w:szCs w:val="21"/>
                <w:highlight w:val="none"/>
                <w:u w:val="single"/>
                <w:lang w:val="en-US" w:eastAsia="zh-CN"/>
              </w:rPr>
              <w:t xml:space="preserve">                                     。</w:t>
            </w:r>
          </w:p>
        </w:tc>
      </w:tr>
      <w:tr w14:paraId="2CACD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85AB6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7912" w:type="dxa"/>
            <w:noWrap w:val="0"/>
            <w:vAlign w:val="center"/>
          </w:tcPr>
          <w:p w14:paraId="737FA555">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3B2E4F73">
            <w:pPr>
              <w:pStyle w:val="1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3A3079D1">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106456F">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00A899B">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供应商财务状况报告（2024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
                <w:bCs/>
                <w:color w:val="auto"/>
                <w:szCs w:val="21"/>
                <w:highlight w:val="none"/>
              </w:rPr>
              <w:t>（必须提供，否则响应文件按无效响应处理）</w:t>
            </w:r>
          </w:p>
          <w:p w14:paraId="3C938982">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AEA6E7">
            <w:pPr>
              <w:snapToGrid w:val="0"/>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6.磋商声明（格式后附）；（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A6A43F9">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1283C28">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AF4C1F6">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19ABC848">
            <w:pPr>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13FC4394">
            <w:pPr>
              <w:snapToGrid w:val="0"/>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2.竞标声明必须由法定代表人在规定签章处签字并加盖供应商公章，否则响应文件按无效响应处理。</w:t>
            </w:r>
          </w:p>
          <w:p w14:paraId="545C9A82">
            <w:pPr>
              <w:snapToGrid w:val="0"/>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3.供应商直接控股、管理关系信息表必须由法定代表人或者委托代理人在规定签章处签字并加盖供应商公章，否则响应文件按无效响应处理。</w:t>
            </w:r>
          </w:p>
          <w:p w14:paraId="7EF4FA34">
            <w:pPr>
              <w:pStyle w:val="10"/>
              <w:spacing w:line="400" w:lineRule="exact"/>
              <w:ind w:firstLine="422" w:firstLineChars="20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4.联合体竞标时，第1-4项资格证明文件联合体各方均必须分别提供，联合体各方分别盖章和签字，否则响应文件按无效响应处理。</w:t>
            </w:r>
          </w:p>
        </w:tc>
      </w:tr>
      <w:tr w14:paraId="4E6AA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D72B87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35D63FC1">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报价商务技术文件</w:t>
            </w:r>
          </w:p>
          <w:p w14:paraId="1AD0D14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34E92F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2.磋商报价表（格式后附）；（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97303F7">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A6421C3">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A07C26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b/>
                <w:bCs/>
                <w:color w:val="auto"/>
                <w:szCs w:val="21"/>
                <w:highlight w:val="none"/>
              </w:rPr>
              <w:t>如要求提交则必须提供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7F880C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9468B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7.服务要求偏离表（格式后附）；（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7E343E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8.等（如有，请提供，格式自拟）；</w:t>
            </w:r>
          </w:p>
          <w:p w14:paraId="6FA4762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9.项目实施人员一览表；（如有，请提供，格式自拟）；</w:t>
            </w:r>
          </w:p>
          <w:p w14:paraId="36C514E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10.对应采购需求的服务要求、商务条款提供的其他文件资料；</w:t>
            </w:r>
          </w:p>
          <w:p w14:paraId="0029F31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11.供应商认为需要提供的其他有关资料。</w:t>
            </w:r>
          </w:p>
          <w:p w14:paraId="32D04DEE">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5D541A2A">
            <w:pPr>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1.授权委托书必须由法定代表人及委托代理人签字，并加盖供应商公章，否则响应文件按无效响应处理。</w:t>
            </w:r>
          </w:p>
          <w:p w14:paraId="41BE5F82">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2.以上标明“必须提供”的材料属于复印件的，必须加盖供应商公章，否则响应文件按无效响应处理。</w:t>
            </w:r>
          </w:p>
          <w:p w14:paraId="4B51EAB5">
            <w:pPr>
              <w:spacing w:line="40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438B3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86787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7912" w:type="dxa"/>
            <w:noWrap w:val="0"/>
            <w:vAlign w:val="center"/>
          </w:tcPr>
          <w:p w14:paraId="18D3FBFD">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本项目不须提供响应文件电子版。</w:t>
            </w:r>
          </w:p>
          <w:p w14:paraId="0F6B40C0">
            <w:pPr>
              <w:autoSpaceDE w:val="0"/>
              <w:autoSpaceDN w:val="0"/>
              <w:snapToGrid w:val="0"/>
              <w:spacing w:line="400" w:lineRule="exact"/>
              <w:textAlignment w:val="bottom"/>
              <w:rPr>
                <w:rFonts w:hint="eastAsia" w:ascii="宋体" w:hAnsi="宋体" w:cs="宋体"/>
                <w:b/>
                <w:bCs/>
                <w:color w:val="auto"/>
                <w:szCs w:val="21"/>
                <w:highlight w:val="none"/>
              </w:rPr>
            </w:pPr>
            <w:r>
              <w:rPr>
                <w:rFonts w:hint="eastAsia" w:ascii="宋体" w:hAnsi="宋体" w:cs="宋体"/>
                <w:b/>
                <w:bCs/>
                <w:color w:val="auto"/>
                <w:szCs w:val="21"/>
                <w:highlight w:val="none"/>
              </w:rPr>
              <w:sym w:font="Wingdings 2" w:char="0052"/>
            </w:r>
            <w:r>
              <w:rPr>
                <w:rFonts w:hint="eastAsia" w:ascii="宋体" w:hAnsi="宋体" w:cs="宋体"/>
                <w:b/>
                <w:bCs/>
                <w:color w:val="auto"/>
                <w:szCs w:val="21"/>
                <w:highlight w:val="none"/>
              </w:rPr>
              <w:t>本项目须提供响应文件电子版，具体规定如下：</w:t>
            </w:r>
          </w:p>
          <w:p w14:paraId="0380FFD4">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供应商在递交响应文件时，同时递交响应文件电子版。</w:t>
            </w:r>
          </w:p>
          <w:p w14:paraId="0346E8E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1.响应文件电子版内容：与纸质响应文件全部内容一致。</w:t>
            </w:r>
          </w:p>
          <w:p w14:paraId="1656F0F9">
            <w:pPr>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2.响应文件电子版形式：可编辑的word文档格式1份及签字、盖章PDF文档1份。</w:t>
            </w:r>
          </w:p>
          <w:p w14:paraId="0657C02C">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3.响应文件电子版密封方式：响应文件电子版光盘（或者U盘）与纸质版响应文件一并装入响应文件袋中。</w:t>
            </w:r>
          </w:p>
        </w:tc>
      </w:tr>
      <w:tr w14:paraId="1486C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992" w:type="dxa"/>
            <w:noWrap w:val="0"/>
            <w:vAlign w:val="center"/>
          </w:tcPr>
          <w:p w14:paraId="352220B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15AF642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报价应包括</w:t>
            </w:r>
            <w:r>
              <w:rPr>
                <w:rFonts w:hint="eastAsia" w:ascii="宋体" w:hAnsi="宋体" w:cs="宋体"/>
                <w:color w:val="auto"/>
                <w:szCs w:val="21"/>
                <w:highlight w:val="none"/>
                <w:lang w:val="en-US" w:eastAsia="zh-CN"/>
              </w:rPr>
              <w:t xml:space="preserve">但不限于： </w:t>
            </w:r>
          </w:p>
          <w:p w14:paraId="52A97EF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报价应包括技术服务费、交通差旅费、住宿费、设备费、专用材料费、运行维护费、印刷费、咨询费、劳务费、验收费、保险费、管理费、税费、利润及不可预见费等全部费用，采购人不再另行支付其他任何额外费用。</w:t>
            </w:r>
          </w:p>
        </w:tc>
      </w:tr>
      <w:tr w14:paraId="553F8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92" w:type="dxa"/>
            <w:noWrap w:val="0"/>
            <w:vAlign w:val="center"/>
          </w:tcPr>
          <w:p w14:paraId="2E6ABD7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7912" w:type="dxa"/>
            <w:noWrap w:val="0"/>
            <w:vAlign w:val="center"/>
          </w:tcPr>
          <w:p w14:paraId="4DE45BD5">
            <w:pPr>
              <w:pStyle w:val="9"/>
              <w:widowControl w:val="0"/>
              <w:tabs>
                <w:tab w:val="clear" w:pos="454"/>
              </w:tabs>
              <w:snapToGrid w:val="0"/>
              <w:spacing w:after="0" w:afterLines="0" w:line="400" w:lineRule="exact"/>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磋商有效期：自首次响应文件提交截止之日起</w:t>
            </w:r>
            <w:r>
              <w:rPr>
                <w:rFonts w:hint="eastAsia" w:ascii="宋体" w:hAnsi="宋体" w:cs="宋体"/>
                <w:color w:val="auto"/>
                <w:kern w:val="2"/>
                <w:sz w:val="21"/>
                <w:szCs w:val="21"/>
                <w:highlight w:val="none"/>
                <w:u w:val="single"/>
              </w:rPr>
              <w:t xml:space="preserve"> 90 </w:t>
            </w:r>
            <w:r>
              <w:rPr>
                <w:rFonts w:hint="eastAsia" w:ascii="宋体" w:hAnsi="宋体" w:cs="宋体"/>
                <w:color w:val="auto"/>
                <w:kern w:val="2"/>
                <w:sz w:val="21"/>
                <w:szCs w:val="21"/>
                <w:highlight w:val="none"/>
              </w:rPr>
              <w:t>日。</w:t>
            </w:r>
          </w:p>
        </w:tc>
      </w:tr>
      <w:tr w14:paraId="372C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4FBCAC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72653942">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□本项目不收取磋商保证金。</w:t>
            </w:r>
          </w:p>
          <w:p w14:paraId="2B7AF42C">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sym w:font="Wingdings 2" w:char="F052"/>
            </w:r>
            <w:r>
              <w:rPr>
                <w:rFonts w:hint="eastAsia" w:ascii="宋体" w:hAnsi="宋体" w:cs="宋体"/>
                <w:b/>
                <w:bCs/>
                <w:color w:val="auto"/>
                <w:szCs w:val="21"/>
                <w:highlight w:val="none"/>
              </w:rPr>
              <w:t>本项目收取磋商保证金，具体规定如下：</w:t>
            </w:r>
          </w:p>
          <w:p w14:paraId="17E642FE">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lang w:eastAsia="zh-CN"/>
              </w:rPr>
              <w:t>叁仟元整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00.00）</w:t>
            </w:r>
            <w:r>
              <w:rPr>
                <w:rFonts w:hint="eastAsia" w:ascii="宋体" w:hAnsi="宋体" w:cs="宋体"/>
                <w:iCs/>
                <w:color w:val="auto"/>
                <w:szCs w:val="21"/>
                <w:highlight w:val="none"/>
              </w:rPr>
              <w:t>。须一次性足额交纳</w:t>
            </w:r>
            <w:r>
              <w:rPr>
                <w:rFonts w:hint="eastAsia" w:ascii="宋体" w:hAnsi="宋体" w:cs="宋体"/>
                <w:color w:val="auto"/>
                <w:kern w:val="0"/>
                <w:szCs w:val="21"/>
                <w:highlight w:val="none"/>
              </w:rPr>
              <w:t>。</w:t>
            </w:r>
          </w:p>
          <w:p w14:paraId="2DAF77F0">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禁止采用现钞方式。采用银行转账方式的，在响应文件提交截止时间前交至采购代理机构指定账户并且到账【开户名称：广西正海招标有限公司，开户银行：广西北部湾银行南宁市兴宁支行，银行账号：800105504300012，北部湾行号：313611014014】；采用支票、汇票、本票或者保函等方式的，在响应文件提交截止时间前，供应商必须提交单独密封的支票、汇票、本票或者保函原件。否则视为无效磋商保证金。</w:t>
            </w:r>
          </w:p>
          <w:p w14:paraId="1751964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相关要求：</w:t>
            </w:r>
          </w:p>
          <w:p w14:paraId="70DA584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1.磋商保证金采用银行转账交纳方式的，在响应文件提交截止时间前交至采购代理机构指定账户并且到账，供应商应将银行转账底单的复印件作为磋商保证金提交凭证，放置于报价商务技术文件中，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85D413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2.磋商保证金采用支票、汇票、本票或者银行、保险机构出具的保函交纳方式的，供应商应将支票、汇票、本票或者银行、保险机构出具的保函的复印件作为磋商保证金提交凭证，放置于报价商务技术文件中，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。供应商必须于递交竞标文件时将支票、汇票、本票或者银行、保险机构出具的保函原件提交给采购人或者采购代理机构，由采购人或者采购代理机构向供应商出具回执，并妥善保管。</w:t>
            </w:r>
          </w:p>
          <w:p w14:paraId="606C9659">
            <w:pPr>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57DF5B97">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3AFE9FBC">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042D641E">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5BDB9921">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03554CE4">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4.保函有效期低于磋商有效期的，视为无效磋商保证金。</w:t>
            </w:r>
          </w:p>
          <w:p w14:paraId="62C2931C">
            <w:pPr>
              <w:snapToGrid w:val="0"/>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tc>
      </w:tr>
      <w:tr w14:paraId="6515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7B327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18.2</w:t>
            </w:r>
          </w:p>
        </w:tc>
        <w:tc>
          <w:tcPr>
            <w:tcW w:w="7912" w:type="dxa"/>
            <w:noWrap w:val="0"/>
            <w:vAlign w:val="center"/>
          </w:tcPr>
          <w:p w14:paraId="47E4774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响应文件份数：正本一份、副本</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份。</w:t>
            </w:r>
          </w:p>
        </w:tc>
      </w:tr>
      <w:tr w14:paraId="7D5D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B6E0A7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00530C16">
            <w:pPr>
              <w:snapToGrid w:val="0"/>
              <w:spacing w:line="40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现场递交响应文件提交起止时间：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lang w:eastAsia="zh-CN"/>
              </w:rPr>
              <w:t>日</w:t>
            </w:r>
            <w:r>
              <w:rPr>
                <w:rFonts w:hint="eastAsia" w:ascii="宋体" w:hAnsi="宋体" w:cs="宋体"/>
                <w:bCs/>
                <w:color w:val="auto"/>
                <w:szCs w:val="21"/>
                <w:highlight w:val="none"/>
                <w:u w:val="single"/>
              </w:rPr>
              <w:t>8时00分至9时00分</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4CE91167">
            <w:pPr>
              <w:spacing w:line="400" w:lineRule="exact"/>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42720EAD">
            <w:pPr>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p w14:paraId="11D06ED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供应商必须在响应文件提交截止时间前，将响应文件密封送达首次响应文件提交地点。在响应文件提交截止时间后送达的响应文件为无效文件，采购代理机构应当拒收。</w:t>
            </w:r>
          </w:p>
        </w:tc>
      </w:tr>
      <w:tr w14:paraId="7F43D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81C07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3D6C4FCE">
            <w:pPr>
              <w:snapToGrid w:val="0"/>
              <w:spacing w:line="40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32D14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4030984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7912" w:type="dxa"/>
            <w:noWrap w:val="0"/>
            <w:vAlign w:val="center"/>
          </w:tcPr>
          <w:p w14:paraId="0A3D7A1D">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商务条款评审中允许负偏离的条款数为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项。（负偏离达到1项及以上响应无效）</w:t>
            </w:r>
          </w:p>
          <w:p w14:paraId="52A7FBAC">
            <w:pPr>
              <w:snapToGrid w:val="0"/>
              <w:spacing w:line="400" w:lineRule="exact"/>
              <w:rPr>
                <w:rFonts w:hint="eastAsia" w:ascii="宋体" w:hAnsi="宋体" w:cs="宋体"/>
                <w:color w:val="auto"/>
                <w:szCs w:val="21"/>
                <w:highlight w:val="none"/>
              </w:rPr>
            </w:pPr>
            <w:r>
              <w:rPr>
                <w:rFonts w:hint="eastAsia" w:ascii="宋体" w:hAnsi="宋体" w:cs="宋体"/>
                <w:b/>
                <w:bCs/>
                <w:color w:val="auto"/>
                <w:szCs w:val="21"/>
                <w:highlight w:val="none"/>
              </w:rPr>
              <w:t>服务要求评审中允许负偏离的条款数为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项。（负偏离达到1项及以上响应无效）</w:t>
            </w:r>
          </w:p>
        </w:tc>
      </w:tr>
      <w:tr w14:paraId="104FA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4553464B">
            <w:pPr>
              <w:spacing w:line="400" w:lineRule="exact"/>
              <w:jc w:val="center"/>
              <w:rPr>
                <w:rFonts w:hint="eastAsia" w:ascii="宋体" w:hAnsi="宋体" w:cs="宋体"/>
                <w:color w:val="auto"/>
                <w:szCs w:val="21"/>
                <w:highlight w:val="none"/>
              </w:rPr>
            </w:pPr>
          </w:p>
        </w:tc>
        <w:tc>
          <w:tcPr>
            <w:tcW w:w="7912" w:type="dxa"/>
            <w:noWrap w:val="0"/>
            <w:vAlign w:val="center"/>
          </w:tcPr>
          <w:p w14:paraId="7CCD0F1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7D18D7A2">
            <w:pPr>
              <w:pStyle w:val="1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sym w:font="Wingdings 2" w:char="F052"/>
            </w:r>
            <w:r>
              <w:rPr>
                <w:rFonts w:hint="eastAsia" w:ascii="宋体" w:hAnsi="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A5593F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□随机排序。</w:t>
            </w:r>
          </w:p>
          <w:p w14:paraId="7365CF66">
            <w:pPr>
              <w:pStyle w:val="10"/>
              <w:spacing w:line="400" w:lineRule="exact"/>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授权委托书原件，否则磋商小组将拒绝其参与磋商。</w:t>
            </w:r>
          </w:p>
        </w:tc>
      </w:tr>
      <w:tr w14:paraId="521B1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4C781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7912" w:type="dxa"/>
            <w:noWrap w:val="0"/>
            <w:vAlign w:val="center"/>
          </w:tcPr>
          <w:p w14:paraId="76460041">
            <w:pPr>
              <w:autoSpaceDE w:val="0"/>
              <w:autoSpaceDN w:val="0"/>
              <w:snapToGrid w:val="0"/>
              <w:spacing w:line="400" w:lineRule="exact"/>
              <w:textAlignment w:val="bottom"/>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sym w:font="Wingdings 2" w:char="00A3"/>
            </w:r>
            <w:r>
              <w:rPr>
                <w:rFonts w:hint="eastAsia" w:ascii="宋体" w:hAnsi="宋体" w:cs="宋体"/>
                <w:b w:val="0"/>
                <w:bCs w:val="0"/>
                <w:color w:val="auto"/>
                <w:szCs w:val="21"/>
                <w:highlight w:val="none"/>
              </w:rPr>
              <w:t>本项目不收取履约保证金。</w:t>
            </w:r>
          </w:p>
          <w:p w14:paraId="7B1A671C">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本项目收取履约保证金，具体规定如下：</w:t>
            </w:r>
          </w:p>
          <w:p w14:paraId="1A62083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1.履约保证金金额：按成交金额的</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p w14:paraId="56BBBDB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2.履约保证金缴纳方式：自合同签订之日起5个工作日内以银行转账</w:t>
            </w:r>
            <w:r>
              <w:rPr>
                <w:rFonts w:hint="eastAsia" w:ascii="宋体" w:hAnsi="宋体" w:cs="宋体"/>
                <w:color w:val="auto"/>
                <w:szCs w:val="21"/>
                <w:highlight w:val="none"/>
                <w:lang w:eastAsia="zh-CN"/>
              </w:rPr>
              <w:t>或保函</w:t>
            </w:r>
            <w:r>
              <w:rPr>
                <w:rFonts w:hint="eastAsia" w:ascii="宋体" w:hAnsi="宋体" w:cs="宋体"/>
                <w:color w:val="auto"/>
                <w:szCs w:val="21"/>
                <w:highlight w:val="none"/>
              </w:rPr>
              <w:t>的方式向采购人交纳，否则不予签订合同，转账时请备注“项目名称（可简写）+履约保证金”。</w:t>
            </w:r>
          </w:p>
          <w:p w14:paraId="3BA35FF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3.履约保证金退付：在本项目服务期限内完成约定工作任务后，由成交供应商向采购人</w:t>
            </w:r>
            <w:r>
              <w:rPr>
                <w:rFonts w:hint="eastAsia" w:ascii="宋体" w:hAnsi="宋体" w:cs="宋体"/>
                <w:iCs/>
                <w:color w:val="auto"/>
                <w:szCs w:val="21"/>
                <w:highlight w:val="none"/>
              </w:rPr>
              <w:t>提供</w:t>
            </w:r>
            <w:r>
              <w:rPr>
                <w:rFonts w:hint="eastAsia" w:ascii="宋体" w:hAnsi="宋体" w:cs="宋体"/>
                <w:color w:val="auto"/>
                <w:szCs w:val="21"/>
                <w:highlight w:val="none"/>
              </w:rPr>
              <w:t xml:space="preserve">《广西壮族自治区政府采购项目合同验收书》及《政府采购项目履约保证金退付意见书》，采购人在验收合格并出具验收书后办理退还手续（不计利息）。            </w:t>
            </w:r>
          </w:p>
        </w:tc>
      </w:tr>
      <w:tr w14:paraId="35CF1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FF111B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7912" w:type="dxa"/>
            <w:noWrap w:val="0"/>
            <w:vAlign w:val="center"/>
          </w:tcPr>
          <w:p w14:paraId="231B77E5">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B817517">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0F375DD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64FC9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361C2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7912" w:type="dxa"/>
            <w:noWrap w:val="0"/>
            <w:vAlign w:val="center"/>
          </w:tcPr>
          <w:p w14:paraId="5D4138A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B7A35F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质疑联系部门及联系方式：广西正海招标有限公司</w:t>
            </w:r>
          </w:p>
          <w:p w14:paraId="59F74D58">
            <w:pPr>
              <w:pStyle w:val="18"/>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联系电话：0771-2865989</w:t>
            </w:r>
          </w:p>
          <w:p w14:paraId="59B16229">
            <w:pPr>
              <w:pStyle w:val="18"/>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通讯地址：南宁市青秀区茅桥路2号习艺基地A栋1号电梯3楼</w:t>
            </w:r>
          </w:p>
          <w:p w14:paraId="61A0BE3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业务时间：每天8时00分00秒到12时00分00秒，15时00分00秒到18时 00分00秒，双休日和法定节假日不办理业务。</w:t>
            </w:r>
          </w:p>
        </w:tc>
      </w:tr>
      <w:tr w14:paraId="1EFA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C72D66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912" w:type="dxa"/>
            <w:noWrap w:val="0"/>
            <w:vAlign w:val="center"/>
          </w:tcPr>
          <w:p w14:paraId="3FD16960">
            <w:pPr>
              <w:widowControl/>
              <w:spacing w:line="380" w:lineRule="exact"/>
              <w:jc w:val="left"/>
              <w:rPr>
                <w:rFonts w:ascii="宋体" w:hAnsi="宋体" w:cs="宋体"/>
                <w:color w:val="auto"/>
                <w:kern w:val="0"/>
                <w:szCs w:val="21"/>
                <w:highlight w:val="none"/>
              </w:rPr>
            </w:pPr>
            <w:r>
              <w:rPr>
                <w:rFonts w:hint="eastAsia" w:ascii="宋体" w:hAnsi="宋体" w:cs="宋体"/>
                <w:b/>
                <w:color w:val="auto"/>
                <w:szCs w:val="21"/>
                <w:highlight w:val="none"/>
              </w:rPr>
              <w:t>代理服务费</w:t>
            </w:r>
            <w:r>
              <w:rPr>
                <w:rFonts w:hint="eastAsia" w:ascii="宋体" w:hAnsi="宋体" w:cs="宋体"/>
                <w:color w:val="auto"/>
                <w:szCs w:val="21"/>
                <w:highlight w:val="none"/>
              </w:rPr>
              <w:t>：</w:t>
            </w:r>
            <w:r>
              <w:rPr>
                <w:rFonts w:hint="eastAsia" w:ascii="宋体" w:hAnsi="宋体" w:cs="宋体"/>
                <w:color w:val="auto"/>
                <w:kern w:val="0"/>
                <w:szCs w:val="21"/>
                <w:highlight w:val="none"/>
              </w:rPr>
              <w:t>本项目采购代理服务费参考桂价费【2011】55号文标准采用差额定率累进计费方式（服务类）计算，不足人民币</w:t>
            </w:r>
            <w:r>
              <w:rPr>
                <w:rFonts w:hint="eastAsia" w:ascii="宋体" w:hAnsi="宋体" w:cs="宋体"/>
                <w:color w:val="auto"/>
                <w:kern w:val="0"/>
                <w:szCs w:val="21"/>
                <w:highlight w:val="none"/>
                <w:lang w:eastAsia="zh-CN"/>
              </w:rPr>
              <w:t>伍仟元整</w:t>
            </w:r>
            <w:r>
              <w:rPr>
                <w:rFonts w:hint="eastAsia" w:ascii="宋体" w:hAnsi="宋体" w:cs="宋体"/>
                <w:color w:val="auto"/>
                <w:kern w:val="0"/>
                <w:szCs w:val="21"/>
                <w:highlight w:val="none"/>
              </w:rPr>
              <w:t>时按人民币</w:t>
            </w:r>
            <w:r>
              <w:rPr>
                <w:rFonts w:hint="eastAsia" w:ascii="宋体" w:hAnsi="宋体" w:cs="宋体"/>
                <w:color w:val="auto"/>
                <w:kern w:val="0"/>
                <w:szCs w:val="21"/>
                <w:highlight w:val="none"/>
                <w:lang w:eastAsia="zh-CN"/>
              </w:rPr>
              <w:t>伍仟元整（¥</w:t>
            </w:r>
            <w:r>
              <w:rPr>
                <w:rFonts w:hint="eastAsia" w:ascii="宋体" w:hAnsi="宋体" w:cs="宋体"/>
                <w:color w:val="auto"/>
                <w:kern w:val="0"/>
                <w:szCs w:val="21"/>
                <w:highlight w:val="none"/>
                <w:lang w:val="en-US" w:eastAsia="zh-CN"/>
              </w:rPr>
              <w:t>5000.00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收取，由成交供应商在领取成交通知书前，一次性向采购代理机构支付。</w:t>
            </w:r>
          </w:p>
          <w:p w14:paraId="4F5E0FA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采购代理机构收取采购代理服务费的银行账户如下：</w:t>
            </w:r>
          </w:p>
          <w:p w14:paraId="24298E2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户名：广西正海招标有限公司</w:t>
            </w:r>
          </w:p>
          <w:p w14:paraId="66EDFD7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账号：7908 0188 0000 35937</w:t>
            </w:r>
          </w:p>
          <w:p w14:paraId="2C44A820">
            <w:pPr>
              <w:pStyle w:val="18"/>
              <w:snapToGrid w:val="0"/>
              <w:spacing w:line="400" w:lineRule="exact"/>
              <w:rPr>
                <w:rFonts w:hint="eastAsia" w:hAnsi="宋体" w:cs="宋体"/>
                <w:color w:val="auto"/>
                <w:sz w:val="21"/>
                <w:highlight w:val="none"/>
                <w:lang w:val="en-US" w:eastAsia="zh-CN"/>
              </w:rPr>
            </w:pPr>
            <w:r>
              <w:rPr>
                <w:rFonts w:hint="eastAsia" w:hAnsi="宋体" w:cs="宋体"/>
                <w:color w:val="auto"/>
                <w:highlight w:val="none"/>
                <w:lang w:val="en-US" w:eastAsia="zh-CN"/>
              </w:rPr>
              <w:t>开户行：中国光大银行股份有限公司南宁长湖支行</w:t>
            </w:r>
          </w:p>
        </w:tc>
      </w:tr>
      <w:tr w14:paraId="19D4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DA6FAC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912" w:type="dxa"/>
            <w:noWrap w:val="0"/>
            <w:vAlign w:val="center"/>
          </w:tcPr>
          <w:p w14:paraId="49C29DCC">
            <w:pPr>
              <w:pStyle w:val="18"/>
              <w:snapToGrid w:val="0"/>
              <w:spacing w:line="400" w:lineRule="exact"/>
              <w:rPr>
                <w:rFonts w:hint="eastAsia" w:hAnsi="宋体" w:cs="宋体"/>
                <w:color w:val="auto"/>
                <w:kern w:val="2"/>
                <w:sz w:val="21"/>
                <w:highlight w:val="none"/>
                <w:lang w:val="en-US" w:eastAsia="zh-CN"/>
              </w:rPr>
            </w:pPr>
            <w:r>
              <w:rPr>
                <w:rFonts w:hint="eastAsia" w:hAnsi="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6370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910FE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noWrap w:val="0"/>
            <w:vAlign w:val="center"/>
          </w:tcPr>
          <w:p w14:paraId="02743B45">
            <w:pPr>
              <w:pStyle w:val="18"/>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C31979B">
            <w:pPr>
              <w:pStyle w:val="18"/>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947D006">
            <w:pPr>
              <w:pStyle w:val="18"/>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B35F002">
            <w:pPr>
              <w:pStyle w:val="18"/>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4.自然人竞标的，磋商文件规定盖公章处由自然人摁手指指印。</w:t>
            </w:r>
          </w:p>
          <w:p w14:paraId="260C576F">
            <w:pPr>
              <w:pStyle w:val="18"/>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bl>
    <w:p w14:paraId="5C9A5D7D">
      <w:pPr>
        <w:spacing w:line="400" w:lineRule="exact"/>
        <w:jc w:val="center"/>
        <w:rPr>
          <w:rFonts w:hint="eastAsia" w:ascii="宋体" w:hAnsi="宋体" w:cs="宋体"/>
          <w:b/>
          <w:color w:val="auto"/>
          <w:szCs w:val="21"/>
          <w:highlight w:val="none"/>
        </w:rPr>
      </w:pPr>
      <w:r>
        <w:rPr>
          <w:rFonts w:ascii="宋体" w:hAnsi="宋体"/>
          <w:b/>
          <w:color w:val="auto"/>
          <w:sz w:val="32"/>
          <w:szCs w:val="32"/>
          <w:highlight w:val="none"/>
        </w:rPr>
        <w:br w:type="page"/>
      </w:r>
      <w:r>
        <w:rPr>
          <w:rFonts w:hint="eastAsia" w:ascii="宋体" w:hAnsi="宋体" w:cs="宋体"/>
          <w:b/>
          <w:color w:val="auto"/>
          <w:szCs w:val="21"/>
          <w:highlight w:val="none"/>
        </w:rPr>
        <w:t>供应商须知正文</w:t>
      </w:r>
    </w:p>
    <w:p w14:paraId="650AFDB5">
      <w:pPr>
        <w:spacing w:line="400" w:lineRule="exact"/>
        <w:jc w:val="center"/>
        <w:rPr>
          <w:rFonts w:hint="eastAsia" w:ascii="宋体" w:hAnsi="宋体" w:cs="宋体"/>
          <w:b/>
          <w:color w:val="auto"/>
          <w:szCs w:val="21"/>
          <w:highlight w:val="none"/>
        </w:rPr>
      </w:pPr>
    </w:p>
    <w:p w14:paraId="75FFF84E">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141204AF">
      <w:pPr>
        <w:spacing w:line="400" w:lineRule="exact"/>
        <w:rPr>
          <w:rFonts w:hint="eastAsia" w:ascii="宋体" w:hAnsi="宋体" w:cs="宋体"/>
          <w:color w:val="auto"/>
          <w:szCs w:val="21"/>
          <w:highlight w:val="none"/>
        </w:rPr>
      </w:pPr>
    </w:p>
    <w:p w14:paraId="4C56341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1.适用范围</w:t>
      </w:r>
    </w:p>
    <w:p w14:paraId="1937081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w:t>
      </w:r>
    </w:p>
    <w:p w14:paraId="46E19E4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4468C31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2.定义</w:t>
      </w:r>
    </w:p>
    <w:p w14:paraId="34C7B46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s="宋体"/>
          <w:color w:val="auto"/>
          <w:szCs w:val="21"/>
          <w:highlight w:val="none"/>
          <w:lang w:eastAsia="zh-CN"/>
        </w:rPr>
        <w:t>广西壮族自治区防城港生态环境监测中心</w:t>
      </w:r>
      <w:r>
        <w:rPr>
          <w:rFonts w:hint="eastAsia" w:ascii="宋体" w:hAnsi="宋体" w:cs="宋体"/>
          <w:color w:val="auto"/>
          <w:szCs w:val="21"/>
          <w:highlight w:val="none"/>
        </w:rPr>
        <w:t>。</w:t>
      </w:r>
    </w:p>
    <w:p w14:paraId="5CFEC7AD">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2.2“采购代理机构”是指广西正海招标有限公司。</w:t>
      </w:r>
    </w:p>
    <w:p w14:paraId="07D6B2C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EEF233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2.4“服务”是指除货物和工程以外的其他采购对象。</w:t>
      </w:r>
    </w:p>
    <w:p w14:paraId="32019D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C3DD86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5CBD51B2">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B69E7AC">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42037D73">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B67B667">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006C6E06">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942415B">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12DF3D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6D136B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F07A82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4.竞标费用</w:t>
      </w:r>
    </w:p>
    <w:p w14:paraId="5455D4D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0D1760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5.联合体竞标</w:t>
      </w:r>
    </w:p>
    <w:p w14:paraId="0A6940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8D745D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1F0730B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0C74615D">
      <w:pPr>
        <w:pStyle w:val="6"/>
        <w:keepNext w:val="0"/>
        <w:keepLines w:val="0"/>
        <w:spacing w:before="0" w:after="0" w:line="400" w:lineRule="exact"/>
        <w:ind w:firstLine="420" w:firstLineChars="200"/>
        <w:rPr>
          <w:rFonts w:hint="eastAsia" w:ascii="宋体" w:hAnsi="宋体" w:cs="宋体"/>
          <w:b w:val="0"/>
          <w:color w:val="auto"/>
          <w:sz w:val="21"/>
          <w:szCs w:val="21"/>
          <w:highlight w:val="none"/>
        </w:rPr>
      </w:pPr>
      <w:bookmarkStart w:id="57" w:name="_Toc254970673"/>
      <w:bookmarkStart w:id="58" w:name="_Toc254970532"/>
      <w:r>
        <w:rPr>
          <w:rFonts w:hint="eastAsia" w:ascii="宋体" w:hAnsi="宋体" w:cs="宋体"/>
          <w:b w:val="0"/>
          <w:color w:val="auto"/>
          <w:sz w:val="21"/>
          <w:szCs w:val="21"/>
          <w:highlight w:val="none"/>
        </w:rPr>
        <w:t>6.1本项目不允许转包。</w:t>
      </w:r>
    </w:p>
    <w:p w14:paraId="5430792F">
      <w:pPr>
        <w:pStyle w:val="6"/>
        <w:keepNext w:val="0"/>
        <w:keepLines w:val="0"/>
        <w:spacing w:before="0" w:after="0" w:line="4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7D36719">
      <w:pPr>
        <w:pStyle w:val="6"/>
        <w:keepNext w:val="0"/>
        <w:keepLines w:val="0"/>
        <w:spacing w:before="0" w:after="0" w:line="4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516B413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7.特别说明</w:t>
      </w:r>
      <w:bookmarkEnd w:id="57"/>
      <w:bookmarkEnd w:id="58"/>
    </w:p>
    <w:p w14:paraId="12311DE6">
      <w:pPr>
        <w:spacing w:line="400" w:lineRule="exact"/>
        <w:ind w:firstLine="420" w:firstLineChars="200"/>
        <w:rPr>
          <w:rFonts w:hint="eastAsia" w:ascii="宋体" w:hAnsi="宋体" w:cs="宋体"/>
          <w:color w:val="auto"/>
          <w:szCs w:val="21"/>
          <w:highlight w:val="none"/>
        </w:rPr>
      </w:pPr>
      <w:bookmarkStart w:id="59" w:name="_8.1提供相同品牌产品且通过资格审查、符合性审查的不同投标人参加同一合"/>
      <w:bookmarkEnd w:id="59"/>
      <w:r>
        <w:rPr>
          <w:rFonts w:hint="eastAsia" w:ascii="宋体" w:hAnsi="宋体" w:cs="宋体"/>
          <w:color w:val="auto"/>
          <w:szCs w:val="21"/>
          <w:highlight w:val="none"/>
        </w:rPr>
        <w:t>7.1</w:t>
      </w:r>
      <w:bookmarkStart w:id="60"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0"/>
    <w:p w14:paraId="7349644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654994B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C04DBF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7.4在采购活动中，采购人员及相关人员与供应商有下列利害关系之一的，应当回避：</w:t>
      </w:r>
    </w:p>
    <w:p w14:paraId="21BC5E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F932F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836D9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8B05F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3915E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（5）与供应商有其他可能影响采购活动公平、公正进行的关系。</w:t>
      </w:r>
    </w:p>
    <w:p w14:paraId="62AFEA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081AB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E1B71A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744C21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23AC24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D01BA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202F9B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6CAA4AE">
      <w:pPr>
        <w:tabs>
          <w:tab w:val="left" w:pos="6931"/>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28D3A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580C1A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93FE4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3E49A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3AD9CE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（4）属于同一集团、协会、商会等组织成员的供应商按照该组织要求协同参加采购活动；</w:t>
      </w:r>
    </w:p>
    <w:p w14:paraId="3668B0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（5）供应商之间事先约定一致抬高或者压低报价，或者在采购活动中事先约定轮流以高价位或者低价位成交，或者事先约定由某一特定供应商成交，然后再参加竞标；</w:t>
      </w:r>
    </w:p>
    <w:p w14:paraId="19B676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（6）供应商之间商定部分供应商放弃参加采购活动或者放弃成交；</w:t>
      </w:r>
    </w:p>
    <w:p w14:paraId="38291E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6F2024B">
      <w:pPr>
        <w:spacing w:line="400" w:lineRule="exact"/>
        <w:rPr>
          <w:rFonts w:hint="eastAsia" w:ascii="宋体" w:hAnsi="宋体" w:cs="宋体"/>
          <w:color w:val="auto"/>
          <w:szCs w:val="21"/>
          <w:highlight w:val="none"/>
        </w:rPr>
      </w:pPr>
      <w:bookmarkStart w:id="61" w:name="_Toc254970675"/>
      <w:bookmarkStart w:id="62" w:name="_Toc254970534"/>
    </w:p>
    <w:p w14:paraId="243A4172">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二、磋商文件</w:t>
      </w:r>
      <w:bookmarkEnd w:id="61"/>
      <w:bookmarkEnd w:id="62"/>
    </w:p>
    <w:p w14:paraId="426324F2">
      <w:pPr>
        <w:spacing w:line="400" w:lineRule="exact"/>
        <w:rPr>
          <w:rFonts w:hint="eastAsia" w:ascii="宋体" w:hAnsi="宋体" w:cs="宋体"/>
          <w:color w:val="auto"/>
          <w:szCs w:val="21"/>
          <w:highlight w:val="none"/>
        </w:rPr>
      </w:pPr>
    </w:p>
    <w:p w14:paraId="42A53E0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8.磋商文件的构成</w:t>
      </w:r>
    </w:p>
    <w:p w14:paraId="52E2BA9B">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365A911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681CBD3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556CBE8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7BA02C3B">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06D90F0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1A17E4D9">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9.供应商的询问</w:t>
      </w:r>
    </w:p>
    <w:p w14:paraId="70B454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28A317D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3AD89D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3EF5674D">
      <w:pPr>
        <w:pStyle w:val="58"/>
        <w:spacing w:after="120"/>
        <w:ind w:firstLine="0" w:firstLineChars="0"/>
        <w:rPr>
          <w:rFonts w:hint="eastAsia"/>
          <w:color w:val="auto"/>
          <w:highlight w:val="none"/>
        </w:rPr>
      </w:pPr>
    </w:p>
    <w:p w14:paraId="7A88885A">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三、响应文件的编制</w:t>
      </w:r>
    </w:p>
    <w:p w14:paraId="10C27A33">
      <w:pPr>
        <w:spacing w:line="400" w:lineRule="exact"/>
        <w:rPr>
          <w:rFonts w:hint="eastAsia" w:ascii="宋体" w:hAnsi="宋体" w:cs="宋体"/>
          <w:color w:val="auto"/>
          <w:szCs w:val="21"/>
          <w:highlight w:val="none"/>
        </w:rPr>
      </w:pPr>
    </w:p>
    <w:p w14:paraId="180A040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1565E2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6876D0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12.响应文件的组成</w:t>
      </w:r>
    </w:p>
    <w:p w14:paraId="7560CE2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03C4F0BF">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E44F6BA">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12.1.2报价商务技术文件：详见须知前附表</w:t>
      </w:r>
    </w:p>
    <w:p w14:paraId="7C989AAD">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5D86F5C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13.计量单位</w:t>
      </w:r>
    </w:p>
    <w:p w14:paraId="18E0AA9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23DB4F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14.竞标的风险</w:t>
      </w:r>
    </w:p>
    <w:p w14:paraId="18ACA6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E48003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15.磋商报价</w:t>
      </w:r>
    </w:p>
    <w:p w14:paraId="78FC5D09">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15.1磋商报价应按磋商文件中“磋商报价表”格式填写。</w:t>
      </w:r>
    </w:p>
    <w:p w14:paraId="7CF2C4A5">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15.2磋商报价的内容见“供应商须知前附表”。</w:t>
      </w:r>
    </w:p>
    <w:p w14:paraId="657E79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15.3磋商报价要求</w:t>
      </w:r>
    </w:p>
    <w:p w14:paraId="030CC46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15.3.1供应商的磋商报价应符合以下要求，否则响应文件按无效响应处理：</w:t>
      </w:r>
    </w:p>
    <w:p w14:paraId="68F51FF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8711E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41CCD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15.3.2磋商报价（包含首次报价、最后报价）超过所竞标分标规定的采购预算金额或者最高限价的，其响应文件将按无效处理。</w:t>
      </w:r>
    </w:p>
    <w:p w14:paraId="095DB3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63" w:name="_Hlk42592874"/>
      <w:r>
        <w:rPr>
          <w:rFonts w:hint="eastAsia" w:ascii="宋体" w:hAnsi="宋体" w:cs="宋体"/>
          <w:color w:val="auto"/>
          <w:szCs w:val="21"/>
          <w:highlight w:val="none"/>
        </w:rPr>
        <w:t>磋商报价（包含首次报价、最后报价）超过分项采购预算金额或者最高限价的，其响应文件将按无效处理。</w:t>
      </w:r>
    </w:p>
    <w:bookmarkEnd w:id="63"/>
    <w:p w14:paraId="05F71FD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16.磋商有效期</w:t>
      </w:r>
    </w:p>
    <w:p w14:paraId="0BDE989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16.1磋商有效期是指为保证采购人有足够的时间在提交响应文件后完成评审、确定成交供应商、合同签订等工作而要求供应商提交的响应文件在一定时间内保持有效的期限。</w:t>
      </w:r>
    </w:p>
    <w:p w14:paraId="344FC2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磋商有效期应由供应商按“供应商须知前附表”规定的期限作出响应。</w:t>
      </w:r>
    </w:p>
    <w:p w14:paraId="773A7D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16.3供应商的响应文件在磋商有效期内均保持有效。</w:t>
      </w:r>
    </w:p>
    <w:p w14:paraId="1375884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17.磋商保证金</w:t>
      </w:r>
    </w:p>
    <w:p w14:paraId="38B4E4B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04E9F9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21ABB2C6">
      <w:pPr>
        <w:spacing w:line="400" w:lineRule="exact"/>
        <w:ind w:firstLine="420" w:firstLineChars="200"/>
        <w:rPr>
          <w:rFonts w:hint="eastAsia" w:ascii="宋体" w:hAnsi="宋体" w:cs="宋体"/>
          <w:color w:val="auto"/>
          <w:szCs w:val="21"/>
          <w:highlight w:val="none"/>
        </w:rPr>
      </w:pPr>
      <w:bookmarkStart w:id="6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4"/>
      <w:r>
        <w:rPr>
          <w:rFonts w:hint="eastAsia" w:ascii="宋体" w:hAnsi="宋体" w:cs="宋体"/>
          <w:color w:val="auto"/>
          <w:szCs w:val="21"/>
          <w:highlight w:val="none"/>
        </w:rPr>
        <w:t xml:space="preserve"> </w:t>
      </w:r>
    </w:p>
    <w:p w14:paraId="778DC8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2B86DF0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33F252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C3AA98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CE6C89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0E10EA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734B6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5A3FF13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4DDD879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6E04AFD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18.1供应商应按本磋商文件规定的格式和顺序编制、装订响应文件并标注页码，响应文件内容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szCs w:val="21"/>
          <w:highlight w:val="none"/>
        </w:rPr>
        <w:t>由此引发的</w:t>
      </w:r>
      <w:r>
        <w:rPr>
          <w:rFonts w:hint="eastAsia" w:ascii="宋体" w:hAnsi="宋体" w:cs="宋体"/>
          <w:color w:val="auto"/>
          <w:spacing w:val="-6"/>
          <w:szCs w:val="21"/>
          <w:highlight w:val="none"/>
        </w:rPr>
        <w:t>后果由供应商承担。</w:t>
      </w:r>
    </w:p>
    <w:p w14:paraId="44E9CEE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文件、报价商务技术文件分别编制，资格证明文件、报价商务技术文件按顺序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14:paraId="22ED934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18.3响应文件的正本应打印或者用不褪色的墨水填写，响应文件正本除本“供应商须知”中规定的可提供复印件外均须提供原件，副本可为正本签字、盖章后的复印件，当副本和正本不一致时，以正本为准。</w:t>
      </w:r>
    </w:p>
    <w:p w14:paraId="2BA5850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w:t>
      </w:r>
      <w:bookmarkStart w:id="65" w:name="_Hlk65832699"/>
      <w:r>
        <w:rPr>
          <w:rFonts w:hint="eastAsia" w:ascii="宋体" w:hAnsi="宋体" w:cs="宋体"/>
          <w:color w:val="auto"/>
          <w:szCs w:val="21"/>
          <w:highlight w:val="none"/>
        </w:rPr>
        <w:t>响应文件须由供应商在规定位置盖公章并签字</w:t>
      </w:r>
      <w:bookmarkStart w:id="66" w:name="_Hlk65832569"/>
      <w:r>
        <w:rPr>
          <w:rFonts w:hint="eastAsia" w:ascii="宋体" w:hAnsi="宋体" w:cs="宋体"/>
          <w:color w:val="auto"/>
          <w:szCs w:val="21"/>
          <w:highlight w:val="none"/>
        </w:rPr>
        <w:t>（具体以供应商须知前附表或响应文件格式规定为准）</w:t>
      </w:r>
      <w:bookmarkEnd w:id="65"/>
      <w:bookmarkEnd w:id="66"/>
      <w:r>
        <w:rPr>
          <w:rFonts w:hint="eastAsia" w:ascii="宋体" w:hAnsi="宋体" w:cs="宋体"/>
          <w:color w:val="auto"/>
          <w:szCs w:val="21"/>
          <w:highlight w:val="none"/>
        </w:rPr>
        <w:t>，否则其响应文件按无效响应处理。骑缝盖公章不视为在规定位置盖章。</w:t>
      </w:r>
    </w:p>
    <w:p w14:paraId="46CE0C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18.5响应文件中标注的供应商名称应与营业执照（事业单位法人证书、执业许可证、自然人身份证）及公章一致，否则其响应文件按无效响应处理。</w:t>
      </w:r>
    </w:p>
    <w:p w14:paraId="7BC1FC5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6255DE9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19.响应文件的密封和标记</w:t>
      </w:r>
    </w:p>
    <w:p w14:paraId="56B395B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19.1响应文件正、副本全部装入一个或者多个包封袋/箱（响应文件的补充、修改可另行单独递交）中并加以密封，封口处必须加盖供应商公章或者法定代表人签字或者委托代理人签字，以示密封</w:t>
      </w:r>
      <w:r>
        <w:rPr>
          <w:rFonts w:hint="eastAsia" w:ascii="宋体" w:hAnsi="宋体" w:cs="宋体"/>
          <w:b/>
          <w:color w:val="auto"/>
          <w:szCs w:val="21"/>
          <w:highlight w:val="none"/>
        </w:rPr>
        <w:t>（密封要求达到不泄露供应商响应文件实质性内容为合格）</w:t>
      </w:r>
      <w:r>
        <w:rPr>
          <w:rFonts w:hint="eastAsia" w:ascii="宋体" w:hAnsi="宋体" w:cs="宋体"/>
          <w:color w:val="auto"/>
          <w:szCs w:val="21"/>
          <w:highlight w:val="none"/>
        </w:rPr>
        <w:t>。</w:t>
      </w:r>
    </w:p>
    <w:p w14:paraId="5DDE729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19.2响应文件外层包装封面上应标记“项目名称、项目编号、供应商名称、所竞分标、响应文件提交截止时间前不得启封”字样。</w:t>
      </w:r>
    </w:p>
    <w:p w14:paraId="4476CC5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20.响应文件的提交</w:t>
      </w:r>
    </w:p>
    <w:p w14:paraId="179A81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522DC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20.2采购代理机构工作人员收到响应文件后，应当如实记载响应文件的密封情况。</w:t>
      </w:r>
    </w:p>
    <w:p w14:paraId="488963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20.3在响应文件提交截止时间后送达的或者</w:t>
      </w:r>
      <w:bookmarkStart w:id="67" w:name="_Hlk66782274"/>
      <w:r>
        <w:rPr>
          <w:rFonts w:hint="eastAsia" w:ascii="宋体" w:hAnsi="宋体" w:cs="宋体"/>
          <w:color w:val="auto"/>
          <w:szCs w:val="21"/>
          <w:highlight w:val="none"/>
        </w:rPr>
        <w:t>未按照磋商文件要求密封的响应文件</w:t>
      </w:r>
      <w:bookmarkEnd w:id="67"/>
      <w:r>
        <w:rPr>
          <w:rFonts w:hint="eastAsia" w:ascii="宋体" w:hAnsi="宋体" w:cs="宋体"/>
          <w:color w:val="auto"/>
          <w:szCs w:val="21"/>
          <w:highlight w:val="none"/>
        </w:rPr>
        <w:t>为无效文件，采购人或者采购代理机构应当拒收。</w:t>
      </w:r>
    </w:p>
    <w:p w14:paraId="5987542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410150A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792C4406">
      <w:pPr>
        <w:spacing w:line="400" w:lineRule="exact"/>
        <w:ind w:firstLine="422" w:firstLineChars="200"/>
        <w:rPr>
          <w:rFonts w:hint="eastAsia" w:ascii="宋体" w:hAnsi="宋体" w:cs="宋体"/>
          <w:b/>
          <w:bCs/>
          <w:color w:val="auto"/>
          <w:szCs w:val="21"/>
          <w:highlight w:val="none"/>
        </w:rPr>
      </w:pPr>
      <w:bookmarkStart w:id="68" w:name="_Hlk45702405"/>
      <w:r>
        <w:rPr>
          <w:rFonts w:hint="eastAsia" w:ascii="宋体" w:hAnsi="宋体" w:cs="宋体"/>
          <w:b/>
          <w:bCs/>
          <w:color w:val="auto"/>
          <w:szCs w:val="21"/>
          <w:highlight w:val="none"/>
        </w:rPr>
        <w:t>22. 首次响应文件的退回</w:t>
      </w:r>
    </w:p>
    <w:p w14:paraId="115B349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响应文件提交截止时间止提交响应文件的供应商不足3家时，应当由供应商法定代表人或者委托代理人签字领回响应文件（响应文件采用邮寄方式提交的，以到付的方式寄回至原地址），除此之外采购人和采购代理机构对已提交的响应文件概不退回。</w:t>
      </w:r>
    </w:p>
    <w:p w14:paraId="1ED6178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 截止时间后的撤回</w:t>
      </w:r>
    </w:p>
    <w:p w14:paraId="1164C2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68"/>
    <w:p w14:paraId="45FF24C1">
      <w:pPr>
        <w:spacing w:line="400" w:lineRule="exact"/>
        <w:rPr>
          <w:rFonts w:hint="eastAsia" w:ascii="宋体" w:hAnsi="宋体" w:cs="宋体"/>
          <w:color w:val="auto"/>
          <w:szCs w:val="21"/>
          <w:highlight w:val="none"/>
        </w:rPr>
      </w:pPr>
    </w:p>
    <w:p w14:paraId="65259AD0">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四、评审及磋商</w:t>
      </w:r>
    </w:p>
    <w:p w14:paraId="1C958EAC">
      <w:pPr>
        <w:spacing w:line="400" w:lineRule="exact"/>
        <w:ind w:firstLine="420"/>
        <w:rPr>
          <w:rFonts w:hint="eastAsia" w:ascii="宋体" w:hAnsi="宋体" w:cs="宋体"/>
          <w:color w:val="auto"/>
          <w:szCs w:val="21"/>
          <w:highlight w:val="none"/>
        </w:rPr>
      </w:pPr>
    </w:p>
    <w:p w14:paraId="5700BF9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24.磋商小组成立</w:t>
      </w:r>
    </w:p>
    <w:p w14:paraId="0BB9415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采购工程，经批准采用竞争性磋商方式采购的，磋商小组由5人以上单数组成。</w:t>
      </w:r>
    </w:p>
    <w:p w14:paraId="04DDEF6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25.首次响应文件的开启</w:t>
      </w:r>
    </w:p>
    <w:p w14:paraId="0E8DBE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首次响应文件由磋商小组或者采购代理机构在“供应商须知前附表”规定的时间开启。</w:t>
      </w:r>
    </w:p>
    <w:p w14:paraId="462B54C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31A18B4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6A9EBA2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6768D09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439FA1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EE425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0A8122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0FEB749">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4A94FA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28.履约保证金（如有）</w:t>
      </w:r>
    </w:p>
    <w:p w14:paraId="6BAABECC">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“供应商须知前附表”。成交供应商未按规定提交履约保证金的，视为拒绝与采购人签订合同，采购人可以按照评审报告推荐的成交候选人名单排序，确定下一候选人为成交供应商，也可以重新开展采购活动。</w:t>
      </w:r>
    </w:p>
    <w:p w14:paraId="55B6E095">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047ABE8D">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44A31DD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29.签订合同</w:t>
      </w:r>
    </w:p>
    <w:p w14:paraId="2554BFFE">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29.1成交供应商在收到成交通知书后，应当在签订合同时向采购人出示相关证明材料，具体内容详见 “供应商须知前附表”，经采购人核验合格后方可签订合同。</w:t>
      </w:r>
    </w:p>
    <w:p w14:paraId="70CA0FD2">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签订合同时间：按成交通知书规定的时间与采购人签订采购合同。</w:t>
      </w:r>
    </w:p>
    <w:p w14:paraId="07992B0C">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采购和或者放弃成交或者因不可抗力提出不能履行合同，采购人可以按照评审报告推荐的成交候选人名单排序，确定下一候选人为成交供应商，也可以重新开展采购活动。拒绝签订采购合同的成交供应商不得参加对该合同项重新开展的采购活动。</w:t>
      </w:r>
    </w:p>
    <w:p w14:paraId="5529E92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30.合同签订</w:t>
      </w:r>
    </w:p>
    <w:p w14:paraId="6D8A49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根据采购文件约定的内容。</w:t>
      </w:r>
    </w:p>
    <w:p w14:paraId="3B77091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 询问、质疑</w:t>
      </w:r>
    </w:p>
    <w:p w14:paraId="6977C3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31.1供应商对采购活动事项有疑问的，可以向采购人、采购代理机构提出询问，采购人或者采购代理机构应当在3个工作日内对供应商依法提出的询问作出答复。</w:t>
      </w:r>
    </w:p>
    <w:p w14:paraId="45F74A9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1788D4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3D8D98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5C5FD2F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49FEF1E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31.3供应商提出的询问或者质疑超出采购人对采购代理机构委托授权范围的，采购代理机构应当告知供应商向采购人提出。采购评审专家应当配合采购人或者采购代理机构答复供应商的询问和质疑。</w:t>
      </w:r>
    </w:p>
    <w:p w14:paraId="10F298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3CC6F4B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55FDC9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1348FA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7F58D6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49C0E4D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4F7F7A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55C730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18AFDB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0B293A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7DAB96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2A5CD40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32.其他内容</w:t>
      </w:r>
    </w:p>
    <w:p w14:paraId="12B8553E">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32.1代理服务收费标准及缴费账户详见“供应商须知前附表”，供应商为联合体的，可以由联合体中的一方或者多方共同交纳代理服务费。</w:t>
      </w:r>
    </w:p>
    <w:p w14:paraId="1706D82B">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723"/>
      </w:tblGrid>
      <w:tr w14:paraId="6AB7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73EEF3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280210C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1EDD7ED8">
            <w:pPr>
              <w:spacing w:line="40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7C31CFD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723" w:type="dxa"/>
            <w:noWrap w:val="0"/>
            <w:vAlign w:val="center"/>
          </w:tcPr>
          <w:p w14:paraId="59FA59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4518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D1E3E1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7C894D01">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5B72305E">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723" w:type="dxa"/>
            <w:noWrap w:val="0"/>
            <w:vAlign w:val="top"/>
          </w:tcPr>
          <w:p w14:paraId="47756C1C">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238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BBDB9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29F5F009">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40C37BD5">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723" w:type="dxa"/>
            <w:noWrap w:val="0"/>
            <w:vAlign w:val="top"/>
          </w:tcPr>
          <w:p w14:paraId="754423BB">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678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9CCB7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27956DED">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2AB794CB">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723" w:type="dxa"/>
            <w:noWrap w:val="0"/>
            <w:vAlign w:val="top"/>
          </w:tcPr>
          <w:p w14:paraId="12ADC0F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5BF9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3B9D9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6F9846DC">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5C60ABE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723" w:type="dxa"/>
            <w:noWrap w:val="0"/>
            <w:vAlign w:val="top"/>
          </w:tcPr>
          <w:p w14:paraId="42BEFD8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95A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54A2A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6C37206D">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779D6E2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723" w:type="dxa"/>
            <w:noWrap w:val="0"/>
            <w:vAlign w:val="top"/>
          </w:tcPr>
          <w:p w14:paraId="6E221F0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7F16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1733B9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4D4DE5A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5181FD0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723" w:type="dxa"/>
            <w:noWrap w:val="0"/>
            <w:vAlign w:val="top"/>
          </w:tcPr>
          <w:p w14:paraId="3EE8563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5C9D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2EB5CE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101447F8">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660EDB3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723" w:type="dxa"/>
            <w:noWrap w:val="0"/>
            <w:vAlign w:val="top"/>
          </w:tcPr>
          <w:p w14:paraId="06462548">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608B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A9C6D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49E874AA">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17E3EA1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723" w:type="dxa"/>
            <w:noWrap w:val="0"/>
            <w:vAlign w:val="top"/>
          </w:tcPr>
          <w:p w14:paraId="53CD11C4">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12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7F4E4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4ECB22D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750F9B5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723" w:type="dxa"/>
            <w:noWrap w:val="0"/>
            <w:vAlign w:val="top"/>
          </w:tcPr>
          <w:p w14:paraId="7ED45B05">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C92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FC840F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019E66A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03507C49">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723" w:type="dxa"/>
            <w:noWrap w:val="0"/>
            <w:vAlign w:val="top"/>
          </w:tcPr>
          <w:p w14:paraId="5654EDDC">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69BBA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37F10A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5736FA9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4DB557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10DC09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 ×l.5 %＝ 1.5 万元</w:t>
      </w:r>
    </w:p>
    <w:p w14:paraId="47FD65F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150 － 100 ）万元 ×0.8%＝ 0.4万元</w:t>
      </w:r>
    </w:p>
    <w:p w14:paraId="14D963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合计收费＝ 1.5 ＋ 0.4＝ 1.9 万元</w:t>
      </w:r>
    </w:p>
    <w:p w14:paraId="27D219C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1C81FBE8">
      <w:pPr>
        <w:pStyle w:val="18"/>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1607BD61">
      <w:pPr>
        <w:pStyle w:val="18"/>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1D22FFC3">
      <w:pPr>
        <w:spacing w:line="400" w:lineRule="exact"/>
        <w:rPr>
          <w:rFonts w:hint="eastAsia" w:ascii="宋体" w:hAnsi="宋体" w:cs="宋体"/>
          <w:color w:val="auto"/>
          <w:szCs w:val="21"/>
          <w:highlight w:val="none"/>
        </w:rPr>
      </w:pPr>
      <w:r>
        <w:rPr>
          <w:rFonts w:hAnsi="宋体"/>
          <w:b/>
          <w:color w:val="auto"/>
          <w:highlight w:val="none"/>
        </w:rPr>
        <w:br w:type="page"/>
      </w:r>
      <w:r>
        <w:rPr>
          <w:rFonts w:hint="eastAsia" w:ascii="宋体" w:hAnsi="宋体" w:cs="宋体"/>
          <w:b/>
          <w:color w:val="auto"/>
          <w:szCs w:val="21"/>
          <w:highlight w:val="none"/>
        </w:rPr>
        <w:t>附件1：</w:t>
      </w:r>
    </w:p>
    <w:p w14:paraId="262B88F6">
      <w:pPr>
        <w:widowControl/>
        <w:shd w:val="clear" w:color="auto" w:fill="FFFFFF"/>
        <w:spacing w:line="40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广西壮族自治区政府采购项目合同验收书（格式）</w:t>
      </w:r>
    </w:p>
    <w:p w14:paraId="00893C2B">
      <w:pPr>
        <w:widowControl/>
        <w:shd w:val="clear" w:color="auto" w:fill="FFFFFF"/>
        <w:spacing w:line="400" w:lineRule="exact"/>
        <w:jc w:val="center"/>
        <w:rPr>
          <w:rFonts w:hint="eastAsia" w:ascii="宋体" w:hAnsi="宋体" w:cs="宋体"/>
          <w:color w:val="auto"/>
          <w:kern w:val="0"/>
          <w:szCs w:val="21"/>
          <w:highlight w:val="none"/>
        </w:rPr>
      </w:pPr>
    </w:p>
    <w:p w14:paraId="2FDDE97F">
      <w:pPr>
        <w:widowControl/>
        <w:shd w:val="clear" w:color="auto" w:fill="FFFFFF"/>
        <w:snapToGrid w:val="0"/>
        <w:spacing w:line="40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561"/>
      </w:tblGrid>
      <w:tr w14:paraId="7EBB861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6999F1D">
            <w:pPr>
              <w:widowControl/>
              <w:snapToGrid w:val="0"/>
              <w:spacing w:line="40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326" w:type="dxa"/>
            <w:gridSpan w:val="6"/>
            <w:tcBorders>
              <w:top w:val="single" w:color="auto" w:sz="8" w:space="0"/>
              <w:left w:val="nil"/>
              <w:bottom w:val="single" w:color="auto" w:sz="8" w:space="0"/>
              <w:right w:val="single" w:color="auto" w:sz="8" w:space="0"/>
            </w:tcBorders>
            <w:noWrap w:val="0"/>
            <w:vAlign w:val="center"/>
          </w:tcPr>
          <w:p w14:paraId="532A6B89">
            <w:pPr>
              <w:widowControl/>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 xml:space="preserve">自行验收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委托验收</w:t>
            </w:r>
          </w:p>
        </w:tc>
      </w:tr>
      <w:tr w14:paraId="33BA0EA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9A2208B">
            <w:pPr>
              <w:widowControl/>
              <w:snapToGrid w:val="0"/>
              <w:spacing w:line="40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C140A93">
            <w:pPr>
              <w:widowControl/>
              <w:snapToGrid w:val="0"/>
              <w:spacing w:line="40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3BEF1712">
            <w:pPr>
              <w:widowControl/>
              <w:snapToGrid w:val="0"/>
              <w:spacing w:line="40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137126D7">
            <w:pPr>
              <w:widowControl/>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561" w:type="dxa"/>
            <w:tcBorders>
              <w:top w:val="nil"/>
              <w:left w:val="nil"/>
              <w:bottom w:val="single" w:color="auto" w:sz="8" w:space="0"/>
              <w:right w:val="single" w:color="auto" w:sz="8" w:space="0"/>
            </w:tcBorders>
            <w:noWrap w:val="0"/>
            <w:vAlign w:val="center"/>
          </w:tcPr>
          <w:p w14:paraId="15DC4A11">
            <w:pPr>
              <w:widowControl/>
              <w:snapToGrid w:val="0"/>
              <w:spacing w:line="40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667EBD1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99CC9D5">
            <w:pPr>
              <w:widowControl/>
              <w:spacing w:line="400" w:lineRule="exac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A708331">
            <w:pPr>
              <w:widowControl/>
              <w:spacing w:line="400" w:lineRule="exac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C2AA9B0">
            <w:pPr>
              <w:widowControl/>
              <w:spacing w:line="400" w:lineRule="exac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A2E23BB">
            <w:pPr>
              <w:widowControl/>
              <w:spacing w:line="400" w:lineRule="exact"/>
              <w:jc w:val="center"/>
              <w:rPr>
                <w:rFonts w:hint="eastAsia" w:ascii="宋体" w:hAnsi="宋体" w:cs="宋体"/>
                <w:color w:val="auto"/>
                <w:kern w:val="0"/>
                <w:szCs w:val="21"/>
                <w:highlight w:val="none"/>
              </w:rPr>
            </w:pPr>
          </w:p>
        </w:tc>
        <w:tc>
          <w:tcPr>
            <w:tcW w:w="1561" w:type="dxa"/>
            <w:tcBorders>
              <w:top w:val="nil"/>
              <w:left w:val="nil"/>
              <w:bottom w:val="single" w:color="auto" w:sz="8" w:space="0"/>
              <w:right w:val="single" w:color="auto" w:sz="8" w:space="0"/>
            </w:tcBorders>
            <w:noWrap w:val="0"/>
            <w:vAlign w:val="center"/>
          </w:tcPr>
          <w:p w14:paraId="212E6BBA">
            <w:pPr>
              <w:widowControl/>
              <w:spacing w:line="400" w:lineRule="exact"/>
              <w:jc w:val="center"/>
              <w:rPr>
                <w:rFonts w:hint="eastAsia" w:ascii="宋体" w:hAnsi="宋体" w:cs="宋体"/>
                <w:color w:val="auto"/>
                <w:kern w:val="0"/>
                <w:szCs w:val="21"/>
                <w:highlight w:val="none"/>
              </w:rPr>
            </w:pPr>
          </w:p>
        </w:tc>
      </w:tr>
      <w:tr w14:paraId="37B8747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F4A284F">
            <w:pPr>
              <w:widowControl/>
              <w:spacing w:line="400" w:lineRule="exac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DA324D7">
            <w:pPr>
              <w:widowControl/>
              <w:spacing w:line="400" w:lineRule="exac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ED25C01">
            <w:pPr>
              <w:widowControl/>
              <w:spacing w:line="400" w:lineRule="exac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7091CDC">
            <w:pPr>
              <w:widowControl/>
              <w:spacing w:line="400" w:lineRule="exact"/>
              <w:jc w:val="center"/>
              <w:rPr>
                <w:rFonts w:hint="eastAsia" w:ascii="宋体" w:hAnsi="宋体" w:cs="宋体"/>
                <w:color w:val="auto"/>
                <w:kern w:val="0"/>
                <w:szCs w:val="21"/>
                <w:highlight w:val="none"/>
              </w:rPr>
            </w:pPr>
          </w:p>
        </w:tc>
        <w:tc>
          <w:tcPr>
            <w:tcW w:w="1561" w:type="dxa"/>
            <w:tcBorders>
              <w:top w:val="nil"/>
              <w:left w:val="nil"/>
              <w:bottom w:val="single" w:color="auto" w:sz="8" w:space="0"/>
              <w:right w:val="single" w:color="auto" w:sz="8" w:space="0"/>
            </w:tcBorders>
            <w:noWrap w:val="0"/>
            <w:vAlign w:val="center"/>
          </w:tcPr>
          <w:p w14:paraId="1CECAFDD">
            <w:pPr>
              <w:widowControl/>
              <w:spacing w:line="400" w:lineRule="exact"/>
              <w:jc w:val="center"/>
              <w:rPr>
                <w:rFonts w:hint="eastAsia" w:ascii="宋体" w:hAnsi="宋体" w:cs="宋体"/>
                <w:color w:val="auto"/>
                <w:kern w:val="0"/>
                <w:szCs w:val="21"/>
                <w:highlight w:val="none"/>
              </w:rPr>
            </w:pPr>
          </w:p>
        </w:tc>
      </w:tr>
      <w:tr w14:paraId="64A72DB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A8D3326">
            <w:pPr>
              <w:widowControl/>
              <w:spacing w:line="400" w:lineRule="exact"/>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4A7C8712">
            <w:pPr>
              <w:widowControl/>
              <w:spacing w:line="400" w:lineRule="exac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00A1156">
            <w:pPr>
              <w:widowControl/>
              <w:spacing w:line="400" w:lineRule="exac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5A27176">
            <w:pPr>
              <w:widowControl/>
              <w:spacing w:line="400" w:lineRule="exact"/>
              <w:jc w:val="center"/>
              <w:rPr>
                <w:rFonts w:hint="eastAsia" w:ascii="宋体" w:hAnsi="宋体" w:cs="宋体"/>
                <w:color w:val="auto"/>
                <w:kern w:val="0"/>
                <w:szCs w:val="21"/>
                <w:highlight w:val="none"/>
              </w:rPr>
            </w:pPr>
          </w:p>
        </w:tc>
        <w:tc>
          <w:tcPr>
            <w:tcW w:w="1561" w:type="dxa"/>
            <w:tcBorders>
              <w:top w:val="nil"/>
              <w:left w:val="nil"/>
              <w:bottom w:val="single" w:color="auto" w:sz="8" w:space="0"/>
              <w:right w:val="single" w:color="auto" w:sz="8" w:space="0"/>
            </w:tcBorders>
            <w:noWrap w:val="0"/>
            <w:vAlign w:val="center"/>
          </w:tcPr>
          <w:p w14:paraId="556378D0">
            <w:pPr>
              <w:widowControl/>
              <w:spacing w:line="400" w:lineRule="exact"/>
              <w:jc w:val="center"/>
              <w:rPr>
                <w:rFonts w:hint="eastAsia" w:ascii="宋体" w:hAnsi="宋体" w:cs="宋体"/>
                <w:color w:val="auto"/>
                <w:kern w:val="0"/>
                <w:szCs w:val="21"/>
                <w:highlight w:val="none"/>
              </w:rPr>
            </w:pPr>
          </w:p>
        </w:tc>
      </w:tr>
      <w:tr w14:paraId="07DCBB57">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31A8EB23">
            <w:pPr>
              <w:widowControl/>
              <w:snapToGrid w:val="0"/>
              <w:spacing w:line="40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19EFF240">
            <w:pPr>
              <w:widowControl/>
              <w:spacing w:line="400" w:lineRule="exact"/>
              <w:jc w:val="center"/>
              <w:rPr>
                <w:rFonts w:hint="eastAsia" w:ascii="宋体" w:hAnsi="宋体" w:cs="宋体"/>
                <w:color w:val="auto"/>
                <w:kern w:val="0"/>
                <w:szCs w:val="21"/>
                <w:highlight w:val="none"/>
              </w:rPr>
            </w:pPr>
          </w:p>
        </w:tc>
        <w:tc>
          <w:tcPr>
            <w:tcW w:w="1561" w:type="dxa"/>
            <w:tcBorders>
              <w:top w:val="nil"/>
              <w:left w:val="nil"/>
              <w:bottom w:val="single" w:color="auto" w:sz="8" w:space="0"/>
              <w:right w:val="single" w:color="auto" w:sz="8" w:space="0"/>
            </w:tcBorders>
            <w:noWrap w:val="0"/>
            <w:vAlign w:val="center"/>
          </w:tcPr>
          <w:p w14:paraId="11A1358E">
            <w:pPr>
              <w:widowControl/>
              <w:spacing w:line="400" w:lineRule="exact"/>
              <w:jc w:val="center"/>
              <w:rPr>
                <w:rFonts w:hint="eastAsia" w:ascii="宋体" w:hAnsi="宋体" w:cs="宋体"/>
                <w:color w:val="auto"/>
                <w:kern w:val="0"/>
                <w:szCs w:val="21"/>
                <w:highlight w:val="none"/>
              </w:rPr>
            </w:pPr>
          </w:p>
        </w:tc>
      </w:tr>
      <w:tr w14:paraId="0F550438">
        <w:tblPrEx>
          <w:tblCellMar>
            <w:top w:w="0" w:type="dxa"/>
            <w:left w:w="0" w:type="dxa"/>
            <w:bottom w:w="0" w:type="dxa"/>
            <w:right w:w="0" w:type="dxa"/>
          </w:tblCellMar>
        </w:tblPrEx>
        <w:trPr>
          <w:trHeight w:val="641" w:hRule="atLeast"/>
          <w:jc w:val="center"/>
        </w:trPr>
        <w:tc>
          <w:tcPr>
            <w:tcW w:w="8578" w:type="dxa"/>
            <w:gridSpan w:val="9"/>
            <w:tcBorders>
              <w:top w:val="nil"/>
              <w:left w:val="single" w:color="auto" w:sz="8" w:space="0"/>
              <w:bottom w:val="single" w:color="auto" w:sz="8" w:space="0"/>
              <w:right w:val="single" w:color="auto" w:sz="8" w:space="0"/>
            </w:tcBorders>
            <w:noWrap w:val="0"/>
            <w:vAlign w:val="center"/>
          </w:tcPr>
          <w:p w14:paraId="7586FEA1">
            <w:pPr>
              <w:widowControl/>
              <w:snapToGrid w:val="0"/>
              <w:spacing w:line="40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5DC68821">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1ECDFE1">
            <w:pPr>
              <w:widowControl/>
              <w:snapToGrid w:val="0"/>
              <w:spacing w:line="40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48790CD5">
            <w:pPr>
              <w:widowControl/>
              <w:spacing w:line="400" w:lineRule="exac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00172E3">
            <w:pPr>
              <w:widowControl/>
              <w:snapToGrid w:val="0"/>
              <w:spacing w:line="400" w:lineRule="exac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246" w:type="dxa"/>
            <w:gridSpan w:val="2"/>
            <w:tcBorders>
              <w:top w:val="nil"/>
              <w:left w:val="nil"/>
              <w:bottom w:val="single" w:color="auto" w:sz="8" w:space="0"/>
              <w:right w:val="single" w:color="auto" w:sz="8" w:space="0"/>
            </w:tcBorders>
            <w:noWrap w:val="0"/>
            <w:vAlign w:val="center"/>
          </w:tcPr>
          <w:p w14:paraId="62D70EAC">
            <w:pPr>
              <w:widowControl/>
              <w:spacing w:line="400" w:lineRule="exact"/>
              <w:jc w:val="center"/>
              <w:rPr>
                <w:rFonts w:hint="eastAsia" w:ascii="宋体" w:hAnsi="宋体" w:cs="宋体"/>
                <w:color w:val="auto"/>
                <w:kern w:val="0"/>
                <w:szCs w:val="21"/>
                <w:highlight w:val="none"/>
              </w:rPr>
            </w:pPr>
          </w:p>
        </w:tc>
      </w:tr>
      <w:tr w14:paraId="552BCA2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376C08">
            <w:pPr>
              <w:widowControl/>
              <w:snapToGri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949"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C2FDD8">
            <w:pPr>
              <w:widowControl/>
              <w:snapToGri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4A74E8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8A97A5">
            <w:pPr>
              <w:widowControl/>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949" w:type="dxa"/>
            <w:gridSpan w:val="7"/>
            <w:tcBorders>
              <w:top w:val="nil"/>
              <w:left w:val="nil"/>
              <w:bottom w:val="single" w:color="auto" w:sz="8" w:space="0"/>
              <w:right w:val="single" w:color="auto" w:sz="8" w:space="0"/>
            </w:tcBorders>
            <w:noWrap w:val="0"/>
            <w:vAlign w:val="center"/>
          </w:tcPr>
          <w:p w14:paraId="28E3E402">
            <w:pPr>
              <w:widowControl/>
              <w:spacing w:line="400" w:lineRule="exact"/>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4F4332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258B956C">
            <w:pPr>
              <w:widowControl/>
              <w:spacing w:line="400" w:lineRule="exact"/>
              <w:jc w:val="left"/>
              <w:rPr>
                <w:rFonts w:hint="eastAsia" w:ascii="宋体" w:hAnsi="宋体" w:cs="宋体"/>
                <w:color w:val="auto"/>
                <w:kern w:val="0"/>
                <w:szCs w:val="21"/>
                <w:highlight w:val="none"/>
              </w:rPr>
            </w:pPr>
          </w:p>
        </w:tc>
        <w:tc>
          <w:tcPr>
            <w:tcW w:w="6949" w:type="dxa"/>
            <w:gridSpan w:val="7"/>
            <w:tcBorders>
              <w:top w:val="nil"/>
              <w:left w:val="nil"/>
              <w:bottom w:val="single" w:color="auto" w:sz="8" w:space="0"/>
              <w:right w:val="single" w:color="auto" w:sz="8" w:space="0"/>
            </w:tcBorders>
            <w:noWrap w:val="0"/>
            <w:vAlign w:val="center"/>
          </w:tcPr>
          <w:p w14:paraId="352C2D9B">
            <w:pPr>
              <w:widowControl/>
              <w:spacing w:line="40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577EECF">
            <w:pPr>
              <w:widowControl/>
              <w:spacing w:line="40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19FDDF6A">
        <w:tblPrEx>
          <w:tblCellMar>
            <w:top w:w="0" w:type="dxa"/>
            <w:left w:w="0" w:type="dxa"/>
            <w:bottom w:w="0" w:type="dxa"/>
            <w:right w:w="0" w:type="dxa"/>
          </w:tblCellMar>
        </w:tblPrEx>
        <w:trPr>
          <w:trHeight w:val="507" w:hRule="atLeast"/>
          <w:jc w:val="center"/>
        </w:trPr>
        <w:tc>
          <w:tcPr>
            <w:tcW w:w="8578"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F3A772">
            <w:pPr>
              <w:widowControl/>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E3A6862">
        <w:tblPrEx>
          <w:tblCellMar>
            <w:top w:w="0" w:type="dxa"/>
            <w:left w:w="0" w:type="dxa"/>
            <w:bottom w:w="0" w:type="dxa"/>
            <w:right w:w="0" w:type="dxa"/>
          </w:tblCellMar>
        </w:tblPrEx>
        <w:trPr>
          <w:trHeight w:val="736" w:hRule="atLeast"/>
          <w:jc w:val="center"/>
        </w:trPr>
        <w:tc>
          <w:tcPr>
            <w:tcW w:w="8578"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60D033">
            <w:pPr>
              <w:widowControl/>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3157D37C">
            <w:pPr>
              <w:widowControl/>
              <w:spacing w:line="400" w:lineRule="exac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2F584B0B">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6A10520">
            <w:pPr>
              <w:widowControl/>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61BAFA84">
            <w:pPr>
              <w:widowControl/>
              <w:spacing w:line="400" w:lineRule="exact"/>
              <w:jc w:val="left"/>
              <w:rPr>
                <w:rFonts w:hint="eastAsia" w:ascii="宋体" w:hAnsi="宋体" w:cs="宋体"/>
                <w:color w:val="auto"/>
                <w:kern w:val="0"/>
                <w:szCs w:val="21"/>
                <w:highlight w:val="none"/>
              </w:rPr>
            </w:pPr>
          </w:p>
          <w:p w14:paraId="1833F9E6">
            <w:pPr>
              <w:widowControl/>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426" w:type="dxa"/>
            <w:gridSpan w:val="4"/>
            <w:tcBorders>
              <w:top w:val="nil"/>
              <w:left w:val="nil"/>
              <w:bottom w:val="single" w:color="auto" w:sz="8" w:space="0"/>
              <w:right w:val="single" w:color="auto" w:sz="8" w:space="0"/>
            </w:tcBorders>
            <w:noWrap w:val="0"/>
            <w:vAlign w:val="center"/>
          </w:tcPr>
          <w:p w14:paraId="45742E6C">
            <w:pPr>
              <w:widowControl/>
              <w:spacing w:line="40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5EC114AC">
            <w:pPr>
              <w:widowControl/>
              <w:spacing w:line="400" w:lineRule="exact"/>
              <w:ind w:firstLine="210" w:firstLineChars="100"/>
              <w:jc w:val="left"/>
              <w:rPr>
                <w:rFonts w:hint="eastAsia" w:ascii="宋体" w:hAnsi="宋体" w:cs="宋体"/>
                <w:color w:val="auto"/>
                <w:kern w:val="0"/>
                <w:szCs w:val="21"/>
                <w:highlight w:val="none"/>
              </w:rPr>
            </w:pPr>
          </w:p>
          <w:p w14:paraId="5BB90CCE">
            <w:pPr>
              <w:widowControl/>
              <w:spacing w:line="40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5330B891">
      <w:pPr>
        <w:pStyle w:val="18"/>
        <w:snapToGrid w:val="0"/>
        <w:spacing w:line="400" w:lineRule="exact"/>
        <w:rPr>
          <w:rFonts w:hint="eastAsia" w:hAnsi="宋体" w:cs="宋体"/>
          <w:color w:val="auto"/>
          <w:sz w:val="21"/>
          <w:highlight w:val="none"/>
        </w:rPr>
      </w:pPr>
      <w:r>
        <w:rPr>
          <w:rFonts w:hint="eastAsia" w:hAnsi="宋体" w:cs="宋体"/>
          <w:color w:val="auto"/>
          <w:sz w:val="21"/>
          <w:highlight w:val="none"/>
        </w:rPr>
        <w:br w:type="page"/>
      </w:r>
      <w:r>
        <w:rPr>
          <w:rFonts w:hint="eastAsia" w:hAnsi="宋体" w:cs="宋体"/>
          <w:b/>
          <w:bCs/>
          <w:color w:val="auto"/>
          <w:sz w:val="21"/>
          <w:highlight w:val="none"/>
        </w:rPr>
        <w:t>附件2：</w:t>
      </w:r>
    </w:p>
    <w:p w14:paraId="0E61B047">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采购项目履约保证金退付意见书</w:t>
      </w:r>
    </w:p>
    <w:p w14:paraId="13644083">
      <w:pPr>
        <w:spacing w:line="400" w:lineRule="exact"/>
        <w:jc w:val="center"/>
        <w:rPr>
          <w:rFonts w:hint="eastAsia" w:ascii="宋体" w:hAnsi="宋体" w:cs="宋体"/>
          <w:color w:val="auto"/>
          <w:szCs w:val="21"/>
          <w:highlight w:val="none"/>
        </w:rPr>
      </w:pPr>
    </w:p>
    <w:tbl>
      <w:tblPr>
        <w:tblStyle w:val="31"/>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897"/>
      </w:tblGrid>
      <w:tr w14:paraId="5A11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3B3814E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29FE9EA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4B217EA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0554EB5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4EA0352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7897" w:type="dxa"/>
            <w:noWrap w:val="0"/>
            <w:vAlign w:val="center"/>
          </w:tcPr>
          <w:p w14:paraId="4C6CC03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项目编号：</w:t>
            </w:r>
          </w:p>
        </w:tc>
      </w:tr>
      <w:tr w14:paraId="3ADB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3C976D0E">
            <w:pPr>
              <w:spacing w:line="400" w:lineRule="exact"/>
              <w:rPr>
                <w:rFonts w:hint="eastAsia" w:ascii="宋体" w:hAnsi="宋体" w:cs="宋体"/>
                <w:color w:val="auto"/>
                <w:szCs w:val="21"/>
                <w:highlight w:val="none"/>
              </w:rPr>
            </w:pPr>
          </w:p>
        </w:tc>
        <w:tc>
          <w:tcPr>
            <w:tcW w:w="7897" w:type="dxa"/>
            <w:noWrap w:val="0"/>
            <w:vAlign w:val="center"/>
          </w:tcPr>
          <w:p w14:paraId="2CEBD54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435C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3F425145">
            <w:pPr>
              <w:spacing w:line="400" w:lineRule="exact"/>
              <w:rPr>
                <w:rFonts w:hint="eastAsia" w:ascii="宋体" w:hAnsi="宋体" w:cs="宋体"/>
                <w:color w:val="auto"/>
                <w:szCs w:val="21"/>
                <w:highlight w:val="none"/>
              </w:rPr>
            </w:pPr>
          </w:p>
        </w:tc>
        <w:tc>
          <w:tcPr>
            <w:tcW w:w="7897" w:type="dxa"/>
            <w:noWrap w:val="0"/>
            <w:vAlign w:val="top"/>
          </w:tcPr>
          <w:p w14:paraId="1B3145C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BF628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w:t>
            </w:r>
          </w:p>
          <w:p w14:paraId="005237B0">
            <w:pPr>
              <w:spacing w:line="4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（小写）退付到达以下账。</w:t>
            </w:r>
          </w:p>
          <w:p w14:paraId="0124E9D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单位名称：</w:t>
            </w:r>
          </w:p>
          <w:p w14:paraId="3D1F911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p w14:paraId="5252190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账    号：</w:t>
            </w:r>
          </w:p>
          <w:p w14:paraId="03B873D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联系人及电话：</w:t>
            </w:r>
          </w:p>
          <w:p w14:paraId="082E199F">
            <w:pPr>
              <w:spacing w:line="400" w:lineRule="exact"/>
              <w:rPr>
                <w:rFonts w:hint="eastAsia" w:ascii="宋体" w:hAnsi="宋体" w:cs="宋体"/>
                <w:color w:val="auto"/>
                <w:szCs w:val="21"/>
                <w:highlight w:val="none"/>
              </w:rPr>
            </w:pPr>
          </w:p>
          <w:p w14:paraId="7FFC707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4E4892C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067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14E01F0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1BC58A7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4A82007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6AE7B5E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7C51D61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1A39865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7897" w:type="dxa"/>
            <w:noWrap w:val="0"/>
            <w:vAlign w:val="top"/>
          </w:tcPr>
          <w:p w14:paraId="73064E2D">
            <w:pPr>
              <w:spacing w:line="400" w:lineRule="exact"/>
              <w:rPr>
                <w:rFonts w:hint="eastAsia" w:ascii="宋体" w:hAnsi="宋体" w:cs="宋体"/>
                <w:color w:val="auto"/>
                <w:szCs w:val="21"/>
                <w:highlight w:val="none"/>
              </w:rPr>
            </w:pPr>
          </w:p>
          <w:p w14:paraId="763433B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5E32A34C">
            <w:pPr>
              <w:spacing w:line="400" w:lineRule="exact"/>
              <w:rPr>
                <w:rFonts w:hint="eastAsia" w:ascii="宋体" w:hAnsi="宋体" w:cs="宋体"/>
                <w:color w:val="auto"/>
                <w:szCs w:val="21"/>
                <w:highlight w:val="none"/>
              </w:rPr>
            </w:pPr>
          </w:p>
          <w:p w14:paraId="701444CA">
            <w:pPr>
              <w:spacing w:line="400" w:lineRule="exact"/>
              <w:rPr>
                <w:rFonts w:hint="eastAsia" w:ascii="宋体" w:hAnsi="宋体" w:cs="宋体"/>
                <w:color w:val="auto"/>
                <w:szCs w:val="21"/>
                <w:highlight w:val="none"/>
              </w:rPr>
            </w:pPr>
          </w:p>
          <w:p w14:paraId="2AF44E0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联系人及电话：                                </w:t>
            </w:r>
          </w:p>
          <w:p w14:paraId="12E05730">
            <w:pPr>
              <w:spacing w:line="400" w:lineRule="exact"/>
              <w:rPr>
                <w:rFonts w:hint="eastAsia" w:ascii="宋体" w:hAnsi="宋体" w:cs="宋体"/>
                <w:color w:val="auto"/>
                <w:szCs w:val="21"/>
                <w:highlight w:val="none"/>
              </w:rPr>
            </w:pPr>
          </w:p>
          <w:p w14:paraId="126A083E">
            <w:pPr>
              <w:spacing w:line="400" w:lineRule="exact"/>
              <w:ind w:firstLine="3990" w:firstLineChars="1900"/>
              <w:rPr>
                <w:rFonts w:hint="eastAsia" w:ascii="宋体" w:hAnsi="宋体" w:cs="宋体"/>
                <w:color w:val="auto"/>
                <w:szCs w:val="21"/>
                <w:highlight w:val="none"/>
              </w:rPr>
            </w:pPr>
            <w:r>
              <w:rPr>
                <w:rFonts w:hint="eastAsia" w:ascii="宋体" w:hAnsi="宋体" w:cs="宋体"/>
                <w:color w:val="auto"/>
                <w:szCs w:val="21"/>
                <w:highlight w:val="none"/>
              </w:rPr>
              <w:t xml:space="preserve"> 采购人签章：</w:t>
            </w:r>
          </w:p>
          <w:p w14:paraId="2DB1447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623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6FD1205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897" w:type="dxa"/>
            <w:noWrap w:val="0"/>
            <w:vAlign w:val="top"/>
          </w:tcPr>
          <w:p w14:paraId="54B7B456">
            <w:pPr>
              <w:spacing w:line="400" w:lineRule="exact"/>
              <w:rPr>
                <w:rFonts w:hint="eastAsia" w:ascii="宋体" w:hAnsi="宋体" w:cs="宋体"/>
                <w:color w:val="auto"/>
                <w:szCs w:val="21"/>
                <w:highlight w:val="none"/>
              </w:rPr>
            </w:pPr>
          </w:p>
        </w:tc>
      </w:tr>
    </w:tbl>
    <w:p w14:paraId="1B426282">
      <w:pPr>
        <w:pStyle w:val="13"/>
        <w:spacing w:after="0" w:line="400" w:lineRule="exact"/>
        <w:ind w:firstLine="2" w:firstLineChars="1"/>
        <w:rPr>
          <w:rFonts w:hint="eastAsia" w:hAnsi="宋体"/>
          <w:b/>
          <w:color w:val="auto"/>
          <w:sz w:val="32"/>
          <w:szCs w:val="32"/>
          <w:highlight w:val="none"/>
        </w:rPr>
      </w:pPr>
      <w:r>
        <w:rPr>
          <w:rFonts w:hint="eastAsia" w:ascii="宋体" w:hAnsi="宋体" w:cs="宋体"/>
          <w:b/>
          <w:bCs/>
          <w:color w:val="auto"/>
          <w:szCs w:val="21"/>
          <w:highlight w:val="none"/>
        </w:rPr>
        <w:t>注：供应商凭经采购人审批的退付意见书到履约保证金收取单位财务部门办理履约保证金退付事宜。</w:t>
      </w:r>
    </w:p>
    <w:p w14:paraId="164D8216">
      <w:pPr>
        <w:pStyle w:val="2"/>
        <w:spacing w:before="0" w:after="0" w:line="400" w:lineRule="exact"/>
        <w:jc w:val="center"/>
        <w:rPr>
          <w:rFonts w:hint="eastAsia" w:ascii="方正小标宋_GBK" w:hAnsi="方正小标宋_GBK" w:eastAsia="方正小标宋_GBK" w:cs="方正小标宋_GBK"/>
          <w:color w:val="auto"/>
          <w:sz w:val="28"/>
          <w:szCs w:val="28"/>
          <w:highlight w:val="none"/>
        </w:rPr>
      </w:pPr>
      <w:bookmarkStart w:id="69" w:name="_Toc74323458"/>
      <w:r>
        <w:rPr>
          <w:rFonts w:hint="eastAsia" w:ascii="方正小标宋_GBK" w:hAnsi="方正小标宋_GBK" w:eastAsia="方正小标宋_GBK" w:cs="方正小标宋_GBK"/>
          <w:color w:val="auto"/>
          <w:sz w:val="28"/>
          <w:szCs w:val="28"/>
          <w:highlight w:val="none"/>
        </w:rPr>
        <w:t>第三章 采购需求</w:t>
      </w:r>
      <w:bookmarkEnd w:id="69"/>
    </w:p>
    <w:p w14:paraId="4BB8A6E9">
      <w:pPr>
        <w:spacing w:line="400" w:lineRule="exact"/>
        <w:ind w:firstLine="420" w:firstLineChars="200"/>
        <w:jc w:val="left"/>
        <w:rPr>
          <w:rFonts w:hint="eastAsia" w:ascii="宋体" w:hAnsi="宋体" w:cs="宋体"/>
          <w:color w:val="auto"/>
          <w:szCs w:val="21"/>
          <w:highlight w:val="none"/>
        </w:rPr>
      </w:pPr>
    </w:p>
    <w:p w14:paraId="24BDCF87">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说明：</w:t>
      </w:r>
    </w:p>
    <w:p w14:paraId="14288394">
      <w:pPr>
        <w:keepNext w:val="0"/>
        <w:keepLines w:val="0"/>
        <w:pageBreakBefore w:val="0"/>
        <w:widowControl w:val="0"/>
        <w:kinsoku/>
        <w:wordWrap/>
        <w:overflowPunct/>
        <w:topLinePunct w:val="0"/>
        <w:autoSpaceDE/>
        <w:autoSpaceDN/>
        <w:bidi w:val="0"/>
        <w:adjustRightInd/>
        <w:snapToGrid/>
        <w:spacing w:line="320" w:lineRule="exact"/>
        <w:ind w:firstLine="426" w:firstLineChars="202"/>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 “实质性要求”是指采购需求中带“▲”的条款或者不能负偏离的条款或者已经指明不满足按响应文件按无效处理的条款，具体技术、商务响应偏离情况详见《供应商须知前附表》。</w:t>
      </w:r>
    </w:p>
    <w:p w14:paraId="5C826474">
      <w:pPr>
        <w:keepNext w:val="0"/>
        <w:keepLines w:val="0"/>
        <w:pageBreakBefore w:val="0"/>
        <w:widowControl w:val="0"/>
        <w:kinsoku/>
        <w:wordWrap/>
        <w:overflowPunct/>
        <w:topLinePunct w:val="0"/>
        <w:autoSpaceDE/>
        <w:autoSpaceDN/>
        <w:bidi w:val="0"/>
        <w:adjustRightInd/>
        <w:snapToGrid/>
        <w:spacing w:line="32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应根据自身实际情况如实响应磋商文件，不得仅将磋商文件内容简单复制粘贴作为竞标响应。对于重要技术条款或技术参数应当在响应文件中提供技术支持资料，技术支持资料以磋商文件中规定的形式为准，否则将视为无效技术支持资料。</w:t>
      </w:r>
    </w:p>
    <w:p w14:paraId="41126F34">
      <w:pPr>
        <w:keepNext w:val="0"/>
        <w:keepLines w:val="0"/>
        <w:pageBreakBefore w:val="0"/>
        <w:widowControl w:val="0"/>
        <w:kinsoku/>
        <w:wordWrap/>
        <w:overflowPunct/>
        <w:topLinePunct w:val="0"/>
        <w:autoSpaceDE/>
        <w:autoSpaceDN/>
        <w:bidi w:val="0"/>
        <w:adjustRightInd/>
        <w:snapToGrid/>
        <w:spacing w:line="32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服务项目中如果包括《网络关键设备和网络安全专用产品目录》的网络安全专用产品，供应商在响应文件中应主动列明供货范围中属于网络安全专用产品的竞标产品，并在响应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响应处理。如属于《网络关键设备和网络安全专用产品目录》中“二、网络安全专用产品”内“产品类别”中的所描述的产品，但不属于所列“产品描述”情形的，应提供相应的说明及证明材料。</w:t>
      </w:r>
    </w:p>
    <w:p w14:paraId="000AA33E">
      <w:pPr>
        <w:keepNext w:val="0"/>
        <w:keepLines w:val="0"/>
        <w:pageBreakBefore w:val="0"/>
        <w:widowControl w:val="0"/>
        <w:kinsoku/>
        <w:wordWrap/>
        <w:overflowPunct/>
        <w:topLinePunct w:val="0"/>
        <w:autoSpaceDE/>
        <w:autoSpaceDN/>
        <w:bidi w:val="0"/>
        <w:adjustRightInd/>
        <w:snapToGrid/>
        <w:spacing w:line="32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4.供应商必须自行为其竞标产品侵犯他人的知识产权或者专利成果的行为承担相应法律责任。 </w:t>
      </w:r>
    </w:p>
    <w:p w14:paraId="447252E9">
      <w:pPr>
        <w:pStyle w:val="13"/>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b/>
          <w:bCs/>
          <w:color w:val="auto"/>
          <w:szCs w:val="21"/>
          <w:highlight w:val="none"/>
          <w:lang w:val="en-US" w:eastAsia="zh-CN"/>
        </w:rPr>
        <w:t>5.本项目所属行业：租赁和商务服务业。</w:t>
      </w:r>
    </w:p>
    <w:tbl>
      <w:tblPr>
        <w:tblStyle w:val="31"/>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062"/>
        <w:gridCol w:w="313"/>
        <w:gridCol w:w="150"/>
        <w:gridCol w:w="575"/>
        <w:gridCol w:w="6411"/>
      </w:tblGrid>
      <w:tr w14:paraId="4354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76" w:type="dxa"/>
            <w:noWrap w:val="0"/>
            <w:vAlign w:val="center"/>
          </w:tcPr>
          <w:p w14:paraId="795D5A0D">
            <w:pPr>
              <w:keepNext w:val="0"/>
              <w:keepLines w:val="0"/>
              <w:pageBreakBefore w:val="0"/>
              <w:widowControl w:val="0"/>
              <w:tabs>
                <w:tab w:val="left" w:pos="180"/>
                <w:tab w:val="left" w:pos="1620"/>
              </w:tabs>
              <w:kinsoku/>
              <w:wordWrap/>
              <w:overflowPunct/>
              <w:topLinePunct w:val="0"/>
              <w:bidi w:val="0"/>
              <w:spacing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062" w:type="dxa"/>
            <w:noWrap w:val="0"/>
            <w:vAlign w:val="center"/>
          </w:tcPr>
          <w:p w14:paraId="7A6ECC60">
            <w:pPr>
              <w:keepNext w:val="0"/>
              <w:keepLines w:val="0"/>
              <w:pageBreakBefore w:val="0"/>
              <w:widowControl w:val="0"/>
              <w:tabs>
                <w:tab w:val="left" w:pos="180"/>
                <w:tab w:val="left" w:pos="1620"/>
              </w:tabs>
              <w:kinsoku/>
              <w:wordWrap/>
              <w:overflowPunct/>
              <w:topLinePunct w:val="0"/>
              <w:bidi w:val="0"/>
              <w:spacing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标的名称</w:t>
            </w:r>
          </w:p>
        </w:tc>
        <w:tc>
          <w:tcPr>
            <w:tcW w:w="463" w:type="dxa"/>
            <w:gridSpan w:val="2"/>
            <w:noWrap w:val="0"/>
            <w:vAlign w:val="center"/>
          </w:tcPr>
          <w:p w14:paraId="46D4E1B1">
            <w:pPr>
              <w:keepNext w:val="0"/>
              <w:keepLines w:val="0"/>
              <w:pageBreakBefore w:val="0"/>
              <w:widowControl w:val="0"/>
              <w:tabs>
                <w:tab w:val="left" w:pos="180"/>
                <w:tab w:val="left" w:pos="1620"/>
              </w:tabs>
              <w:kinsoku/>
              <w:wordWrap/>
              <w:overflowPunct/>
              <w:topLinePunct w:val="0"/>
              <w:bidi w:val="0"/>
              <w:spacing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575" w:type="dxa"/>
            <w:noWrap w:val="0"/>
            <w:vAlign w:val="center"/>
          </w:tcPr>
          <w:p w14:paraId="3F928700">
            <w:pPr>
              <w:keepNext w:val="0"/>
              <w:keepLines w:val="0"/>
              <w:pageBreakBefore w:val="0"/>
              <w:widowControl w:val="0"/>
              <w:tabs>
                <w:tab w:val="left" w:pos="180"/>
                <w:tab w:val="left" w:pos="1620"/>
              </w:tabs>
              <w:kinsoku/>
              <w:wordWrap/>
              <w:overflowPunct/>
              <w:topLinePunct w:val="0"/>
              <w:bidi w:val="0"/>
              <w:spacing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6411" w:type="dxa"/>
            <w:noWrap w:val="0"/>
            <w:vAlign w:val="center"/>
          </w:tcPr>
          <w:p w14:paraId="25DE9184">
            <w:pPr>
              <w:keepNext w:val="0"/>
              <w:keepLines w:val="0"/>
              <w:pageBreakBefore w:val="0"/>
              <w:widowControl w:val="0"/>
              <w:tabs>
                <w:tab w:val="left" w:pos="180"/>
                <w:tab w:val="left" w:pos="1620"/>
              </w:tabs>
              <w:kinsoku/>
              <w:wordWrap/>
              <w:overflowPunct/>
              <w:topLinePunct w:val="0"/>
              <w:bidi w:val="0"/>
              <w:spacing w:line="4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服务内容及要求</w:t>
            </w:r>
          </w:p>
        </w:tc>
      </w:tr>
      <w:tr w14:paraId="5E22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76" w:type="dxa"/>
            <w:noWrap w:val="0"/>
            <w:vAlign w:val="center"/>
          </w:tcPr>
          <w:p w14:paraId="330B29B3">
            <w:pPr>
              <w:keepNext w:val="0"/>
              <w:keepLines w:val="0"/>
              <w:pageBreakBefore w:val="0"/>
              <w:widowControl w:val="0"/>
              <w:kinsoku/>
              <w:wordWrap/>
              <w:overflowPunct/>
              <w:topLinePunct w:val="0"/>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062" w:type="dxa"/>
            <w:noWrap w:val="0"/>
            <w:vAlign w:val="center"/>
          </w:tcPr>
          <w:p w14:paraId="6F029A5D">
            <w:pPr>
              <w:keepNext w:val="0"/>
              <w:keepLines w:val="0"/>
              <w:pageBreakBefore w:val="0"/>
              <w:widowControl w:val="0"/>
              <w:kinsoku/>
              <w:wordWrap/>
              <w:overflowPunct/>
              <w:topLinePunct w:val="0"/>
              <w:bidi w:val="0"/>
              <w:spacing w:line="40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2026年防城港市区控空气、酸雨自动监测站运行维护服务</w:t>
            </w:r>
          </w:p>
        </w:tc>
        <w:tc>
          <w:tcPr>
            <w:tcW w:w="463" w:type="dxa"/>
            <w:gridSpan w:val="2"/>
            <w:noWrap w:val="0"/>
            <w:vAlign w:val="center"/>
          </w:tcPr>
          <w:p w14:paraId="78AF5FF9">
            <w:pPr>
              <w:pStyle w:val="13"/>
              <w:keepNext w:val="0"/>
              <w:keepLines w:val="0"/>
              <w:pageBreakBefore w:val="0"/>
              <w:widowControl w:val="0"/>
              <w:kinsoku/>
              <w:wordWrap/>
              <w:overflowPunct/>
              <w:topLinePunct w:val="0"/>
              <w:bidi w:val="0"/>
              <w:spacing w:after="0" w:line="400" w:lineRule="exact"/>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75" w:type="dxa"/>
            <w:noWrap w:val="0"/>
            <w:vAlign w:val="center"/>
          </w:tcPr>
          <w:p w14:paraId="7D17CBC8">
            <w:pPr>
              <w:pStyle w:val="18"/>
              <w:keepNext w:val="0"/>
              <w:keepLines w:val="0"/>
              <w:pageBreakBefore w:val="0"/>
              <w:widowControl w:val="0"/>
              <w:kinsoku/>
              <w:wordWrap/>
              <w:overflowPunct/>
              <w:topLinePunct w:val="0"/>
              <w:bidi w:val="0"/>
              <w:snapToGrid w:val="0"/>
              <w:spacing w:line="400" w:lineRule="exact"/>
              <w:jc w:val="center"/>
              <w:textAlignment w:val="auto"/>
              <w:outlineLvl w:val="0"/>
              <w:rPr>
                <w:rFonts w:hint="eastAsia" w:ascii="宋体" w:hAnsi="宋体" w:cs="宋体"/>
                <w:color w:val="auto"/>
                <w:szCs w:val="21"/>
                <w:highlight w:val="none"/>
                <w:lang w:val="en-US" w:eastAsia="zh-CN"/>
              </w:rPr>
            </w:pPr>
            <w:r>
              <w:rPr>
                <w:rFonts w:hint="eastAsia" w:hAnsi="宋体"/>
                <w:color w:val="auto"/>
                <w:highlight w:val="none"/>
                <w:lang w:val="en-US" w:eastAsia="zh-CN"/>
              </w:rPr>
              <w:t>项</w:t>
            </w:r>
          </w:p>
        </w:tc>
        <w:tc>
          <w:tcPr>
            <w:tcW w:w="6411" w:type="dxa"/>
            <w:noWrap w:val="0"/>
            <w:vAlign w:val="center"/>
          </w:tcPr>
          <w:p w14:paraId="5AF159EF">
            <w:pPr>
              <w:pStyle w:val="7"/>
              <w:keepNext w:val="0"/>
              <w:keepLines w:val="0"/>
              <w:pageBreakBefore w:val="0"/>
              <w:widowControl w:val="0"/>
              <w:kinsoku/>
              <w:wordWrap/>
              <w:overflowPunct/>
              <w:topLinePunct w:val="0"/>
              <w:bidi w:val="0"/>
              <w:spacing w:line="400" w:lineRule="exact"/>
              <w:ind w:left="0" w:leftChars="0" w:firstLine="422" w:firstLineChars="200"/>
              <w:textAlignment w:val="auto"/>
              <w:rPr>
                <w:rFonts w:hint="default"/>
                <w:b/>
                <w:bCs/>
                <w:color w:val="auto"/>
                <w:highlight w:val="none"/>
                <w:lang w:val="en-US" w:eastAsia="zh-CN"/>
              </w:rPr>
            </w:pPr>
            <w:r>
              <w:rPr>
                <w:rFonts w:hint="eastAsia"/>
                <w:b/>
                <w:bCs/>
                <w:color w:val="auto"/>
                <w:highlight w:val="none"/>
                <w:lang w:val="en-US" w:eastAsia="zh-CN"/>
              </w:rPr>
              <w:t>一、项目概况</w:t>
            </w:r>
          </w:p>
          <w:p w14:paraId="4231D61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（一）区控</w:t>
            </w:r>
            <w:r>
              <w:rPr>
                <w:rFonts w:hint="eastAsia" w:ascii="Times New Roman" w:hAnsi="Times New Roman" w:eastAsia="宋体" w:cs="Times New Roman"/>
                <w:color w:val="auto"/>
                <w:highlight w:val="none"/>
                <w:lang w:val="en-US" w:eastAsia="zh-CN"/>
              </w:rPr>
              <w:t>空气站运行维护服务</w:t>
            </w:r>
            <w:r>
              <w:rPr>
                <w:rFonts w:hint="eastAsia" w:cs="Times New Roman"/>
                <w:color w:val="auto"/>
                <w:highlight w:val="none"/>
                <w:lang w:val="en-US" w:eastAsia="zh-CN"/>
              </w:rPr>
              <w:t>。</w:t>
            </w:r>
          </w:p>
          <w:p w14:paraId="313BB0FD">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1、防城港市图书馆空气站运维服务</w:t>
            </w:r>
            <w:r>
              <w:rPr>
                <w:rFonts w:hint="eastAsia" w:ascii="Times New Roman" w:hAnsi="Times New Roman" w:eastAsia="宋体" w:cs="Times New Roman"/>
                <w:color w:val="auto"/>
                <w:highlight w:val="none"/>
                <w:lang w:val="en-US" w:eastAsia="zh-CN"/>
              </w:rPr>
              <w:t>时间为2026年4月1日至2027年3月31日共12个月。该站2017年建成投入使用，包含三套监测设备，一套是赛默飞世尔品牌，监测项目有PM</w:t>
            </w:r>
            <w:r>
              <w:rPr>
                <w:rFonts w:hint="eastAsia" w:ascii="Times New Roman" w:hAnsi="Times New Roman" w:eastAsia="宋体" w:cs="Times New Roman"/>
                <w:color w:val="auto"/>
                <w:highlight w:val="none"/>
                <w:vertAlign w:val="subscript"/>
                <w:lang w:val="en-US" w:eastAsia="zh-CN"/>
              </w:rPr>
              <w:t>2.5</w:t>
            </w:r>
            <w:r>
              <w:rPr>
                <w:rFonts w:hint="eastAsia" w:ascii="Times New Roman" w:hAnsi="Times New Roman" w:eastAsia="宋体" w:cs="Times New Roman"/>
                <w:color w:val="auto"/>
                <w:highlight w:val="none"/>
                <w:lang w:val="en-US" w:eastAsia="zh-CN"/>
              </w:rPr>
              <w:t>、PM</w:t>
            </w:r>
            <w:r>
              <w:rPr>
                <w:rFonts w:hint="eastAsia" w:ascii="Times New Roman" w:hAnsi="Times New Roman" w:eastAsia="宋体" w:cs="Times New Roman"/>
                <w:color w:val="auto"/>
                <w:highlight w:val="none"/>
                <w:vertAlign w:val="subscript"/>
                <w:lang w:val="en-US" w:eastAsia="zh-CN"/>
              </w:rPr>
              <w:t>10</w:t>
            </w:r>
            <w:r>
              <w:rPr>
                <w:rFonts w:hint="eastAsia" w:ascii="Times New Roman" w:hAnsi="Times New Roman" w:eastAsia="宋体" w:cs="Times New Roman"/>
                <w:color w:val="auto"/>
                <w:highlight w:val="none"/>
                <w:lang w:val="en-US" w:eastAsia="zh-CN"/>
              </w:rPr>
              <w:t>、二氧化硫、二氧化氮、一氧化碳、臭氧及气象五参数（包括风速、风向、温度、湿度、气压）为本项目服务内容；另一套是力合科技（湖南）股份有限公司品牌，监测项目是非甲烷总烃也为本项目服务内容；最后一套是荷兰新拓品牌，监测项目是挥发性有机物（不在本运维项目内，仅包含电费）。服务内容包含该站正常运行外，还</w:t>
            </w:r>
            <w:r>
              <w:rPr>
                <w:rFonts w:hint="eastAsia" w:cs="Times New Roman"/>
                <w:color w:val="auto"/>
                <w:highlight w:val="none"/>
                <w:lang w:val="en-US" w:eastAsia="zh-CN"/>
              </w:rPr>
              <w:t>须</w:t>
            </w:r>
            <w:r>
              <w:rPr>
                <w:rFonts w:hint="eastAsia" w:ascii="Times New Roman" w:hAnsi="Times New Roman" w:eastAsia="宋体" w:cs="Times New Roman"/>
                <w:color w:val="auto"/>
                <w:highlight w:val="none"/>
                <w:lang w:val="en-US" w:eastAsia="zh-CN"/>
              </w:rPr>
              <w:t>包含对常规项目监测仪器（市图书馆空气站包含非甲烷总烃设备，挥发性有机物自动监测设备除外）以及气象仪器、质控设备、数据采集与传输设备、辅助设备、防雷等基础设施的日常维护、质量控制、故障维修、年度检修与预防性维护、检定、数据审核上报</w:t>
            </w:r>
            <w:r>
              <w:rPr>
                <w:rFonts w:hint="eastAsia" w:cs="Times New Roman"/>
                <w:color w:val="auto"/>
                <w:highlight w:val="none"/>
                <w:lang w:val="en-US" w:eastAsia="zh-CN"/>
              </w:rPr>
              <w:t>、年度检测</w:t>
            </w:r>
            <w:r>
              <w:rPr>
                <w:rFonts w:hint="eastAsia" w:ascii="Times New Roman" w:hAnsi="Times New Roman" w:eastAsia="宋体" w:cs="Times New Roman"/>
                <w:color w:val="auto"/>
                <w:highlight w:val="none"/>
                <w:lang w:val="en-US" w:eastAsia="zh-CN"/>
              </w:rPr>
              <w:t xml:space="preserve">等工作，以及承担标准气体购买、站房维护、电力和网络通讯费用。站点任何一项监测项目有效数据量应满足《环境空气质量标准》（GB 3095-2012）中规定的污染物浓度数据有效性的最低要求（不可抗力因素除外）。 </w:t>
            </w:r>
          </w:p>
          <w:p w14:paraId="06F15A86">
            <w:pPr>
              <w:pStyle w:val="7"/>
              <w:spacing w:line="400" w:lineRule="exact"/>
              <w:ind w:left="0" w:leftChars="0"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三曲水库空气站</w:t>
            </w:r>
            <w:r>
              <w:rPr>
                <w:rFonts w:hint="eastAsia" w:cs="Times New Roman"/>
                <w:color w:val="auto"/>
                <w:highlight w:val="none"/>
                <w:lang w:val="en-US" w:eastAsia="zh-CN"/>
              </w:rPr>
              <w:t>运维服务</w:t>
            </w:r>
            <w:r>
              <w:rPr>
                <w:rFonts w:hint="eastAsia" w:ascii="Times New Roman" w:hAnsi="Times New Roman" w:eastAsia="宋体" w:cs="Times New Roman"/>
                <w:color w:val="auto"/>
                <w:highlight w:val="none"/>
                <w:lang w:val="en-US" w:eastAsia="zh-CN"/>
              </w:rPr>
              <w:t>时间为2026年4月1日至2027年3月31日共12个月。</w:t>
            </w:r>
            <w:r>
              <w:rPr>
                <w:rFonts w:hint="eastAsia" w:cs="Times New Roman"/>
                <w:color w:val="auto"/>
                <w:highlight w:val="none"/>
                <w:lang w:val="en-US" w:eastAsia="zh-CN"/>
              </w:rPr>
              <w:t>该站</w:t>
            </w:r>
            <w:r>
              <w:rPr>
                <w:rFonts w:hint="eastAsia" w:ascii="Times New Roman" w:hAnsi="Times New Roman" w:eastAsia="宋体" w:cs="Times New Roman"/>
                <w:color w:val="auto"/>
                <w:highlight w:val="none"/>
                <w:lang w:val="en-US" w:eastAsia="zh-CN"/>
              </w:rPr>
              <w:t>位于防城港市防城区滩营乡三曲水库管理所楼顶，于2014年建成投入使用。仪器品牌为赛默飞世尔，监测项目有PM</w:t>
            </w:r>
            <w:r>
              <w:rPr>
                <w:rFonts w:hint="eastAsia" w:ascii="Times New Roman" w:hAnsi="Times New Roman" w:eastAsia="宋体" w:cs="Times New Roman"/>
                <w:color w:val="auto"/>
                <w:highlight w:val="none"/>
                <w:vertAlign w:val="subscript"/>
                <w:lang w:val="en-US" w:eastAsia="zh-CN"/>
              </w:rPr>
              <w:t>2.5</w:t>
            </w:r>
            <w:r>
              <w:rPr>
                <w:rFonts w:hint="eastAsia" w:ascii="Times New Roman" w:hAnsi="Times New Roman" w:eastAsia="宋体" w:cs="Times New Roman"/>
                <w:color w:val="auto"/>
                <w:highlight w:val="none"/>
                <w:lang w:val="en-US" w:eastAsia="zh-CN"/>
              </w:rPr>
              <w:t>、PM</w:t>
            </w:r>
            <w:r>
              <w:rPr>
                <w:rFonts w:hint="eastAsia" w:ascii="Times New Roman" w:hAnsi="Times New Roman" w:eastAsia="宋体" w:cs="Times New Roman"/>
                <w:color w:val="auto"/>
                <w:highlight w:val="none"/>
                <w:vertAlign w:val="subscript"/>
                <w:lang w:val="en-US" w:eastAsia="zh-CN"/>
              </w:rPr>
              <w:t>10</w:t>
            </w:r>
            <w:r>
              <w:rPr>
                <w:rFonts w:hint="eastAsia" w:ascii="Times New Roman" w:hAnsi="Times New Roman" w:eastAsia="宋体" w:cs="Times New Roman"/>
                <w:color w:val="auto"/>
                <w:highlight w:val="none"/>
                <w:lang w:val="en-US" w:eastAsia="zh-CN"/>
              </w:rPr>
              <w:t xml:space="preserve">、二氧化硫、二氧化氮、一氧化碳、臭氧及气象五参数（包括风速、风向、温度、湿度、气压）。 </w:t>
            </w:r>
          </w:p>
          <w:p w14:paraId="15AF7F68">
            <w:pPr>
              <w:pStyle w:val="7"/>
              <w:keepNext w:val="0"/>
              <w:keepLines w:val="0"/>
              <w:pageBreakBefore w:val="0"/>
              <w:widowControl w:val="0"/>
              <w:numPr>
                <w:ilvl w:val="0"/>
                <w:numId w:val="0"/>
              </w:numPr>
              <w:kinsoku/>
              <w:wordWrap/>
              <w:overflowPunct/>
              <w:topLinePunct w:val="0"/>
              <w:bidi w:val="0"/>
              <w:spacing w:line="400" w:lineRule="exact"/>
              <w:ind w:left="0" w:leftChars="0" w:firstLine="420" w:firstLineChars="200"/>
              <w:textAlignment w:val="auto"/>
              <w:rPr>
                <w:rFonts w:hint="eastAsia" w:cs="Times New Roman"/>
                <w:color w:val="auto"/>
                <w:highlight w:val="none"/>
                <w:lang w:val="en-US" w:eastAsia="zh-CN"/>
              </w:rPr>
            </w:pPr>
            <w:r>
              <w:rPr>
                <w:rFonts w:hint="eastAsia" w:ascii="Times New Roman" w:hAnsi="Times New Roman" w:eastAsia="宋体" w:cs="Times New Roman"/>
                <w:color w:val="auto"/>
                <w:kern w:val="2"/>
                <w:sz w:val="21"/>
                <w:szCs w:val="20"/>
                <w:highlight w:val="none"/>
                <w:lang w:val="en-US" w:eastAsia="zh-CN" w:bidi="ar-SA"/>
              </w:rPr>
              <w:t>（二）</w:t>
            </w:r>
            <w:r>
              <w:rPr>
                <w:rFonts w:hint="eastAsia" w:ascii="Times New Roman" w:hAnsi="Times New Roman" w:eastAsia="宋体" w:cs="Times New Roman"/>
                <w:color w:val="auto"/>
                <w:highlight w:val="none"/>
                <w:lang w:val="en-US" w:eastAsia="zh-CN"/>
              </w:rPr>
              <w:t>防城港市酸雨自动在线监测系统运维服务</w:t>
            </w:r>
            <w:r>
              <w:rPr>
                <w:rFonts w:hint="eastAsia" w:cs="Times New Roman"/>
                <w:color w:val="auto"/>
                <w:highlight w:val="none"/>
                <w:lang w:val="en-US" w:eastAsia="zh-CN"/>
              </w:rPr>
              <w:t>。</w:t>
            </w:r>
          </w:p>
          <w:p w14:paraId="425254D0">
            <w:pPr>
              <w:pStyle w:val="7"/>
              <w:keepNext w:val="0"/>
              <w:keepLines w:val="0"/>
              <w:pageBreakBefore w:val="0"/>
              <w:widowControl w:val="0"/>
              <w:numPr>
                <w:ilvl w:val="0"/>
                <w:numId w:val="0"/>
              </w:numPr>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运维时间为2026年4月1日至2027年3月31日，共12个月，有2个区控酸雨自动监测点</w:t>
            </w:r>
            <w:r>
              <w:rPr>
                <w:rFonts w:hint="eastAsia" w:cs="Times New Roman"/>
                <w:color w:val="auto"/>
                <w:highlight w:val="none"/>
                <w:lang w:val="en-US" w:eastAsia="zh-CN"/>
              </w:rPr>
              <w:t>（防城水利局、中华路）</w:t>
            </w:r>
            <w:r>
              <w:rPr>
                <w:rFonts w:hint="eastAsia" w:ascii="Times New Roman" w:hAnsi="Times New Roman" w:eastAsia="宋体" w:cs="Times New Roman"/>
                <w:color w:val="auto"/>
                <w:highlight w:val="none"/>
                <w:lang w:val="en-US" w:eastAsia="zh-CN"/>
              </w:rPr>
              <w:t>和1个国控酸雨自动监测点</w:t>
            </w:r>
            <w:r>
              <w:rPr>
                <w:rFonts w:hint="eastAsia" w:cs="Times New Roman"/>
                <w:color w:val="auto"/>
                <w:highlight w:val="none"/>
                <w:lang w:val="en-US" w:eastAsia="zh-CN"/>
              </w:rPr>
              <w:t>（三曲水库）</w:t>
            </w:r>
            <w:r>
              <w:rPr>
                <w:rFonts w:hint="eastAsia" w:ascii="Times New Roman" w:hAnsi="Times New Roman" w:eastAsia="宋体" w:cs="Times New Roman"/>
                <w:color w:val="auto"/>
                <w:highlight w:val="none"/>
                <w:lang w:val="en-US" w:eastAsia="zh-CN"/>
              </w:rPr>
              <w:t>监测仪器辅助设备及系统开展指定期限内的运行维护，</w:t>
            </w:r>
            <w:r>
              <w:rPr>
                <w:rFonts w:hint="eastAsia" w:ascii="Times New Roman" w:hAnsi="Times New Roman" w:eastAsia="宋体" w:cs="Times New Roman"/>
                <w:color w:val="auto"/>
                <w:highlight w:val="none"/>
                <w:lang w:val="en-US" w:eastAsia="zh-CN"/>
              </w:rPr>
              <w:t>同时负责对管理期间发生的试剂耗材、配件更换、水、电、通讯、仪器设备维修、采样送样等产生的费用进行支付，另如服务期内监测方案要求增加手工比对监测站，运维费用包含该报价金额内，</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将不再因此追加相关费用。</w:t>
            </w:r>
          </w:p>
          <w:p w14:paraId="1CD96106">
            <w:pPr>
              <w:pStyle w:val="7"/>
              <w:keepNext w:val="0"/>
              <w:keepLines w:val="0"/>
              <w:pageBreakBefore w:val="0"/>
              <w:widowControl w:val="0"/>
              <w:numPr>
                <w:ilvl w:val="0"/>
                <w:numId w:val="0"/>
              </w:numPr>
              <w:kinsoku/>
              <w:wordWrap/>
              <w:overflowPunct/>
              <w:topLinePunct w:val="0"/>
              <w:bidi w:val="0"/>
              <w:spacing w:line="400" w:lineRule="exact"/>
              <w:ind w:leftChars="0" w:firstLine="422" w:firstLineChars="200"/>
              <w:textAlignment w:val="auto"/>
              <w:rPr>
                <w:rFonts w:hint="default"/>
                <w:b/>
                <w:bCs/>
                <w:color w:val="auto"/>
                <w:highlight w:val="none"/>
                <w:lang w:val="en-US" w:eastAsia="zh-CN"/>
              </w:rPr>
            </w:pPr>
            <w:r>
              <w:rPr>
                <w:rFonts w:hint="eastAsia"/>
                <w:b/>
                <w:bCs/>
                <w:color w:val="auto"/>
                <w:highlight w:val="none"/>
                <w:lang w:val="en-US" w:eastAsia="zh-CN"/>
              </w:rPr>
              <w:t>二、设备概况：</w:t>
            </w:r>
          </w:p>
          <w:tbl>
            <w:tblPr>
              <w:tblStyle w:val="32"/>
              <w:tblW w:w="6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9"/>
              <w:gridCol w:w="1549"/>
              <w:gridCol w:w="1549"/>
            </w:tblGrid>
            <w:tr w14:paraId="6D2B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48" w:type="dxa"/>
                  <w:vAlign w:val="center"/>
                </w:tcPr>
                <w:p w14:paraId="30C7E4C1">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点位名称</w:t>
                  </w:r>
                </w:p>
              </w:tc>
              <w:tc>
                <w:tcPr>
                  <w:tcW w:w="1549" w:type="dxa"/>
                  <w:vAlign w:val="center"/>
                </w:tcPr>
                <w:p w14:paraId="67924D43">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设备品牌</w:t>
                  </w:r>
                </w:p>
              </w:tc>
              <w:tc>
                <w:tcPr>
                  <w:tcW w:w="1549" w:type="dxa"/>
                  <w:vAlign w:val="center"/>
                </w:tcPr>
                <w:p w14:paraId="080BFC7F">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设备型号</w:t>
                  </w:r>
                </w:p>
              </w:tc>
              <w:tc>
                <w:tcPr>
                  <w:tcW w:w="1549" w:type="dxa"/>
                  <w:vAlign w:val="center"/>
                </w:tcPr>
                <w:p w14:paraId="0E8F47B7">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点位详细地址</w:t>
                  </w:r>
                </w:p>
              </w:tc>
            </w:tr>
            <w:tr w14:paraId="361D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29902AEA">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三曲水库</w:t>
                  </w:r>
                </w:p>
              </w:tc>
              <w:tc>
                <w:tcPr>
                  <w:tcW w:w="1549" w:type="dxa"/>
                  <w:vAlign w:val="center"/>
                </w:tcPr>
                <w:p w14:paraId="5F47E2FB">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浙江恒达</w:t>
                  </w:r>
                </w:p>
              </w:tc>
              <w:tc>
                <w:tcPr>
                  <w:tcW w:w="1549" w:type="dxa"/>
                  <w:vAlign w:val="center"/>
                </w:tcPr>
                <w:p w14:paraId="0B70AFD3">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ZJV—VⅢ Pro</w:t>
                  </w:r>
                </w:p>
              </w:tc>
              <w:tc>
                <w:tcPr>
                  <w:tcW w:w="1549" w:type="dxa"/>
                  <w:vAlign w:val="center"/>
                </w:tcPr>
                <w:p w14:paraId="4C3E6964">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防城区滩营乡三曲水库管理所楼顶</w:t>
                  </w:r>
                </w:p>
              </w:tc>
            </w:tr>
            <w:tr w14:paraId="2BED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5A923EF4">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防城水利局</w:t>
                  </w:r>
                </w:p>
              </w:tc>
              <w:tc>
                <w:tcPr>
                  <w:tcW w:w="1549" w:type="dxa"/>
                  <w:vAlign w:val="center"/>
                </w:tcPr>
                <w:p w14:paraId="76BA3135">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浙江恒达</w:t>
                  </w:r>
                </w:p>
              </w:tc>
              <w:tc>
                <w:tcPr>
                  <w:tcW w:w="1549" w:type="dxa"/>
                  <w:vAlign w:val="center"/>
                </w:tcPr>
                <w:p w14:paraId="649807A1">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ZJV—VⅢ Pro</w:t>
                  </w:r>
                </w:p>
              </w:tc>
              <w:tc>
                <w:tcPr>
                  <w:tcW w:w="1549" w:type="dxa"/>
                  <w:vAlign w:val="center"/>
                </w:tcPr>
                <w:p w14:paraId="3C31348F">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防城区水利局楼顶</w:t>
                  </w:r>
                </w:p>
              </w:tc>
            </w:tr>
            <w:tr w14:paraId="077B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3E7BF79B">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中华路</w:t>
                  </w:r>
                </w:p>
              </w:tc>
              <w:tc>
                <w:tcPr>
                  <w:tcW w:w="1549" w:type="dxa"/>
                  <w:vAlign w:val="center"/>
                </w:tcPr>
                <w:p w14:paraId="4AC1834D">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瑞士 DIGITEL或浙江恒达（可能在服务期内上新）</w:t>
                  </w:r>
                </w:p>
              </w:tc>
              <w:tc>
                <w:tcPr>
                  <w:tcW w:w="1549" w:type="dxa"/>
                  <w:vAlign w:val="center"/>
                </w:tcPr>
                <w:p w14:paraId="18C381D8">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RAM-12MON（ZJV—VⅢ Pro）</w:t>
                  </w:r>
                </w:p>
              </w:tc>
              <w:tc>
                <w:tcPr>
                  <w:tcW w:w="1549" w:type="dxa"/>
                  <w:vAlign w:val="center"/>
                </w:tcPr>
                <w:p w14:paraId="28F3E112">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港口区中华路旧政府5号楼楼顶</w:t>
                  </w:r>
                </w:p>
              </w:tc>
            </w:tr>
            <w:tr w14:paraId="41CC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tcPr>
                <w:p w14:paraId="72CDBBD8">
                  <w:pPr>
                    <w:pStyle w:val="7"/>
                    <w:keepNext w:val="0"/>
                    <w:keepLines w:val="0"/>
                    <w:pageBreakBefore w:val="0"/>
                    <w:widowControl w:val="0"/>
                    <w:kinsoku/>
                    <w:wordWrap/>
                    <w:overflowPunct/>
                    <w:topLinePunct w:val="0"/>
                    <w:bidi w:val="0"/>
                    <w:spacing w:line="400" w:lineRule="exact"/>
                    <w:ind w:left="0" w:leftChars="0" w:firstLine="0" w:firstLineChars="0"/>
                    <w:textAlignment w:val="auto"/>
                    <w:rPr>
                      <w:rFonts w:hint="eastAsia"/>
                      <w:b/>
                      <w:bCs/>
                      <w:color w:val="auto"/>
                      <w:highlight w:val="none"/>
                      <w:vertAlign w:val="baseline"/>
                      <w:lang w:val="en-US" w:eastAsia="zh-CN"/>
                    </w:rPr>
                  </w:pPr>
                  <w:r>
                    <w:rPr>
                      <w:rFonts w:hint="eastAsia"/>
                      <w:color w:val="auto"/>
                      <w:highlight w:val="none"/>
                      <w:lang w:val="en-US" w:eastAsia="zh-CN"/>
                    </w:rPr>
                    <w:t>防城港市图书馆空气站</w:t>
                  </w:r>
                </w:p>
              </w:tc>
              <w:tc>
                <w:tcPr>
                  <w:tcW w:w="1549" w:type="dxa"/>
                  <w:vAlign w:val="center"/>
                </w:tcPr>
                <w:p w14:paraId="6A46FBD1">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SO</w:t>
                  </w:r>
                  <w:r>
                    <w:rPr>
                      <w:rFonts w:hint="eastAsia"/>
                      <w:color w:val="auto"/>
                      <w:highlight w:val="none"/>
                      <w:vertAlign w:val="subscript"/>
                      <w:lang w:val="en-US" w:eastAsia="zh-CN"/>
                    </w:rPr>
                    <w:t>2</w:t>
                  </w:r>
                  <w:r>
                    <w:rPr>
                      <w:rFonts w:hint="eastAsia"/>
                      <w:color w:val="auto"/>
                      <w:highlight w:val="none"/>
                      <w:lang w:val="en-US" w:eastAsia="zh-CN"/>
                    </w:rPr>
                    <w:t>分析仪</w:t>
                  </w:r>
                </w:p>
              </w:tc>
              <w:tc>
                <w:tcPr>
                  <w:tcW w:w="1549" w:type="dxa"/>
                  <w:vAlign w:val="center"/>
                </w:tcPr>
                <w:p w14:paraId="6C43BD4B">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热电43i</w:t>
                  </w:r>
                </w:p>
              </w:tc>
              <w:tc>
                <w:tcPr>
                  <w:tcW w:w="1549" w:type="dxa"/>
                  <w:vMerge w:val="restart"/>
                </w:tcPr>
                <w:p w14:paraId="529A6DD6">
                  <w:pPr>
                    <w:pStyle w:val="7"/>
                    <w:keepNext w:val="0"/>
                    <w:keepLines w:val="0"/>
                    <w:pageBreakBefore w:val="0"/>
                    <w:widowControl w:val="0"/>
                    <w:kinsoku/>
                    <w:wordWrap/>
                    <w:overflowPunct/>
                    <w:topLinePunct w:val="0"/>
                    <w:bidi w:val="0"/>
                    <w:spacing w:line="400" w:lineRule="exact"/>
                    <w:ind w:left="0" w:leftChars="0" w:firstLine="0" w:firstLineChars="0"/>
                    <w:textAlignment w:val="auto"/>
                    <w:rPr>
                      <w:rFonts w:hint="eastAsia"/>
                      <w:b/>
                      <w:bCs/>
                      <w:color w:val="auto"/>
                      <w:highlight w:val="none"/>
                      <w:vertAlign w:val="baseline"/>
                      <w:lang w:val="en-US" w:eastAsia="zh-CN"/>
                    </w:rPr>
                  </w:pPr>
                  <w:r>
                    <w:rPr>
                      <w:rFonts w:hint="eastAsia"/>
                      <w:color w:val="auto"/>
                      <w:highlight w:val="none"/>
                      <w:lang w:val="en-US" w:eastAsia="zh-CN"/>
                    </w:rPr>
                    <w:t>防城港市图书馆楼顶</w:t>
                  </w:r>
                </w:p>
              </w:tc>
            </w:tr>
            <w:tr w14:paraId="23FE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2404D029">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4F83B585">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NO</w:t>
                  </w:r>
                  <w:r>
                    <w:rPr>
                      <w:rFonts w:hint="eastAsia"/>
                      <w:color w:val="auto"/>
                      <w:highlight w:val="none"/>
                      <w:vertAlign w:val="subscript"/>
                      <w:lang w:val="en-US" w:eastAsia="zh-CN"/>
                    </w:rPr>
                    <w:t>2</w:t>
                  </w:r>
                  <w:r>
                    <w:rPr>
                      <w:rFonts w:hint="eastAsia"/>
                      <w:color w:val="auto"/>
                      <w:highlight w:val="none"/>
                      <w:lang w:val="en-US" w:eastAsia="zh-CN"/>
                    </w:rPr>
                    <w:t>(NOX/NO）分析仪</w:t>
                  </w:r>
                </w:p>
              </w:tc>
              <w:tc>
                <w:tcPr>
                  <w:tcW w:w="1549" w:type="dxa"/>
                  <w:vAlign w:val="center"/>
                </w:tcPr>
                <w:p w14:paraId="4E66A0E9">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热电42i</w:t>
                  </w:r>
                </w:p>
              </w:tc>
              <w:tc>
                <w:tcPr>
                  <w:tcW w:w="1549" w:type="dxa"/>
                  <w:vMerge w:val="continue"/>
                </w:tcPr>
                <w:p w14:paraId="061E35F9">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0F75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16C8C134">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693DE96A">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CO分析仪</w:t>
                  </w:r>
                </w:p>
              </w:tc>
              <w:tc>
                <w:tcPr>
                  <w:tcW w:w="1549" w:type="dxa"/>
                  <w:vAlign w:val="center"/>
                </w:tcPr>
                <w:p w14:paraId="04A88DD5">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热电48i</w:t>
                  </w:r>
                </w:p>
              </w:tc>
              <w:tc>
                <w:tcPr>
                  <w:tcW w:w="1549" w:type="dxa"/>
                  <w:vMerge w:val="continue"/>
                </w:tcPr>
                <w:p w14:paraId="1C6AD1EF">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093B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5F12424D">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64BAF4F8">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O</w:t>
                  </w:r>
                  <w:r>
                    <w:rPr>
                      <w:rFonts w:hint="eastAsia"/>
                      <w:color w:val="auto"/>
                      <w:highlight w:val="none"/>
                      <w:vertAlign w:val="subscript"/>
                      <w:lang w:val="en-US" w:eastAsia="zh-CN"/>
                    </w:rPr>
                    <w:t>3</w:t>
                  </w:r>
                  <w:r>
                    <w:rPr>
                      <w:rFonts w:hint="eastAsia"/>
                      <w:color w:val="auto"/>
                      <w:highlight w:val="none"/>
                      <w:lang w:val="en-US" w:eastAsia="zh-CN"/>
                    </w:rPr>
                    <w:t>分析仪</w:t>
                  </w:r>
                </w:p>
              </w:tc>
              <w:tc>
                <w:tcPr>
                  <w:tcW w:w="1549" w:type="dxa"/>
                  <w:vAlign w:val="center"/>
                </w:tcPr>
                <w:p w14:paraId="66BE1EE2">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热电49i</w:t>
                  </w:r>
                </w:p>
              </w:tc>
              <w:tc>
                <w:tcPr>
                  <w:tcW w:w="1549" w:type="dxa"/>
                  <w:vMerge w:val="continue"/>
                </w:tcPr>
                <w:p w14:paraId="4189DF20">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194C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5AC4D79F">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7414A9ED">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PM</w:t>
                  </w:r>
                  <w:r>
                    <w:rPr>
                      <w:rFonts w:hint="eastAsia"/>
                      <w:color w:val="auto"/>
                      <w:highlight w:val="none"/>
                      <w:vertAlign w:val="subscript"/>
                      <w:lang w:val="en-US" w:eastAsia="zh-CN"/>
                    </w:rPr>
                    <w:t>10</w:t>
                  </w:r>
                  <w:r>
                    <w:rPr>
                      <w:rFonts w:hint="eastAsia"/>
                      <w:color w:val="auto"/>
                      <w:highlight w:val="none"/>
                      <w:lang w:val="en-US" w:eastAsia="zh-CN"/>
                    </w:rPr>
                    <w:t>分析仪</w:t>
                  </w:r>
                </w:p>
              </w:tc>
              <w:tc>
                <w:tcPr>
                  <w:tcW w:w="1549" w:type="dxa"/>
                  <w:vAlign w:val="center"/>
                </w:tcPr>
                <w:p w14:paraId="1873F5DE">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热电5014i</w:t>
                  </w:r>
                </w:p>
              </w:tc>
              <w:tc>
                <w:tcPr>
                  <w:tcW w:w="1549" w:type="dxa"/>
                  <w:vMerge w:val="continue"/>
                </w:tcPr>
                <w:p w14:paraId="7124AD89">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2B94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3CA7C0DB">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7B4B2C89">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PM</w:t>
                  </w:r>
                  <w:r>
                    <w:rPr>
                      <w:rFonts w:hint="eastAsia"/>
                      <w:color w:val="auto"/>
                      <w:highlight w:val="none"/>
                      <w:vertAlign w:val="subscript"/>
                      <w:lang w:val="en-US" w:eastAsia="zh-CN"/>
                    </w:rPr>
                    <w:t>2.5</w:t>
                  </w:r>
                  <w:r>
                    <w:rPr>
                      <w:rFonts w:hint="eastAsia"/>
                      <w:color w:val="auto"/>
                      <w:highlight w:val="none"/>
                      <w:lang w:val="en-US" w:eastAsia="zh-CN"/>
                    </w:rPr>
                    <w:t>分析仪</w:t>
                  </w:r>
                </w:p>
              </w:tc>
              <w:tc>
                <w:tcPr>
                  <w:tcW w:w="1549" w:type="dxa"/>
                  <w:vAlign w:val="center"/>
                </w:tcPr>
                <w:p w14:paraId="4518B540">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热电5014i</w:t>
                  </w:r>
                </w:p>
              </w:tc>
              <w:tc>
                <w:tcPr>
                  <w:tcW w:w="1549" w:type="dxa"/>
                  <w:vMerge w:val="continue"/>
                </w:tcPr>
                <w:p w14:paraId="7DB7038F">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797E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12CDF715">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7C78CBB0">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气象五参数(风速/风向/温度/湿度/气压)</w:t>
                  </w:r>
                </w:p>
              </w:tc>
              <w:tc>
                <w:tcPr>
                  <w:tcW w:w="1549" w:type="dxa"/>
                  <w:vAlign w:val="center"/>
                </w:tcPr>
                <w:p w14:paraId="12520E5E">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WXT520</w:t>
                  </w:r>
                </w:p>
              </w:tc>
              <w:tc>
                <w:tcPr>
                  <w:tcW w:w="1549" w:type="dxa"/>
                  <w:vMerge w:val="continue"/>
                </w:tcPr>
                <w:p w14:paraId="706EE760">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7353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31CF2499">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69A2462E">
                  <w:pPr>
                    <w:pStyle w:val="7"/>
                    <w:ind w:left="0" w:leftChars="0" w:firstLine="0" w:firstLineChars="0"/>
                    <w:rPr>
                      <w:rFonts w:hint="eastAsia"/>
                      <w:b/>
                      <w:bCs/>
                      <w:color w:val="auto"/>
                      <w:highlight w:val="none"/>
                      <w:vertAlign w:val="baseline"/>
                      <w:lang w:val="en-US" w:eastAsia="zh-CN"/>
                    </w:rPr>
                  </w:pPr>
                  <w:r>
                    <w:rPr>
                      <w:rFonts w:hint="eastAsia"/>
                      <w:color w:val="auto"/>
                      <w:highlight w:val="none"/>
                      <w:lang w:val="en-US" w:eastAsia="zh-CN"/>
                    </w:rPr>
                    <w:t>CH</w:t>
                  </w:r>
                  <w:r>
                    <w:rPr>
                      <w:rFonts w:hint="eastAsia"/>
                      <w:color w:val="auto"/>
                      <w:highlight w:val="none"/>
                      <w:vertAlign w:val="subscript"/>
                      <w:lang w:val="en-US" w:eastAsia="zh-CN"/>
                    </w:rPr>
                    <w:t>4</w:t>
                  </w:r>
                  <w:r>
                    <w:rPr>
                      <w:rFonts w:hint="eastAsia"/>
                      <w:color w:val="auto"/>
                      <w:highlight w:val="none"/>
                      <w:lang w:val="en-US" w:eastAsia="zh-CN"/>
                    </w:rPr>
                    <w:t>分析仪</w:t>
                  </w:r>
                </w:p>
              </w:tc>
              <w:tc>
                <w:tcPr>
                  <w:tcW w:w="1549" w:type="dxa"/>
                  <w:vAlign w:val="center"/>
                </w:tcPr>
                <w:p w14:paraId="79159B1D">
                  <w:pPr>
                    <w:pStyle w:val="7"/>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eastAsia"/>
                      <w:b/>
                      <w:bCs/>
                      <w:color w:val="auto"/>
                      <w:highlight w:val="none"/>
                      <w:vertAlign w:val="baseline"/>
                      <w:lang w:val="en-US" w:eastAsia="zh-CN"/>
                    </w:rPr>
                  </w:pPr>
                  <w:r>
                    <w:rPr>
                      <w:rFonts w:hint="eastAsia"/>
                      <w:color w:val="auto"/>
                      <w:highlight w:val="none"/>
                      <w:lang w:val="en-US" w:eastAsia="zh-CN"/>
                    </w:rPr>
                    <w:t>力合FGGC-2013</w:t>
                  </w:r>
                </w:p>
              </w:tc>
              <w:tc>
                <w:tcPr>
                  <w:tcW w:w="1549" w:type="dxa"/>
                  <w:vMerge w:val="continue"/>
                </w:tcPr>
                <w:p w14:paraId="3F425B43">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7138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tcPr>
                <w:p w14:paraId="36DB4B93">
                  <w:pPr>
                    <w:pStyle w:val="7"/>
                    <w:keepNext w:val="0"/>
                    <w:keepLines w:val="0"/>
                    <w:pageBreakBefore w:val="0"/>
                    <w:widowControl w:val="0"/>
                    <w:kinsoku/>
                    <w:wordWrap/>
                    <w:overflowPunct/>
                    <w:topLinePunct w:val="0"/>
                    <w:bidi w:val="0"/>
                    <w:spacing w:line="400" w:lineRule="exact"/>
                    <w:ind w:firstLine="0"/>
                    <w:textAlignment w:val="auto"/>
                    <w:rPr>
                      <w:rFonts w:hint="eastAsia"/>
                      <w:b/>
                      <w:bCs/>
                      <w:color w:val="auto"/>
                      <w:highlight w:val="none"/>
                      <w:vertAlign w:val="baseline"/>
                      <w:lang w:val="en-US" w:eastAsia="zh-CN"/>
                    </w:rPr>
                  </w:pPr>
                  <w:r>
                    <w:rPr>
                      <w:rFonts w:hint="eastAsia"/>
                      <w:color w:val="auto"/>
                      <w:highlight w:val="none"/>
                      <w:lang w:val="en-US" w:eastAsia="zh-CN"/>
                    </w:rPr>
                    <w:t>三曲水库空气站</w:t>
                  </w:r>
                </w:p>
              </w:tc>
              <w:tc>
                <w:tcPr>
                  <w:tcW w:w="1549" w:type="dxa"/>
                  <w:vAlign w:val="center"/>
                </w:tcPr>
                <w:p w14:paraId="43DA458B">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SO</w:t>
                  </w:r>
                  <w:r>
                    <w:rPr>
                      <w:rFonts w:hint="eastAsia" w:ascii="Times New Roman" w:hAnsi="Times New Roman" w:eastAsia="宋体" w:cs="Times New Roman"/>
                      <w:color w:val="auto"/>
                      <w:highlight w:val="none"/>
                      <w:vertAlign w:val="subscript"/>
                      <w:lang w:val="en-US" w:eastAsia="zh-CN"/>
                    </w:rPr>
                    <w:t>2</w:t>
                  </w:r>
                  <w:r>
                    <w:rPr>
                      <w:rFonts w:hint="eastAsia" w:ascii="Times New Roman" w:hAnsi="Times New Roman" w:eastAsia="宋体" w:cs="Times New Roman"/>
                      <w:color w:val="auto"/>
                      <w:highlight w:val="none"/>
                      <w:lang w:val="en-US" w:eastAsia="zh-CN"/>
                    </w:rPr>
                    <w:t>分析仪</w:t>
                  </w:r>
                </w:p>
              </w:tc>
              <w:tc>
                <w:tcPr>
                  <w:tcW w:w="1549" w:type="dxa"/>
                  <w:vAlign w:val="center"/>
                </w:tcPr>
                <w:p w14:paraId="577808B0">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赛默飞世尔43i</w:t>
                  </w:r>
                </w:p>
              </w:tc>
              <w:tc>
                <w:tcPr>
                  <w:tcW w:w="1549" w:type="dxa"/>
                </w:tcPr>
                <w:p w14:paraId="0099AAA7">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0DF6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04CAA131">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5018195D">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NO</w:t>
                  </w:r>
                  <w:r>
                    <w:rPr>
                      <w:rFonts w:hint="eastAsia" w:ascii="Times New Roman" w:hAnsi="Times New Roman" w:eastAsia="宋体" w:cs="Times New Roman"/>
                      <w:color w:val="auto"/>
                      <w:highlight w:val="none"/>
                      <w:vertAlign w:val="subscript"/>
                      <w:lang w:val="en-US" w:eastAsia="zh-CN"/>
                    </w:rPr>
                    <w:t>2</w:t>
                  </w:r>
                  <w:r>
                    <w:rPr>
                      <w:rFonts w:hint="eastAsia" w:ascii="Times New Roman" w:hAnsi="Times New Roman" w:eastAsia="宋体" w:cs="Times New Roman"/>
                      <w:color w:val="auto"/>
                      <w:highlight w:val="none"/>
                      <w:lang w:val="en-US" w:eastAsia="zh-CN"/>
                    </w:rPr>
                    <w:t>(NOX/NO）分析仪</w:t>
                  </w:r>
                </w:p>
              </w:tc>
              <w:tc>
                <w:tcPr>
                  <w:tcW w:w="1549" w:type="dxa"/>
                  <w:vAlign w:val="center"/>
                </w:tcPr>
                <w:p w14:paraId="6C6E9E79">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赛默飞世尔42i</w:t>
                  </w:r>
                </w:p>
              </w:tc>
              <w:tc>
                <w:tcPr>
                  <w:tcW w:w="1549" w:type="dxa"/>
                </w:tcPr>
                <w:p w14:paraId="344DC885">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540C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33A2F203">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5A9D1E63">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CO分析仪</w:t>
                  </w:r>
                </w:p>
              </w:tc>
              <w:tc>
                <w:tcPr>
                  <w:tcW w:w="1549" w:type="dxa"/>
                  <w:vAlign w:val="center"/>
                </w:tcPr>
                <w:p w14:paraId="60C5564F">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 xml:space="preserve">赛默飞世尔48i </w:t>
                  </w:r>
                </w:p>
              </w:tc>
              <w:tc>
                <w:tcPr>
                  <w:tcW w:w="1549" w:type="dxa"/>
                </w:tcPr>
                <w:p w14:paraId="60EF1844">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3928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6D83B7A6">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6C8F12F9">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O</w:t>
                  </w:r>
                  <w:r>
                    <w:rPr>
                      <w:rFonts w:hint="eastAsia" w:ascii="Times New Roman" w:hAnsi="Times New Roman" w:eastAsia="宋体" w:cs="Times New Roman"/>
                      <w:color w:val="auto"/>
                      <w:highlight w:val="none"/>
                      <w:vertAlign w:val="subscript"/>
                      <w:lang w:val="en-US" w:eastAsia="zh-CN"/>
                    </w:rPr>
                    <w:t>3</w:t>
                  </w:r>
                  <w:r>
                    <w:rPr>
                      <w:rFonts w:hint="eastAsia" w:ascii="Times New Roman" w:hAnsi="Times New Roman" w:eastAsia="宋体" w:cs="Times New Roman"/>
                      <w:color w:val="auto"/>
                      <w:highlight w:val="none"/>
                      <w:lang w:val="en-US" w:eastAsia="zh-CN"/>
                    </w:rPr>
                    <w:t>分析仪</w:t>
                  </w:r>
                </w:p>
              </w:tc>
              <w:tc>
                <w:tcPr>
                  <w:tcW w:w="1549" w:type="dxa"/>
                  <w:vAlign w:val="center"/>
                </w:tcPr>
                <w:p w14:paraId="0C5A1924">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 xml:space="preserve">赛默飞世尔49i </w:t>
                  </w:r>
                </w:p>
              </w:tc>
              <w:tc>
                <w:tcPr>
                  <w:tcW w:w="1549" w:type="dxa"/>
                </w:tcPr>
                <w:p w14:paraId="6E2B0591">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515E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3CFFC1C9">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72196C96">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PM</w:t>
                  </w:r>
                  <w:r>
                    <w:rPr>
                      <w:rFonts w:hint="eastAsia" w:ascii="Times New Roman" w:hAnsi="Times New Roman" w:eastAsia="宋体" w:cs="Times New Roman"/>
                      <w:color w:val="auto"/>
                      <w:highlight w:val="none"/>
                      <w:vertAlign w:val="subscript"/>
                      <w:lang w:val="en-US" w:eastAsia="zh-CN"/>
                    </w:rPr>
                    <w:t>10</w:t>
                  </w:r>
                  <w:r>
                    <w:rPr>
                      <w:rFonts w:hint="eastAsia" w:ascii="Times New Roman" w:hAnsi="Times New Roman" w:eastAsia="宋体" w:cs="Times New Roman"/>
                      <w:color w:val="auto"/>
                      <w:highlight w:val="none"/>
                      <w:lang w:val="en-US" w:eastAsia="zh-CN"/>
                    </w:rPr>
                    <w:t>分析仪</w:t>
                  </w:r>
                </w:p>
              </w:tc>
              <w:tc>
                <w:tcPr>
                  <w:tcW w:w="1549" w:type="dxa"/>
                  <w:vAlign w:val="center"/>
                </w:tcPr>
                <w:p w14:paraId="1B1074B6">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赛默飞世尔FH62C14</w:t>
                  </w:r>
                </w:p>
              </w:tc>
              <w:tc>
                <w:tcPr>
                  <w:tcW w:w="1549" w:type="dxa"/>
                </w:tcPr>
                <w:p w14:paraId="66D81029">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5D06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6BA573F0">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378B78E1">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PM</w:t>
                  </w:r>
                  <w:r>
                    <w:rPr>
                      <w:rFonts w:hint="eastAsia" w:ascii="Times New Roman" w:hAnsi="Times New Roman" w:eastAsia="宋体" w:cs="Times New Roman"/>
                      <w:color w:val="auto"/>
                      <w:highlight w:val="none"/>
                      <w:vertAlign w:val="subscript"/>
                      <w:lang w:val="en-US" w:eastAsia="zh-CN"/>
                    </w:rPr>
                    <w:t>2.5</w:t>
                  </w:r>
                  <w:r>
                    <w:rPr>
                      <w:rFonts w:hint="eastAsia" w:ascii="Times New Roman" w:hAnsi="Times New Roman" w:eastAsia="宋体" w:cs="Times New Roman"/>
                      <w:color w:val="auto"/>
                      <w:highlight w:val="none"/>
                      <w:lang w:val="en-US" w:eastAsia="zh-CN"/>
                    </w:rPr>
                    <w:t>分析仪</w:t>
                  </w:r>
                </w:p>
              </w:tc>
              <w:tc>
                <w:tcPr>
                  <w:tcW w:w="1549" w:type="dxa"/>
                  <w:vAlign w:val="center"/>
                </w:tcPr>
                <w:p w14:paraId="66495E6F">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赛默飞世尔5014i</w:t>
                  </w:r>
                </w:p>
              </w:tc>
              <w:tc>
                <w:tcPr>
                  <w:tcW w:w="1549" w:type="dxa"/>
                </w:tcPr>
                <w:p w14:paraId="0000FEEF">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r w14:paraId="49B9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14:paraId="073C5E13">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c>
                <w:tcPr>
                  <w:tcW w:w="1549" w:type="dxa"/>
                  <w:vAlign w:val="center"/>
                </w:tcPr>
                <w:p w14:paraId="72CD1F6D">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气象五参数(风速/风向/温度/湿度/气压)</w:t>
                  </w:r>
                </w:p>
              </w:tc>
              <w:tc>
                <w:tcPr>
                  <w:tcW w:w="1549" w:type="dxa"/>
                  <w:vAlign w:val="center"/>
                </w:tcPr>
                <w:p w14:paraId="37A9526B">
                  <w:pPr>
                    <w:pStyle w:val="7"/>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highlight w:val="none"/>
                      <w:lang w:val="en-US" w:eastAsia="zh-CN"/>
                    </w:rPr>
                    <w:t>先河XH-PRO-2</w:t>
                  </w:r>
                </w:p>
              </w:tc>
              <w:tc>
                <w:tcPr>
                  <w:tcW w:w="1549" w:type="dxa"/>
                </w:tcPr>
                <w:p w14:paraId="2A0450B6">
                  <w:pPr>
                    <w:pStyle w:val="7"/>
                    <w:keepNext w:val="0"/>
                    <w:keepLines w:val="0"/>
                    <w:pageBreakBefore w:val="0"/>
                    <w:widowControl w:val="0"/>
                    <w:kinsoku/>
                    <w:wordWrap/>
                    <w:overflowPunct/>
                    <w:topLinePunct w:val="0"/>
                    <w:bidi w:val="0"/>
                    <w:spacing w:line="400" w:lineRule="exact"/>
                    <w:textAlignment w:val="auto"/>
                    <w:rPr>
                      <w:rFonts w:hint="eastAsia"/>
                      <w:b/>
                      <w:bCs/>
                      <w:color w:val="auto"/>
                      <w:highlight w:val="none"/>
                      <w:vertAlign w:val="baseline"/>
                      <w:lang w:val="en-US" w:eastAsia="zh-CN"/>
                    </w:rPr>
                  </w:pPr>
                </w:p>
              </w:tc>
            </w:tr>
          </w:tbl>
          <w:p w14:paraId="5EB26BFC">
            <w:pPr>
              <w:pStyle w:val="7"/>
              <w:keepNext w:val="0"/>
              <w:keepLines w:val="0"/>
              <w:pageBreakBefore w:val="0"/>
              <w:widowControl w:val="0"/>
              <w:kinsoku/>
              <w:wordWrap/>
              <w:overflowPunct/>
              <w:topLinePunct w:val="0"/>
              <w:bidi w:val="0"/>
              <w:spacing w:line="400" w:lineRule="exact"/>
              <w:ind w:left="0" w:leftChars="0" w:firstLine="422" w:firstLineChars="200"/>
              <w:textAlignment w:val="auto"/>
              <w:rPr>
                <w:rFonts w:hint="eastAsia"/>
                <w:b/>
                <w:bCs/>
                <w:color w:val="auto"/>
                <w:highlight w:val="none"/>
                <w:lang w:val="en-US" w:eastAsia="zh-CN"/>
              </w:rPr>
            </w:pPr>
            <w:r>
              <w:rPr>
                <w:rFonts w:hint="eastAsia"/>
                <w:b/>
                <w:bCs/>
                <w:color w:val="auto"/>
                <w:highlight w:val="none"/>
                <w:lang w:val="en-US" w:eastAsia="zh-CN"/>
              </w:rPr>
              <w:t>三、服务机构、运维人员、备机、零配件要求</w:t>
            </w:r>
          </w:p>
          <w:p w14:paraId="5D3EA801">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（一）服务机构要求：成交供应商需遵守《生态环境监测条例》第四章中关于技术服务机构的能力要求。 其中，</w:t>
            </w:r>
            <w:r>
              <w:rPr>
                <w:rFonts w:hint="eastAsia"/>
                <w:color w:val="auto"/>
                <w:highlight w:val="none"/>
              </w:rPr>
              <w:t>第三十一条</w:t>
            </w:r>
            <w:r>
              <w:rPr>
                <w:rFonts w:hint="eastAsia"/>
                <w:color w:val="auto"/>
                <w:highlight w:val="none"/>
                <w:lang w:val="en-US" w:eastAsia="zh-CN"/>
              </w:rPr>
              <w:t>规定，</w:t>
            </w:r>
            <w:r>
              <w:rPr>
                <w:rFonts w:hint="eastAsia"/>
                <w:color w:val="auto"/>
                <w:highlight w:val="none"/>
              </w:rPr>
              <w:t>技术服务机构接受委托开展生态环境监测设备运行维护，应当建立运行维护记录制度;对发现的影响生态环境监测设备正常运行的问题，应当及时处理，不得隐瞒</w:t>
            </w:r>
            <w:r>
              <w:rPr>
                <w:rFonts w:hint="eastAsia"/>
                <w:color w:val="auto"/>
                <w:highlight w:val="none"/>
                <w:lang w:eastAsia="zh-CN"/>
              </w:rPr>
              <w:t>。</w:t>
            </w:r>
            <w:r>
              <w:rPr>
                <w:rFonts w:hint="eastAsia"/>
                <w:color w:val="auto"/>
                <w:highlight w:val="none"/>
              </w:rPr>
              <w:t>第三十二条</w:t>
            </w:r>
            <w:r>
              <w:rPr>
                <w:rFonts w:hint="eastAsia"/>
                <w:color w:val="auto"/>
                <w:highlight w:val="none"/>
                <w:lang w:val="en-US" w:eastAsia="zh-CN"/>
              </w:rPr>
              <w:t>规定，</w:t>
            </w:r>
            <w:r>
              <w:rPr>
                <w:rFonts w:hint="eastAsia"/>
                <w:color w:val="auto"/>
                <w:highlight w:val="none"/>
              </w:rPr>
              <w:t>接受委托开展监测服务的技术服务机构应当建立监测数据质量管理制度，不得以任何方式对监测数据弄虚作假。本条例第二十五条的规定，适用于接受委托开展监测服务的技术服务机构。技术服务机构及其负责人对技术服务机构出具的监测数据的真实性、准确性负责</w:t>
            </w:r>
            <w:r>
              <w:rPr>
                <w:rFonts w:hint="eastAsia"/>
                <w:color w:val="auto"/>
                <w:highlight w:val="none"/>
                <w:lang w:eastAsia="zh-CN"/>
              </w:rPr>
              <w:t>。</w:t>
            </w:r>
            <w:r>
              <w:rPr>
                <w:rFonts w:hint="eastAsia"/>
                <w:color w:val="auto"/>
                <w:highlight w:val="none"/>
              </w:rPr>
              <w:t>第三十三条</w:t>
            </w:r>
            <w:r>
              <w:rPr>
                <w:rFonts w:hint="eastAsia"/>
                <w:color w:val="auto"/>
                <w:highlight w:val="none"/>
                <w:lang w:val="en-US" w:eastAsia="zh-CN"/>
              </w:rPr>
              <w:t>规定，</w:t>
            </w:r>
            <w:r>
              <w:rPr>
                <w:rFonts w:hint="eastAsia"/>
                <w:color w:val="auto"/>
                <w:highlight w:val="none"/>
              </w:rPr>
              <w:t>接受委托开展监测服务的技术服务机构应当按照规定保存其开展业务的相关数据、报告、记录以及委托合同等材料，保证业务活动全过程可追溯。</w:t>
            </w:r>
          </w:p>
          <w:p w14:paraId="68512A83">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（一）区控空气站相关要求</w:t>
            </w:r>
          </w:p>
          <w:p w14:paraId="34CD5BCC">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ascii="宋体" w:hAnsi="宋体"/>
                <w:color w:val="auto"/>
                <w:szCs w:val="21"/>
                <w:highlight w:val="none"/>
              </w:rPr>
              <w:t>▲</w:t>
            </w:r>
            <w:r>
              <w:rPr>
                <w:rFonts w:hint="eastAsia"/>
                <w:color w:val="auto"/>
                <w:highlight w:val="none"/>
                <w:lang w:val="en-US" w:eastAsia="zh-CN"/>
              </w:rPr>
              <w:t>1、至少配备1名运维人员，运维人员应遵守中国环境监测总站制定的《国家环境空气质量监测网城市站运维人员行为准则（试行）》（总站气字〔2018〕354号）。</w:t>
            </w:r>
          </w:p>
          <w:p w14:paraId="73C7986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ascii="宋体" w:hAnsi="宋体"/>
                <w:color w:val="auto"/>
                <w:szCs w:val="21"/>
                <w:highlight w:val="none"/>
              </w:rPr>
              <w:t>▲</w:t>
            </w:r>
            <w:r>
              <w:rPr>
                <w:rFonts w:hint="eastAsia"/>
                <w:color w:val="auto"/>
                <w:highlight w:val="none"/>
                <w:lang w:val="en-US" w:eastAsia="zh-CN"/>
              </w:rPr>
              <w:t>2、参与运维的专业技术人员须取得省级或以上相关部门颁发的空气自动监测领域上岗证（可在项目运维期间提供）。</w:t>
            </w:r>
          </w:p>
          <w:p w14:paraId="61E61C43">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3、成交供应商须承诺使用原厂生产的备品备件和耗材，严禁使用未经有资质的第三方机构检定合格或劣质备品备件和耗材。</w:t>
            </w:r>
          </w:p>
          <w:p w14:paraId="4F1BE568">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4、承诺按照采购单位要求与原运维公司完成交接工作。</w:t>
            </w:r>
          </w:p>
          <w:p w14:paraId="70A51C58">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default"/>
                <w:color w:val="auto"/>
                <w:highlight w:val="none"/>
                <w:lang w:val="en-US" w:eastAsia="zh-CN"/>
              </w:rPr>
            </w:pPr>
            <w:r>
              <w:rPr>
                <w:rFonts w:hint="eastAsia" w:ascii="宋体" w:hAnsi="宋体"/>
                <w:color w:val="auto"/>
                <w:szCs w:val="21"/>
                <w:highlight w:val="none"/>
              </w:rPr>
              <w:t>▲</w:t>
            </w:r>
            <w:r>
              <w:rPr>
                <w:rFonts w:hint="eastAsia"/>
                <w:color w:val="auto"/>
                <w:highlight w:val="none"/>
                <w:lang w:val="en-US" w:eastAsia="zh-CN"/>
              </w:rPr>
              <w:t>5.承诺至少提供常规6参数（</w:t>
            </w:r>
            <w:r>
              <w:rPr>
                <w:rFonts w:hint="eastAsia" w:ascii="Times New Roman" w:hAnsi="Times New Roman" w:eastAsia="宋体" w:cs="Times New Roman"/>
                <w:color w:val="auto"/>
                <w:highlight w:val="none"/>
                <w:lang w:val="en-US" w:eastAsia="zh-CN"/>
              </w:rPr>
              <w:t>SO</w:t>
            </w:r>
            <w:r>
              <w:rPr>
                <w:rFonts w:hint="eastAsia" w:ascii="Times New Roman" w:hAnsi="Times New Roman" w:eastAsia="宋体" w:cs="Times New Roman"/>
                <w:color w:val="auto"/>
                <w:highlight w:val="none"/>
                <w:vertAlign w:val="subscript"/>
                <w:lang w:val="en-US" w:eastAsia="zh-CN"/>
              </w:rPr>
              <w:t>2</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NO</w:t>
            </w:r>
            <w:r>
              <w:rPr>
                <w:rFonts w:hint="eastAsia" w:ascii="Times New Roman" w:hAnsi="Times New Roman" w:eastAsia="宋体" w:cs="Times New Roman"/>
                <w:color w:val="auto"/>
                <w:highlight w:val="none"/>
                <w:vertAlign w:val="subscript"/>
                <w:lang w:val="en-US" w:eastAsia="zh-CN"/>
              </w:rPr>
              <w:t>2</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CO</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O</w:t>
            </w:r>
            <w:r>
              <w:rPr>
                <w:rFonts w:hint="eastAsia" w:ascii="Times New Roman" w:hAnsi="Times New Roman" w:eastAsia="宋体" w:cs="Times New Roman"/>
                <w:color w:val="auto"/>
                <w:highlight w:val="none"/>
                <w:vertAlign w:val="subscript"/>
                <w:lang w:val="en-US" w:eastAsia="zh-CN"/>
              </w:rPr>
              <w:t>3</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PM</w:t>
            </w:r>
            <w:r>
              <w:rPr>
                <w:rFonts w:hint="eastAsia" w:ascii="Times New Roman" w:hAnsi="Times New Roman" w:eastAsia="宋体" w:cs="Times New Roman"/>
                <w:color w:val="auto"/>
                <w:highlight w:val="none"/>
                <w:vertAlign w:val="subscript"/>
                <w:lang w:val="en-US" w:eastAsia="zh-CN"/>
              </w:rPr>
              <w:t>10</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PM</w:t>
            </w:r>
            <w:r>
              <w:rPr>
                <w:rFonts w:hint="eastAsia" w:ascii="Times New Roman" w:hAnsi="Times New Roman" w:eastAsia="宋体" w:cs="Times New Roman"/>
                <w:color w:val="auto"/>
                <w:highlight w:val="none"/>
                <w:vertAlign w:val="subscript"/>
                <w:lang w:val="en-US" w:eastAsia="zh-CN"/>
              </w:rPr>
              <w:t>2.5</w:t>
            </w:r>
            <w:r>
              <w:rPr>
                <w:rFonts w:hint="eastAsia"/>
                <w:color w:val="auto"/>
                <w:highlight w:val="none"/>
                <w:lang w:val="en-US" w:eastAsia="zh-CN"/>
              </w:rPr>
              <w:t>）备机1台，非甲烷总烃备机1台。</w:t>
            </w:r>
          </w:p>
          <w:p w14:paraId="3452F4E3">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strike w:val="0"/>
                <w:dstrike w:val="0"/>
                <w:color w:val="auto"/>
                <w:highlight w:val="none"/>
                <w:lang w:val="en-US" w:eastAsia="zh-CN"/>
              </w:rPr>
            </w:pPr>
            <w:r>
              <w:rPr>
                <w:rFonts w:hint="eastAsia" w:ascii="宋体" w:hAnsi="宋体"/>
                <w:color w:val="auto"/>
                <w:szCs w:val="21"/>
                <w:highlight w:val="none"/>
              </w:rPr>
              <w:t>▲</w:t>
            </w:r>
            <w:r>
              <w:rPr>
                <w:rFonts w:hint="eastAsia"/>
                <w:color w:val="auto"/>
                <w:highlight w:val="none"/>
                <w:lang w:val="en-US" w:eastAsia="zh-CN"/>
              </w:rPr>
              <w:t>6、</w:t>
            </w:r>
            <w:r>
              <w:rPr>
                <w:rFonts w:hint="eastAsia"/>
                <w:strike w:val="0"/>
                <w:color w:val="auto"/>
                <w:highlight w:val="none"/>
                <w:lang w:val="en-US" w:eastAsia="zh-CN"/>
              </w:rPr>
              <w:t>如遇异常</w:t>
            </w:r>
            <w:r>
              <w:rPr>
                <w:rFonts w:hint="eastAsia"/>
                <w:strike w:val="0"/>
                <w:color w:val="auto"/>
                <w:highlight w:val="none"/>
                <w:lang w:eastAsia="zh-CN"/>
              </w:rPr>
              <w:t>供应商须</w:t>
            </w:r>
            <w:r>
              <w:rPr>
                <w:rFonts w:hint="eastAsia"/>
                <w:strike w:val="0"/>
                <w:color w:val="auto"/>
                <w:highlight w:val="none"/>
                <w:u w:val="single"/>
                <w:lang w:val="en-US" w:eastAsia="zh-CN"/>
              </w:rPr>
              <w:t>30</w:t>
            </w:r>
            <w:r>
              <w:rPr>
                <w:rFonts w:hint="eastAsia"/>
                <w:strike w:val="0"/>
                <w:color w:val="auto"/>
                <w:highlight w:val="none"/>
                <w:lang w:val="en-US" w:eastAsia="zh-CN"/>
              </w:rPr>
              <w:t>分钟内作出响应，</w:t>
            </w:r>
            <w:r>
              <w:rPr>
                <w:rFonts w:hint="eastAsia"/>
                <w:strike w:val="0"/>
                <w:color w:val="auto"/>
                <w:highlight w:val="none"/>
                <w:u w:val="single"/>
                <w:lang w:val="en-US" w:eastAsia="zh-CN"/>
              </w:rPr>
              <w:t>60</w:t>
            </w:r>
            <w:r>
              <w:rPr>
                <w:rFonts w:hint="eastAsia"/>
                <w:strike w:val="0"/>
                <w:color w:val="auto"/>
                <w:highlight w:val="none"/>
                <w:lang w:val="en-US" w:eastAsia="zh-CN"/>
              </w:rPr>
              <w:t>分钟内到达现场。</w:t>
            </w:r>
          </w:p>
          <w:p w14:paraId="6511DEC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（三）酸雨自动监测站相关要求</w:t>
            </w:r>
          </w:p>
          <w:p w14:paraId="1449FB9B">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ascii="宋体" w:hAnsi="宋体"/>
                <w:color w:val="auto"/>
                <w:szCs w:val="21"/>
                <w:highlight w:val="none"/>
                <w:lang w:val="en-US" w:eastAsia="zh-CN"/>
              </w:rPr>
              <w:t>1</w:t>
            </w:r>
            <w:r>
              <w:rPr>
                <w:rFonts w:hint="eastAsia"/>
                <w:color w:val="auto"/>
                <w:highlight w:val="none"/>
                <w:lang w:val="en-US" w:eastAsia="zh-CN"/>
              </w:rPr>
              <w:t>、配置至少1名经专业培训合格的技术人员，其中至少1人必须具备相应的运维服务工作经验。</w:t>
            </w:r>
          </w:p>
          <w:p w14:paraId="2AD55FDF">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2、安排专人对采购人所属酸雨自动监测站的联网运行情况进行巡查，并按要求提供相应的报表。</w:t>
            </w:r>
          </w:p>
          <w:p w14:paraId="27247E50">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ascii="宋体" w:hAnsi="宋体"/>
                <w:color w:val="auto"/>
                <w:szCs w:val="21"/>
                <w:highlight w:val="none"/>
              </w:rPr>
              <w:t>▲</w:t>
            </w:r>
            <w:r>
              <w:rPr>
                <w:rFonts w:hint="eastAsia"/>
                <w:color w:val="auto"/>
                <w:highlight w:val="none"/>
                <w:lang w:val="en-US" w:eastAsia="zh-CN"/>
              </w:rPr>
              <w:t>3、至少配备1辆运维保障车辆及专用工具，包括但不限于便携式电脑、万用表、远程数据查询系统等；同时，还须配备通讯调试工具，包括各种硬件接口线、改线工具、接口调试软件及常用零部件等。</w:t>
            </w:r>
          </w:p>
          <w:p w14:paraId="7F9A6725">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4、须建立备品备件库且配备足够的所需备品备件，不得因备件问题导致站点运行异常。</w:t>
            </w:r>
          </w:p>
          <w:p w14:paraId="7CF096E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每天指派专人远程查看监测站点数据（分析酸雨监测数据和系统状态数据），查看系统软件、站点连网状况等，对站点运行情况进行远程诊断和完成日常运维的调度，并在工作群及时汇报；（审数人员与运维人员）</w:t>
            </w:r>
          </w:p>
          <w:p w14:paraId="39CFA8B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6、当仪器出现故障时，及时用电话与书面形式报告采购人，协商处理方案。故障处理结束后，以书面形式报告采购单位，并确认故障处理意见。</w:t>
            </w:r>
          </w:p>
          <w:p w14:paraId="6DBF2BC4">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strike w:val="0"/>
                <w:dstrike w:val="0"/>
                <w:color w:val="auto"/>
                <w:highlight w:val="none"/>
                <w:lang w:val="en-US" w:eastAsia="zh-CN"/>
              </w:rPr>
            </w:pPr>
            <w:r>
              <w:rPr>
                <w:rFonts w:hint="eastAsia" w:ascii="宋体" w:hAnsi="宋体"/>
                <w:strike w:val="0"/>
                <w:dstrike w:val="0"/>
                <w:color w:val="auto"/>
                <w:szCs w:val="21"/>
                <w:highlight w:val="none"/>
              </w:rPr>
              <w:t>▲</w:t>
            </w:r>
            <w:r>
              <w:rPr>
                <w:rFonts w:hint="eastAsia"/>
                <w:strike w:val="0"/>
                <w:dstrike w:val="0"/>
                <w:color w:val="auto"/>
                <w:highlight w:val="none"/>
                <w:lang w:val="en-US" w:eastAsia="zh-CN"/>
              </w:rPr>
              <w:t>7、如遇异常</w:t>
            </w:r>
            <w:r>
              <w:rPr>
                <w:rFonts w:hint="eastAsia"/>
                <w:strike w:val="0"/>
                <w:color w:val="auto"/>
                <w:highlight w:val="none"/>
                <w:lang w:eastAsia="zh-CN"/>
              </w:rPr>
              <w:t>供应商须</w:t>
            </w:r>
            <w:r>
              <w:rPr>
                <w:rFonts w:hint="eastAsia"/>
                <w:strike w:val="0"/>
                <w:color w:val="auto"/>
                <w:highlight w:val="none"/>
                <w:u w:val="single"/>
                <w:lang w:val="en-US" w:eastAsia="zh-CN"/>
              </w:rPr>
              <w:t>30</w:t>
            </w:r>
            <w:r>
              <w:rPr>
                <w:rFonts w:hint="eastAsia"/>
                <w:strike w:val="0"/>
                <w:color w:val="auto"/>
                <w:highlight w:val="none"/>
                <w:lang w:val="en-US" w:eastAsia="zh-CN"/>
              </w:rPr>
              <w:t>分钟内作出响应，</w:t>
            </w:r>
            <w:r>
              <w:rPr>
                <w:rFonts w:hint="eastAsia"/>
                <w:strike w:val="0"/>
                <w:color w:val="auto"/>
                <w:highlight w:val="none"/>
                <w:u w:val="single"/>
                <w:lang w:val="en-US" w:eastAsia="zh-CN"/>
              </w:rPr>
              <w:t>60</w:t>
            </w:r>
            <w:r>
              <w:rPr>
                <w:rFonts w:hint="eastAsia"/>
                <w:strike w:val="0"/>
                <w:color w:val="auto"/>
                <w:highlight w:val="none"/>
                <w:lang w:val="en-US" w:eastAsia="zh-CN"/>
              </w:rPr>
              <w:t>分钟内到达现场。</w:t>
            </w:r>
          </w:p>
          <w:p w14:paraId="72B9DA80">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b/>
                <w:bCs/>
                <w:color w:val="auto"/>
                <w:highlight w:val="none"/>
                <w:lang w:val="en-US" w:eastAsia="zh-CN"/>
              </w:rPr>
            </w:pPr>
            <w:r>
              <w:rPr>
                <w:rFonts w:hint="eastAsia" w:ascii="宋体" w:hAnsi="宋体"/>
                <w:color w:val="auto"/>
                <w:szCs w:val="21"/>
                <w:highlight w:val="none"/>
              </w:rPr>
              <w:t>▲</w:t>
            </w:r>
            <w:r>
              <w:rPr>
                <w:rFonts w:hint="eastAsia"/>
                <w:b/>
                <w:bCs/>
                <w:color w:val="auto"/>
                <w:highlight w:val="none"/>
                <w:lang w:val="en-US" w:eastAsia="zh-CN"/>
              </w:rPr>
              <w:t>四、运维工作内容</w:t>
            </w:r>
          </w:p>
          <w:p w14:paraId="2625710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（一）空气自动监测站运维过程中主要完成以下工作：</w:t>
            </w:r>
          </w:p>
          <w:p w14:paraId="1EE9B2AD">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1、防城港市图书馆、三曲水库空气站的日常运行维护；</w:t>
            </w:r>
          </w:p>
          <w:p w14:paraId="7580006E">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2、防城港市图书馆、三曲水库空气站的日常质量管理；</w:t>
            </w:r>
          </w:p>
          <w:p w14:paraId="22A1DE6D">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3、防城港市图书馆、三曲水库空气站的日常安全管理；</w:t>
            </w:r>
          </w:p>
          <w:p w14:paraId="739E59A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4、防城港市图书馆、三曲水库空气站的监测数据审核；</w:t>
            </w:r>
          </w:p>
          <w:p w14:paraId="24601D1C">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5、防城港市图书馆、三曲水库空气站的仪器设备维护保养及故障维修；</w:t>
            </w:r>
          </w:p>
          <w:p w14:paraId="6E8AAB60">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6、防城港市图书馆、三曲水库空气站其他相关辅助设备设施的维护、保养、维修。</w:t>
            </w:r>
          </w:p>
          <w:p w14:paraId="09C51205">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7、防城港市图书馆、三曲水库空气站数据采集及传输系统的维护及维修，保障空气站与自治区生态环境监测中心通讯正常。</w:t>
            </w:r>
          </w:p>
          <w:p w14:paraId="6F02C2A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8、当仪器故障或损坏导致不能修复时，在48小时之内使用备机开展监测，同时以书面形式报告采购单位。</w:t>
            </w:r>
          </w:p>
          <w:p w14:paraId="6B6D3B38">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9、仪器报废后（包括因洪水、地震、台风、站房外部火灾、爆炸、恐怖袭击、武装冲突、蓄意破坏等不可抗力导致），成交供应商须先行及时使用备机开展监测，同时以书面形式报告采购单位。</w:t>
            </w:r>
          </w:p>
          <w:p w14:paraId="6550B5DE">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（二）酸雨自动监测站运维过程中主要完成以下工作：</w:t>
            </w:r>
          </w:p>
          <w:p w14:paraId="60D0417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成交供应商需保证酸雨自动监测设备24小时能与广西壮族自治区酸雨监测质量控制系统联网，并上传实时数据，出现问题时及时汇报防城港中心相关管理人员并在广西酸雨仪器故障情况交流群报备，及时联系平台维护人员处理问题。</w:t>
            </w:r>
          </w:p>
          <w:p w14:paraId="0E366010">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2、样品采集、质控要求</w:t>
            </w:r>
          </w:p>
          <w:p w14:paraId="299D642B">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ascii="宋体" w:hAnsi="宋体"/>
                <w:color w:val="auto"/>
                <w:szCs w:val="21"/>
                <w:highlight w:val="none"/>
              </w:rPr>
              <w:t>▲</w:t>
            </w:r>
            <w:r>
              <w:rPr>
                <w:rFonts w:hint="eastAsia"/>
                <w:color w:val="auto"/>
                <w:highlight w:val="none"/>
                <w:lang w:val="en-US" w:eastAsia="zh-CN"/>
              </w:rPr>
              <w:t>（1）逢雨必采；上午9:00至次日上午9:00的降雨视为一个样品，须在次日15时前送到实验室，采集样品不能超过保质期。</w:t>
            </w:r>
          </w:p>
          <w:p w14:paraId="3DD6339B">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（2）样品与采样送样记录同时交接，记录由送样人员留底。</w:t>
            </w:r>
          </w:p>
          <w:p w14:paraId="5726ABFF">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采样人员需给接样人员出示手机拍摄的证明照片，证明样品采集的位置，样品的性状。照片水印信息包括：点位经纬度、点位所在地名称、时间信息。照片内容包括：样品量、样品与仪器的合影、仪器与其周边环境。</w:t>
            </w:r>
          </w:p>
          <w:p w14:paraId="76470CE9">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3、因不可抗拒原因造成的样品采集延迟，应提前汇报防城港监测中心，该次样品仍需送样，并在送样记录单备注延迟原因。</w:t>
            </w:r>
          </w:p>
          <w:p w14:paraId="79C145BD">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4、平台有降雨量，不管多少必须到现场。样品不足50ml 时，需核实在线数据是否有 pH 值、电导率、降雨量数据，如数据有效，当次可不送样，仍需拍照给防城港监测中心备查。</w:t>
            </w:r>
          </w:p>
          <w:p w14:paraId="355FA345">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5、质控要求：按照HJ/T165-2004《酸沉降监测技术规范》要求，实施质控措施。</w:t>
            </w:r>
          </w:p>
          <w:p w14:paraId="43EF3DFA">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6、定期更换酸雨自动监测设备所需耗材。</w:t>
            </w:r>
          </w:p>
          <w:p w14:paraId="4884037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7、定期更换酸雨自动监测设备所需备品备件。</w:t>
            </w:r>
          </w:p>
          <w:p w14:paraId="7E99302B">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8、定期检修、保养酸雨自动监测设备，及时对降雨自动监测仪进行维护保养。包括及时更换清洁用水、电解液等，感雨器的擦拭保养，测试灵敏度，校准雨量计；pH电极和电导率电极应做到一年更换一次电极（损坏则更换新的电极）。</w:t>
            </w:r>
          </w:p>
          <w:p w14:paraId="36B4A0A1">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9、及时排除酸雨自动监测设备的故障，降雨自动监测仪出现故障时应及时维修，更换耗材配件；网络连接出现断网或故障要及时维修、报修。</w:t>
            </w:r>
          </w:p>
          <w:p w14:paraId="3FBA128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10、配合防城港监测中心进行酸雨自动监测设备质量保证和质量质控工作；随时接受防城港监测中心的工作考核及质量考核。</w:t>
            </w:r>
          </w:p>
          <w:p w14:paraId="7DA82B2A">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ascii="宋体" w:hAnsi="宋体"/>
                <w:color w:val="auto"/>
                <w:szCs w:val="21"/>
                <w:highlight w:val="none"/>
              </w:rPr>
              <w:t>▲</w:t>
            </w:r>
            <w:r>
              <w:rPr>
                <w:rFonts w:hint="eastAsia"/>
                <w:b/>
                <w:bCs/>
                <w:color w:val="auto"/>
                <w:highlight w:val="none"/>
                <w:lang w:val="en-US" w:eastAsia="zh-CN"/>
              </w:rPr>
              <w:t>五、运维工作目标</w:t>
            </w:r>
          </w:p>
          <w:p w14:paraId="2DCBE913">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运维期间，成交供应商按安全生产有关规定，建立安全生产制度，切实消除安全隐患。</w:t>
            </w:r>
          </w:p>
          <w:p w14:paraId="6D41228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（一）成交供应商确保提供及时、准确、有效的监测数据，空气站的运行质量达到以下指标：</w:t>
            </w:r>
          </w:p>
          <w:p w14:paraId="4A2B9BAF">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1、所获取的各项指标的有效监测数据必须满足《环境空气质量标准》（GB 3095-2012）中规定的污染物浓度数据有效性最低要求。</w:t>
            </w:r>
          </w:p>
          <w:p w14:paraId="3442452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2、各项指标数据捕获率达到90%（以小时值计）以上（数据捕获率指考核时段内各监测项目实际获取的小时值监测数据量总和除以应获得小时值数据量总和）；</w:t>
            </w:r>
          </w:p>
          <w:p w14:paraId="327E63C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3、各项指标数据质控合格率达到80%（以小时值计）以上（数据质控合格率指考核时段内各监测项目实际获取的质控合格的小时值监测数据量总和除以应获得小时值数据量总和）；</w:t>
            </w:r>
          </w:p>
          <w:p w14:paraId="38F91F9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4、运维任务完成率100%；</w:t>
            </w:r>
          </w:p>
          <w:p w14:paraId="6C486CD9">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5、异常情况处理率100%；</w:t>
            </w:r>
          </w:p>
          <w:p w14:paraId="05FFA6A0">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每月有效天数27天及以上。</w:t>
            </w:r>
          </w:p>
          <w:p w14:paraId="564ACB56">
            <w:pPr>
              <w:pStyle w:val="7"/>
              <w:keepNext w:val="0"/>
              <w:keepLines w:val="0"/>
              <w:pageBreakBefore w:val="0"/>
              <w:widowControl w:val="0"/>
              <w:kinsoku/>
              <w:wordWrap/>
              <w:overflowPunct/>
              <w:topLinePunct w:val="0"/>
              <w:bidi w:val="0"/>
              <w:spacing w:line="400" w:lineRule="exact"/>
              <w:ind w:left="420" w:leftChars="200" w:firstLine="0" w:firstLineChars="0"/>
              <w:textAlignment w:val="auto"/>
              <w:rPr>
                <w:rFonts w:hint="eastAsia"/>
                <w:color w:val="auto"/>
                <w:highlight w:val="none"/>
                <w:lang w:val="en-US" w:eastAsia="zh-CN"/>
              </w:rPr>
            </w:pPr>
            <w:r>
              <w:rPr>
                <w:rFonts w:hint="eastAsia"/>
                <w:color w:val="auto"/>
                <w:highlight w:val="none"/>
                <w:lang w:val="en-US" w:eastAsia="zh-CN"/>
              </w:rPr>
              <w:t>（二）酸雨自动监测运维目标如下</w:t>
            </w:r>
            <w:r>
              <w:rPr>
                <w:rFonts w:hint="eastAsia"/>
                <w:color w:val="auto"/>
                <w:highlight w:val="none"/>
                <w:lang w:val="en-US" w:eastAsia="zh-CN"/>
              </w:rPr>
              <w:br w:type="textWrapping"/>
            </w:r>
            <w:r>
              <w:rPr>
                <w:rFonts w:hint="eastAsia"/>
                <w:color w:val="auto"/>
                <w:highlight w:val="none"/>
                <w:lang w:val="en-US" w:eastAsia="zh-CN"/>
              </w:rPr>
              <w:t>（1）保证酸雨自动监测站运转率达95%以上；</w:t>
            </w:r>
          </w:p>
          <w:p w14:paraId="000BE55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（2）降水监测数据的有效率：90%以上（以有效的pH、EC、降水量、离子浓度数据量除以理论上应该有的数据总量）；</w:t>
            </w:r>
          </w:p>
          <w:p w14:paraId="6A2C269E">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（3）酸雨自动监测设备每季度质控合格率达到90%以上；</w:t>
            </w:r>
          </w:p>
          <w:p w14:paraId="162AFA4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（4）设备正常运转率：95%以上（以设备正常运转时间除以理论上应该正常运转的时间）；</w:t>
            </w:r>
          </w:p>
          <w:p w14:paraId="6D7EAFAC">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（5）巡检计划完成率100%；</w:t>
            </w:r>
          </w:p>
          <w:p w14:paraId="1C17F25F">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（6）异常情况及时响应率达100以上；</w:t>
            </w:r>
          </w:p>
          <w:p w14:paraId="0AACFF1B">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（7）运维报表按时提交率100%。</w:t>
            </w:r>
          </w:p>
          <w:p w14:paraId="2143C2E4">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ascii="宋体" w:hAnsi="宋体"/>
                <w:color w:val="auto"/>
                <w:szCs w:val="21"/>
                <w:highlight w:val="none"/>
              </w:rPr>
              <w:t>▲</w:t>
            </w:r>
            <w:r>
              <w:rPr>
                <w:rFonts w:hint="eastAsia"/>
                <w:b/>
                <w:bCs/>
                <w:color w:val="auto"/>
                <w:highlight w:val="none"/>
                <w:lang w:val="en-US" w:eastAsia="zh-CN"/>
              </w:rPr>
              <w:t>六、运维工作要求</w:t>
            </w:r>
          </w:p>
          <w:p w14:paraId="467E7D4C">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(一)空气站运维方面</w:t>
            </w:r>
          </w:p>
          <w:p w14:paraId="2110C8D8">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成交供应商遵守生态环境部、中国环境监测总站、自治区生态环境厅、自治区生态环境监测中心及采购单位关于空气自动监测站运行管理的各项规定，如运维期间生态环境部、中国环境监测总站、自治区生态环境监测中心出台新的空气自动监测站运行管理规定，则运维工作按最新规定执行。</w:t>
            </w:r>
          </w:p>
          <w:p w14:paraId="66B3A52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1、运维工作一般要求</w:t>
            </w:r>
          </w:p>
          <w:p w14:paraId="1EF29B35">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(1)保持站房内部环境清洁，布置整齐，各仪器设备干净清洁，设备标识清楚；</w:t>
            </w:r>
          </w:p>
          <w:p w14:paraId="70FED6D4">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(2)保持站房外20m以内的环境清洁；</w:t>
            </w:r>
          </w:p>
          <w:p w14:paraId="396A1CFE">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(3)检查供电和网络通讯情况，保证系统的正常运行；</w:t>
            </w:r>
          </w:p>
          <w:p w14:paraId="666BC884">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(4)保证空调正常工作，站房内温度25±5℃，相对湿度保持在80%RH以下；</w:t>
            </w:r>
          </w:p>
          <w:p w14:paraId="06CDAD6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(5)指派专人维护，设备固定牢固，门窗关闭良好，人走关门，非工作人员未经许可不得入内；</w:t>
            </w:r>
          </w:p>
          <w:p w14:paraId="4EBE0C9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(6)定期检查消防和安全设施；</w:t>
            </w:r>
          </w:p>
          <w:p w14:paraId="303CC29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(7)每次维护后做好系统运行维护记录；</w:t>
            </w:r>
          </w:p>
          <w:p w14:paraId="2AF839F9">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(8)进行维护时，规范操作，注意安全，防止意外发生。</w:t>
            </w:r>
          </w:p>
          <w:p w14:paraId="7F641B90">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2、每日工作内容</w:t>
            </w:r>
          </w:p>
          <w:p w14:paraId="1F836708">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每天上午和下午一次远程查看省级城市站数据并形成记录，分析监测数据，对站点运行情况进行远程诊断和运行管理，内容包括：</w:t>
            </w:r>
          </w:p>
          <w:p w14:paraId="172CA1EA">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(1)判断系统数据采集与传输情况；</w:t>
            </w:r>
          </w:p>
          <w:p w14:paraId="3896689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(2)发现监测数据异常，立即通知采购单位，在每日6时～23时出现的异常，在4小时内解决（通信线路、电力线路故障除外，但应及时与相关部门联系积极解决）；</w:t>
            </w:r>
          </w:p>
          <w:p w14:paraId="4612B273">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(3)发生重污染天气等特殊情况后，在4小时内开展相应的运维工作；</w:t>
            </w:r>
          </w:p>
          <w:p w14:paraId="3C394700">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(4)根据数据分析结果、设备状态参数和仪器故障报警信号，判断仪器运行情况和现场状况；对于非甲烷总烃设备，须检查分析模块的FID温度、柱箱温度、柱前压、保留时间等重要参数是否正常。</w:t>
            </w:r>
          </w:p>
          <w:p w14:paraId="26C834F4">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(5)每日检查数据是否及时上传至广西环境空气质量监测管理系统，发现数据断网及时恢复。</w:t>
            </w:r>
          </w:p>
          <w:p w14:paraId="35944A33">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(6)成交供应商对空气站监测数据进行审核，并将审核数据按时提交采购单位。</w:t>
            </w:r>
          </w:p>
          <w:p w14:paraId="2785BE45">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每日10时前完成空气自动监测站前日各站点原始小时值的审核，报送采购单位复核。对复核不通过的数据，需于次日10时前再次审核后上报。再次审核报送的数据仍未通过复核的，以采购单位最终复核结果为准。当天因网络故障等原因未能完成数据审核报送的，可顺延1日审核报送，最多顺延2日。</w:t>
            </w:r>
          </w:p>
          <w:p w14:paraId="17AEFB4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对于未能在规定时间内按时完成审核的数据，须于数据产生1周内，以正式文件形式向采购单位报送书面审核结果及未能按时完成审核的原因。</w:t>
            </w:r>
          </w:p>
          <w:p w14:paraId="5971BDD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3、每周工作内容</w:t>
            </w:r>
          </w:p>
          <w:p w14:paraId="19A0F81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每周不少于1次巡视空气站，并做好巡查记录（纸质），巡检时需要完成的工作包括：</w:t>
            </w:r>
          </w:p>
          <w:p w14:paraId="6B759DFE">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(1)查看空气站设备是否齐备，无丢失和损坏；检查接地线路是否可靠，排风排气装置工作是否正常，标准气钢瓶阀门是否漏气，标准气的消耗情况；</w:t>
            </w:r>
          </w:p>
          <w:p w14:paraId="6E99C108">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(2)检查采样和排气管路是否有漏气或堵塞现象，各监测仪器采样流量是否正常。</w:t>
            </w:r>
          </w:p>
          <w:p w14:paraId="408DCFD5">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(3)检查各监测仪器的运行状况和工作参数，判断是否正常，如有异常情况及时处理，保证仪器运行正常。</w:t>
            </w:r>
          </w:p>
          <w:p w14:paraId="01EFD1AD">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(4)检查PM</w:t>
            </w:r>
            <w:r>
              <w:rPr>
                <w:rFonts w:hint="eastAsia"/>
                <w:color w:val="auto"/>
                <w:highlight w:val="none"/>
                <w:vertAlign w:val="subscript"/>
                <w:lang w:val="en-US" w:eastAsia="zh-CN"/>
              </w:rPr>
              <w:t>10</w:t>
            </w:r>
            <w:r>
              <w:rPr>
                <w:rFonts w:hint="eastAsia"/>
                <w:color w:val="auto"/>
                <w:highlight w:val="none"/>
                <w:lang w:val="en-US" w:eastAsia="zh-CN"/>
              </w:rPr>
              <w:t>和PM</w:t>
            </w:r>
            <w:r>
              <w:rPr>
                <w:rFonts w:hint="eastAsia"/>
                <w:color w:val="auto"/>
                <w:highlight w:val="none"/>
                <w:vertAlign w:val="subscript"/>
                <w:lang w:val="en-US" w:eastAsia="zh-CN"/>
              </w:rPr>
              <w:t>2.5</w:t>
            </w:r>
            <w:r>
              <w:rPr>
                <w:rFonts w:hint="eastAsia"/>
                <w:color w:val="auto"/>
                <w:highlight w:val="none"/>
                <w:lang w:val="en-US" w:eastAsia="zh-CN"/>
              </w:rPr>
              <w:t>监测仪动态加热装置及采样总管加热装置是否正常工作；</w:t>
            </w:r>
          </w:p>
          <w:p w14:paraId="22AAE0E9">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(5)对二氧化硫、一氧化碳、臭氧、氮氧化物监测仪进行零点、跨度检查，如果漂移超过国家相关规范要求，需要进行校准或维修。</w:t>
            </w:r>
          </w:p>
          <w:p w14:paraId="28DA3D59">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对非甲烷总烃设备，须对气相色谱、检测器的参数设置和运行情况进行检查并做好记录，包括氢气发生器、载气、零空气供应情况以及主要性能指标检查，并做好定量保留时间范围校准记录；开展空白检查、标点（甲烷2000ppb和丙烷500ppb）检查，若空白检查测定浓度大于方法检出限或者定量误差超出10%，应进行校准。</w:t>
            </w:r>
          </w:p>
          <w:p w14:paraId="7F03D0BF">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(7)按照仪器说明书要求，对零气发生器进行维护。</w:t>
            </w:r>
          </w:p>
          <w:p w14:paraId="23E95123">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(8)检查外部环境是否正常，有没有对测定结果或运行环境存在明显影响的污染源；</w:t>
            </w:r>
          </w:p>
          <w:p w14:paraId="41427015">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(9)检查电路系统和通讯系统，保证系统供电正常，电压稳定；</w:t>
            </w:r>
          </w:p>
          <w:p w14:paraId="78968383">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(10)检查省级城市站的通讯系统，保证省级空气自动监测站与远程监控中心的连接正常，数据传输正常。</w:t>
            </w:r>
          </w:p>
          <w:p w14:paraId="59009407">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(11)对仪器显示数据、时间与数据采集仪之间的一致性进行检查和校准。</w:t>
            </w:r>
          </w:p>
          <w:p w14:paraId="155CA3C2">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(12)检查监测仪器的采样入口与采样支路管线结合部之间安装的过滤膜的污染情况，至少每2周更换滤膜，每周检查监测仪器散热风扇污染情况，及时清洗。</w:t>
            </w:r>
          </w:p>
          <w:p w14:paraId="443B91AD">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(13)在冬、夏季节注意省级城市站房室内外温差，若温差较大，及时改变站房温度或对采样总管采取适当的控制措施，防止冷凝现象。</w:t>
            </w:r>
          </w:p>
          <w:p w14:paraId="1CC0E266">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(14)及时清除站房周围的杂草和积水，应及时剪除对采样或监测光束有影响的树枝。</w:t>
            </w:r>
          </w:p>
          <w:p w14:paraId="79D416B4">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(15)经常检查避雷设施是否可靠，站房屋是否有漏雨现象，气象杆和天线是否被刮坏，站房外围的其它设施是否有损坏或被水淹，如遇到以上问题及时处理，保证系统安全运行。</w:t>
            </w:r>
          </w:p>
          <w:p w14:paraId="49CD87F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(16)检查站房的安全设施，做好防火防盗工作。</w:t>
            </w:r>
          </w:p>
          <w:p w14:paraId="4D91E3F9">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(17)每周对气象仪器及能见度仪的运行情况进行检查。</w:t>
            </w:r>
          </w:p>
          <w:p w14:paraId="6A7849B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(18)每周对颗粒物的采样纸带或滤膜进行检查，如纸带即将用尽或滤膜负载超过规定要求，及时进行更换。</w:t>
            </w:r>
          </w:p>
          <w:p w14:paraId="4E25E0D2">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(19)每周检查视频监控系统，并做好视频系统的日常维护。若发现人为干扰干预环境空气质量监测的行为，及时向自治区生态环境监测中心汇报。</w:t>
            </w:r>
          </w:p>
          <w:p w14:paraId="0F7E873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（20）每周对站房内外环境卫生进行检查，及时保洁。</w:t>
            </w:r>
          </w:p>
          <w:p w14:paraId="6841CB0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4、每月工作内容</w:t>
            </w:r>
          </w:p>
          <w:p w14:paraId="6723454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(1)清洗PM</w:t>
            </w:r>
            <w:r>
              <w:rPr>
                <w:rFonts w:hint="eastAsia"/>
                <w:color w:val="auto"/>
                <w:highlight w:val="none"/>
                <w:vertAlign w:val="subscript"/>
                <w:lang w:val="en-US" w:eastAsia="zh-CN"/>
              </w:rPr>
              <w:t>10</w:t>
            </w:r>
            <w:r>
              <w:rPr>
                <w:rFonts w:hint="eastAsia"/>
                <w:color w:val="auto"/>
                <w:highlight w:val="none"/>
                <w:lang w:val="en-US" w:eastAsia="zh-CN"/>
              </w:rPr>
              <w:t>及PM</w:t>
            </w:r>
            <w:r>
              <w:rPr>
                <w:rFonts w:hint="eastAsia"/>
                <w:color w:val="auto"/>
                <w:highlight w:val="none"/>
                <w:vertAlign w:val="subscript"/>
                <w:lang w:val="en-US" w:eastAsia="zh-CN"/>
              </w:rPr>
              <w:t>2.5</w:t>
            </w:r>
            <w:r>
              <w:rPr>
                <w:rFonts w:hint="eastAsia"/>
                <w:color w:val="auto"/>
                <w:highlight w:val="none"/>
                <w:lang w:val="en-US" w:eastAsia="zh-CN"/>
              </w:rPr>
              <w:t>采样头，检查β法颗粒物监测仪仪器喷嘴、压环、密封圈等部件。</w:t>
            </w:r>
          </w:p>
          <w:p w14:paraId="3DF74853">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(2)检查PM</w:t>
            </w:r>
            <w:r>
              <w:rPr>
                <w:rFonts w:hint="eastAsia"/>
                <w:color w:val="auto"/>
                <w:highlight w:val="none"/>
                <w:vertAlign w:val="subscript"/>
                <w:lang w:val="en-US" w:eastAsia="zh-CN"/>
              </w:rPr>
              <w:t>10</w:t>
            </w:r>
            <w:r>
              <w:rPr>
                <w:rFonts w:hint="eastAsia"/>
                <w:color w:val="auto"/>
                <w:highlight w:val="none"/>
                <w:lang w:val="en-US" w:eastAsia="zh-CN"/>
              </w:rPr>
              <w:t>及PM</w:t>
            </w:r>
            <w:r>
              <w:rPr>
                <w:rFonts w:hint="eastAsia"/>
                <w:color w:val="auto"/>
                <w:highlight w:val="none"/>
                <w:vertAlign w:val="subscript"/>
                <w:lang w:val="en-US" w:eastAsia="zh-CN"/>
              </w:rPr>
              <w:t>2.5</w:t>
            </w:r>
            <w:r>
              <w:rPr>
                <w:rFonts w:hint="eastAsia"/>
                <w:color w:val="auto"/>
                <w:highlight w:val="none"/>
                <w:lang w:val="en-US" w:eastAsia="zh-CN"/>
              </w:rPr>
              <w:t>监测仪、气态监测仪、非甲烷总烃分析仪、动态校准仪流量，超过国家相关规范要求时进行校准。</w:t>
            </w:r>
          </w:p>
          <w:p w14:paraId="70D3CF7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(3)备份数据，包括监测数据、日常的质控核查记录等。</w:t>
            </w:r>
          </w:p>
          <w:p w14:paraId="1509351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5、每季度工作内容</w:t>
            </w:r>
          </w:p>
          <w:p w14:paraId="0BD5319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(1)采样总管及采样风机每季度至少清洗一次；</w:t>
            </w:r>
          </w:p>
          <w:p w14:paraId="63057528">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(2)对PM</w:t>
            </w:r>
            <w:r>
              <w:rPr>
                <w:rFonts w:hint="eastAsia"/>
                <w:color w:val="auto"/>
                <w:highlight w:val="none"/>
                <w:vertAlign w:val="subscript"/>
                <w:lang w:val="en-US" w:eastAsia="zh-CN"/>
              </w:rPr>
              <w:t>10</w:t>
            </w:r>
            <w:r>
              <w:rPr>
                <w:rFonts w:hint="eastAsia"/>
                <w:color w:val="auto"/>
                <w:highlight w:val="none"/>
                <w:lang w:val="en-US" w:eastAsia="zh-CN"/>
              </w:rPr>
              <w:t>和PM</w:t>
            </w:r>
            <w:r>
              <w:rPr>
                <w:rFonts w:hint="eastAsia"/>
                <w:color w:val="auto"/>
                <w:highlight w:val="none"/>
                <w:vertAlign w:val="subscript"/>
                <w:lang w:val="en-US" w:eastAsia="zh-CN"/>
              </w:rPr>
              <w:t>2.5</w:t>
            </w:r>
            <w:r>
              <w:rPr>
                <w:rFonts w:hint="eastAsia"/>
                <w:color w:val="auto"/>
                <w:highlight w:val="none"/>
                <w:lang w:val="en-US" w:eastAsia="zh-CN"/>
              </w:rPr>
              <w:t>监测仪器进行标准膜检查，超过国家相关规范要求时，及时进行校准或维修；</w:t>
            </w:r>
          </w:p>
          <w:p w14:paraId="698EE2A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(3)采用臭氧传递标准对省级城市站臭氧工作标准进行标准传递；</w:t>
            </w:r>
          </w:p>
          <w:p w14:paraId="1B2FFC33">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(4)检查和校准PM</w:t>
            </w:r>
            <w:r>
              <w:rPr>
                <w:rFonts w:hint="eastAsia"/>
                <w:color w:val="auto"/>
                <w:highlight w:val="none"/>
                <w:vertAlign w:val="subscript"/>
                <w:lang w:val="en-US" w:eastAsia="zh-CN"/>
              </w:rPr>
              <w:t>2.5</w:t>
            </w:r>
            <w:r>
              <w:rPr>
                <w:rFonts w:hint="eastAsia"/>
                <w:color w:val="auto"/>
                <w:highlight w:val="none"/>
                <w:lang w:val="en-US" w:eastAsia="zh-CN"/>
              </w:rPr>
              <w:t>、PM</w:t>
            </w:r>
            <w:r>
              <w:rPr>
                <w:rFonts w:hint="eastAsia"/>
                <w:color w:val="auto"/>
                <w:highlight w:val="none"/>
                <w:vertAlign w:val="subscript"/>
                <w:lang w:val="en-US" w:eastAsia="zh-CN"/>
              </w:rPr>
              <w:t>10</w:t>
            </w:r>
            <w:r>
              <w:rPr>
                <w:rFonts w:hint="eastAsia"/>
                <w:color w:val="auto"/>
                <w:highlight w:val="none"/>
                <w:lang w:val="en-US" w:eastAsia="zh-CN"/>
              </w:rPr>
              <w:t>监测仪相对湿度、温度传感器和压力传感器。</w:t>
            </w:r>
          </w:p>
          <w:p w14:paraId="33AC3CC7">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(5)对非甲烷总烃分析仪进行多点校准曲线检查，曲线至少包含5点。要求甲烷和非甲烷总烃校准曲线的相关系数R2≥0.999，校准曲线上各浓度点残差与理论浓度的比值应在±10%以内。</w:t>
            </w:r>
          </w:p>
          <w:p w14:paraId="31275F7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6、每半年工作内容</w:t>
            </w:r>
          </w:p>
          <w:p w14:paraId="407448F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(1)对气态污染物监测仪进行多点校准，绘制校准曲线，检验相关系数、斜率和截距；</w:t>
            </w:r>
          </w:p>
          <w:p w14:paraId="02B4652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(2)对动态校准仪流量进行多点检查；</w:t>
            </w:r>
          </w:p>
          <w:p w14:paraId="7B4715E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(3)更换零气源净化剂和氧化剂，对零气性能进行检查；</w:t>
            </w:r>
          </w:p>
          <w:p w14:paraId="51C3604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(4)对氮氧化物监测仪钼炉转化率进行检查。</w:t>
            </w:r>
          </w:p>
          <w:p w14:paraId="4CD3F22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7、每年工作内容</w:t>
            </w:r>
          </w:p>
          <w:p w14:paraId="4E4D8AB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对所有的仪器（包括采样泵）进行预防性维护，按说明书的要求更换耗材和备件。保养与维修后，须进行多点校准、稳定性、准确性和检出限等测定，测定结果须满足国家相关规范要求。</w:t>
            </w:r>
          </w:p>
          <w:p w14:paraId="2CF0418A">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8、成交供应商建立维护档案</w:t>
            </w:r>
          </w:p>
          <w:p w14:paraId="679CFF2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成交供应商应做好日常保养维护维修，对空气站的运维工作进行详细记录，并进行归档管理。日常运维中使用的相关记录表格，应当使用自治区生态环境监测中心制定的统一样式表格。日常运维中使用运行维护相关记录至少应包括：</w:t>
            </w:r>
          </w:p>
          <w:p w14:paraId="01B0575A">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(1)空气站运行维护记录；</w:t>
            </w:r>
          </w:p>
          <w:p w14:paraId="3898D19A">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(2)颗粒物监测仪校准检查记录；</w:t>
            </w:r>
          </w:p>
          <w:p w14:paraId="0060F2E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(3)气态污染物监测仪校准检查记录；</w:t>
            </w:r>
          </w:p>
          <w:p w14:paraId="49E920B7">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(4)空气自动监测系统仪器设备维修记录；</w:t>
            </w:r>
          </w:p>
          <w:p w14:paraId="0222F92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(5)空气自动监测系统备品备件管理记录；</w:t>
            </w:r>
          </w:p>
          <w:p w14:paraId="5F5F799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(6)空气站主要消耗材料使用记录；</w:t>
            </w:r>
          </w:p>
          <w:p w14:paraId="0CABF84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(7)多点线性校准表格；</w:t>
            </w:r>
          </w:p>
          <w:p w14:paraId="70A0152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(8)空气站室内外环境记录；</w:t>
            </w:r>
          </w:p>
          <w:p w14:paraId="166FB1A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(9)标准物质使用记录；</w:t>
            </w:r>
          </w:p>
          <w:p w14:paraId="03E8CA7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(10)空气自动监测系统仪器资料保管清单。</w:t>
            </w:r>
          </w:p>
          <w:p w14:paraId="6F3FF44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9、日常运维其他相关要求如下：</w:t>
            </w:r>
          </w:p>
          <w:p w14:paraId="15AB88A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(1)每周更换的气态污染物监测仪器所用滤膜，必须为聚四氟乙烯材质；</w:t>
            </w:r>
          </w:p>
          <w:p w14:paraId="72A24DC7">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(2)及时制定每月工作计划，并严格按计划执行，若有变更应及时通知采购单位。</w:t>
            </w:r>
          </w:p>
          <w:p w14:paraId="68D83C08">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成交供应商保证满足环保部门对空气站仪器设备故障的响应时间要求，当仪器设备每日6时～23时出现故障，应在1小时之内响应，4小时内到达现场解决（通信线路、电力线路故障除外，但应及时与相关部门联系积极解决）。若仪器故障无法排除，成交供应商必须在48小时内提供并更换相应的备机，保证自动站正常运行。</w:t>
            </w:r>
          </w:p>
          <w:p w14:paraId="18AC04A6">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(4)当仪器损坏不能修复时，在48小时之内使用备机开展监测，并同时以书面形式报告采购单位，采购单位组织确认仪器损坏情况及原因，酌情处理。</w:t>
            </w:r>
          </w:p>
          <w:p w14:paraId="6E4111B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(5)严禁擅自改变采样管路连接方式和更改仪器参数设置。</w:t>
            </w:r>
          </w:p>
          <w:p w14:paraId="112B46C5">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10、质量控制要求</w:t>
            </w:r>
          </w:p>
          <w:p w14:paraId="633DD4F2">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成交供应商需认真落实质量管理制度，建立完善的运行维护工作质量管理体系，安排专职质量控制管理人员。</w:t>
            </w:r>
          </w:p>
          <w:p w14:paraId="0F9D80B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（1）量值溯源要求</w:t>
            </w:r>
          </w:p>
          <w:p w14:paraId="5E7ADC9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成交供应商在空气站需配备标准气体，所使用的标准气体须为国家生态环境部标样所或中国计量院生产的有证一级标准样品或物质，新购标准气体做验证实验，形成验证报告。当钢瓶压力低于2.0MPa时，应停止使用并及时更换。非甲烷总烃监测仪使用的载气纯度不低于99.999%。</w:t>
            </w:r>
          </w:p>
          <w:p w14:paraId="2472B28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（2）日常质量控制要求</w:t>
            </w:r>
          </w:p>
          <w:p w14:paraId="13A9779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监测仪在以下情况下需进行校准：</w:t>
            </w:r>
          </w:p>
          <w:p w14:paraId="42BAB22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①安装时</w:t>
            </w:r>
          </w:p>
          <w:p w14:paraId="416537E2">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②移动位置时</w:t>
            </w:r>
          </w:p>
          <w:p w14:paraId="60E47A99">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③进行可能影响校准结果的维修或维护后</w:t>
            </w:r>
          </w:p>
          <w:p w14:paraId="460EA222">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④监测仪暂停工作一段时间后</w:t>
            </w:r>
          </w:p>
          <w:p w14:paraId="44CFF04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⑤有迹象表明监测仪工作不正常或校准结果出现变化</w:t>
            </w:r>
          </w:p>
          <w:p w14:paraId="761A4987">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⑥超过国家规范或本采购文件要求的校准周期或校准要求的。</w:t>
            </w:r>
          </w:p>
          <w:p w14:paraId="09C4C48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（3）质量检查</w:t>
            </w:r>
          </w:p>
          <w:p w14:paraId="6F65BC3A">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成交供应商必须接受采购单位及其委托单位和人员的质量检查。</w:t>
            </w:r>
          </w:p>
          <w:p w14:paraId="07D5DAA6">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（4）质量控制资料整理</w:t>
            </w:r>
          </w:p>
          <w:p w14:paraId="4650A803">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各种技术与质量文件均保持现行有效，可根据管理需要进行调整或修订。将巡检记录、维修维护记录、日常检查与监督抽查等质量保证与质量控制记录按要求及时进行填写报送。</w:t>
            </w:r>
          </w:p>
          <w:p w14:paraId="1CA6D0ED">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11、系统设备维修要求</w:t>
            </w:r>
          </w:p>
          <w:p w14:paraId="770CD36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（1）维修更换工作要求</w:t>
            </w:r>
          </w:p>
          <w:p w14:paraId="301A19D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成交供应商负责系统所有设备和仪器的维护、维修和部件更换（包括空调设备等附属设施），并将维修费用计算在运维报价中。本服务内容同样包括由于外部原因意外丢失和损坏设备的更换或维修。</w:t>
            </w:r>
          </w:p>
          <w:p w14:paraId="163440F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（2）设备维修质量控制要求</w:t>
            </w:r>
          </w:p>
          <w:p w14:paraId="65AAE546">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监测仪器修复后，当其监测性能受到影响时，采用关键参数检查、标气测定、颗粒物流量测定、标准膜测试、标准样品测试或手工比对等方法进行测试。</w:t>
            </w:r>
          </w:p>
          <w:p w14:paraId="0B7A56A5">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仪器大修后，气态污染监测设备按顺序开展零点漂移和量程漂移测试、精密度及准确度测试、多点线性测试，同时提交相应报告。</w:t>
            </w:r>
          </w:p>
          <w:p w14:paraId="36B4DBD9">
            <w:pPr>
              <w:pStyle w:val="7"/>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eastAsia"/>
                <w:color w:val="auto"/>
                <w:highlight w:val="none"/>
                <w:lang w:val="en-US" w:eastAsia="zh-CN"/>
              </w:rPr>
            </w:pPr>
            <w:r>
              <w:rPr>
                <w:rFonts w:hint="eastAsia"/>
                <w:color w:val="auto"/>
                <w:highlight w:val="none"/>
                <w:lang w:val="en-US" w:eastAsia="zh-CN"/>
              </w:rPr>
              <w:t>(二)酸雨自动监测运维方面</w:t>
            </w:r>
            <w:r>
              <w:rPr>
                <w:rFonts w:hint="eastAsia"/>
                <w:color w:val="auto"/>
                <w:highlight w:val="none"/>
                <w:lang w:val="en-US" w:eastAsia="zh-CN"/>
              </w:rPr>
              <w:br w:type="textWrapping"/>
            </w:r>
            <w:r>
              <w:rPr>
                <w:rFonts w:hint="eastAsia"/>
                <w:color w:val="auto"/>
                <w:highlight w:val="none"/>
                <w:lang w:val="en-US" w:eastAsia="zh-CN"/>
              </w:rPr>
              <w:t>1、每周工作</w:t>
            </w:r>
          </w:p>
          <w:p w14:paraId="4350211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（1）按照 HJ/T165-2004《酸沉降监测技术规范》要求清洗采样瓶，晾干备用；准备冷藏箱、样品标签（标签内容按照防城港监测中心的要求填写）。</w:t>
            </w:r>
          </w:p>
          <w:p w14:paraId="436923C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按规范收集大气降水样品，填写采样/送样交接记录表；查看仪器状态，确定pH值、电导率、降雨量是否需要实验室分析，并在表格勾选分析项目；观察周围环境，是否存在变化和明显污染源；将采集的样品、采样仪器现场拍照，照片需有经纬度及采样时间的水印。</w:t>
            </w:r>
          </w:p>
          <w:p w14:paraId="553D6E12">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（3）放置洗涤干净的仪器收集瓶，恢复原始瓶数量。</w:t>
            </w:r>
          </w:p>
          <w:p w14:paraId="321F3FE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（4）仪器自动换瓶后，无论是否收集到样品，都需要清洗采样瓶。</w:t>
            </w:r>
          </w:p>
          <w:p w14:paraId="33DDDAE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（5）关闭仪器箱门，并上锁。</w:t>
            </w:r>
          </w:p>
          <w:p w14:paraId="156EFFF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（6）放置洗涤干净的仪器收集瓶，恢复原始瓶数量。</w:t>
            </w:r>
          </w:p>
          <w:p w14:paraId="5CC1C1B6">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2、每个月工作</w:t>
            </w:r>
          </w:p>
          <w:p w14:paraId="58BF02B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（1）每个月至少采集一次样品运输空白；做法：取一个样品瓶装入去离子水，与降水样品进行同步处理（放入冰箱同步运输），并在交接记录表中记录采集信息。</w:t>
            </w:r>
          </w:p>
          <w:p w14:paraId="2849A04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（2）每个月配合防城港监测中心的计划每个点位至少开展1次降雨双方现场比对、标液核查工作，比对项目包括pH值、电导率，对于比对结果不符合要求，需到现场再次比对或核实，直至比对合格。</w:t>
            </w:r>
          </w:p>
          <w:p w14:paraId="67CFA95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（3）每半月进行一次在线设备pH和EC校准。先进行单点质控，如数据超出理论值允许的范围（pH±0.1，EC±2%F.S），则进行仪器校准，并做已知浓度值的标准样品单点测量，如在范围则校准合格。</w:t>
            </w:r>
          </w:p>
          <w:p w14:paraId="0DEAA595">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（4）每半个月对酸雨自动监测设备进行一次维护，仪器信息可查询为准。</w:t>
            </w:r>
          </w:p>
          <w:p w14:paraId="22FF7DC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3、每个季度工作</w:t>
            </w:r>
          </w:p>
          <w:p w14:paraId="3557B638">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（1）每季度至少清洗一次仪器的集雨桶和雨量桶。</w:t>
            </w:r>
          </w:p>
          <w:p w14:paraId="2353FF9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（2）清洗干净后采集一个全程序空白样品。做法：实验室的去离子水从集雨器进入样品瓶，然后从采样到样品过滤等操作的全程序空白试验。</w:t>
            </w:r>
          </w:p>
          <w:p w14:paraId="6EC9D4D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（3）填写样品交接记录，注明质控措施内容。</w:t>
            </w:r>
          </w:p>
          <w:p w14:paraId="451D328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4、认真、及时做好维护记录，每季度第一个月15日前将上季度所有记录以书面形式报防城港监测中心，维护记录作为运行维护考核依据之一，具体包括：</w:t>
            </w:r>
          </w:p>
          <w:p w14:paraId="24BD0FF2">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（1）酸雨自动监测设备现场维护记录。</w:t>
            </w:r>
          </w:p>
          <w:p w14:paraId="19ACEA3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（2）酸雨自动监测设备故障及排除情况登记表、仪器维修后性能审核记录。</w:t>
            </w:r>
          </w:p>
          <w:p w14:paraId="6B4D950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（3）酸雨自动监测设备每月运行情况。</w:t>
            </w:r>
          </w:p>
          <w:p w14:paraId="69F9437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（4）酸雨自动监测设备备品备件使用管理登记表。</w:t>
            </w:r>
          </w:p>
          <w:p w14:paraId="5795982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（5）酸雨自动监测设备更换耗材记录表</w:t>
            </w:r>
          </w:p>
          <w:p w14:paraId="6777C671">
            <w:pPr>
              <w:pStyle w:val="7"/>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5、相关配件耗材技术参数要求</w:t>
            </w:r>
          </w:p>
          <w:p w14:paraId="2BB116F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（1）pH值测量范围 0～14（0～50℃）自动温度补偿；测量分辨率 0.01pH；测量准确度±0.1pH</w:t>
            </w:r>
          </w:p>
          <w:p w14:paraId="1FCA99D7">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（2）电导率（EC)值测量范围0.1～500μS/cm；测量分辨率 0.01μS/cm；测量准确度≤±2%F.S</w:t>
            </w:r>
          </w:p>
          <w:p w14:paraId="7BDBE987">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（3）特别说明：该设备由于长期适用于户外，对pH电极、EC电极要求较高，且电极与主机连接在一起，用于数据传输。要求采购厂家专用电极。</w:t>
            </w:r>
          </w:p>
          <w:p w14:paraId="3145C0C5">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6、系统故障维修</w:t>
            </w:r>
          </w:p>
          <w:p w14:paraId="5F9C05A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（1）点位仪器、设备出现故障，获得故障通知后需2小时内赶赴现场对事故进行处理并恢复正常运行。</w:t>
            </w:r>
          </w:p>
          <w:p w14:paraId="708699D2">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（2）系统重大、系统性故障无法修复，确需对系统或构成系统的核心仪器、设备进行整体更换才能恢复系统正常运行时，成交供应商需及时报告，提出解决方案并形成书面材料呈报防城港监测中心。</w:t>
            </w:r>
          </w:p>
          <w:p w14:paraId="44594F2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（3）维修、更换主要部件后，需进行准确度检查确认正常后才能恢复报数使用。</w:t>
            </w:r>
          </w:p>
          <w:p w14:paraId="0DFA0EB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（4）如故障严重中标商无法维修的，应在出现故障四日内书面报告并协助返厂维修。</w:t>
            </w:r>
          </w:p>
          <w:p w14:paraId="03168419">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（5）成交供应商负责提供故障需更换的零配件。</w:t>
            </w:r>
          </w:p>
          <w:p w14:paraId="423C3327">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b/>
                <w:bCs/>
                <w:color w:val="auto"/>
                <w:highlight w:val="none"/>
                <w:lang w:val="en-US" w:eastAsia="zh-CN"/>
              </w:rPr>
            </w:pPr>
            <w:r>
              <w:rPr>
                <w:rFonts w:hint="eastAsia"/>
                <w:b/>
                <w:bCs/>
                <w:color w:val="auto"/>
                <w:highlight w:val="none"/>
                <w:lang w:val="en-US" w:eastAsia="zh-CN"/>
              </w:rPr>
              <w:t>七、监督考核要求</w:t>
            </w:r>
          </w:p>
          <w:p w14:paraId="5C0330A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采购单位组织开展运维管理和质控考核，对达不到运维要求或违规操作的，可以扣减相应的运维费，并有权终止运维合同。</w:t>
            </w:r>
          </w:p>
          <w:p w14:paraId="4D18E59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（一）空气自动监测运维考核办法</w:t>
            </w:r>
          </w:p>
          <w:p w14:paraId="2F1101D8">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每月对成交供应商绩效考核一次。考核采取百分制、单站考核的方式，主要包括单个站点数据有效性，监测数据获取率、数据质控合格率(以下简称“一率”)以及运行维护的内容。常规六参数和非甲烷总烃设备分别核算。</w:t>
            </w:r>
          </w:p>
          <w:p w14:paraId="3FB24D0D">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数据捕获率指考核时段内各监测项目实际获取的小时值监测数据量总和除以应获得小时值数据量总和。</w:t>
            </w:r>
          </w:p>
          <w:p w14:paraId="0F152CE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数据质控合格率指考核时段内各监测项目实际获取的质控合格的小时值监测数据量总和除以应获得小时值数据量总和。</w:t>
            </w:r>
          </w:p>
          <w:p w14:paraId="319D4876">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每日各项目应获得小时值数据量均按24个计，考核时段天数按考核时段内日历天数计。计算应获得小时值数据量时，应扣除因不可抗力造成的停止监测的小时数。</w:t>
            </w:r>
          </w:p>
          <w:p w14:paraId="0A7208A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1、数据有效性</w:t>
            </w:r>
          </w:p>
          <w:p w14:paraId="2FFA0AA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考核时段内单个站点任一项监测项目有效数据量应满足《环境空气质量标准》（GB 3095-2012）中规定的污染物浓度数据有效性的最低要求，否则考核总分为0分。</w:t>
            </w:r>
          </w:p>
          <w:p w14:paraId="21B6071A">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单站设备数据捕获率必须高于90%(含)，否则考核总分以0分计，不予支付运维费用。单站设备数据质控合格率必须高于80%，否则考核总分以0分计，不予支付运维费用。</w:t>
            </w:r>
          </w:p>
          <w:p w14:paraId="54E164A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2、一率及运行维护</w:t>
            </w:r>
          </w:p>
          <w:p w14:paraId="5A6E91F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符合数据有效性要求后，参照本部分执行。</w:t>
            </w:r>
          </w:p>
          <w:p w14:paraId="4A0E2773">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（1）一率部分(70分)</w:t>
            </w:r>
          </w:p>
          <w:p w14:paraId="7E6FA9E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单站监测数据质控合格率高于90%(含)的，得70分；80%(含)-90%的，得分为70×（数据质控合格率/90%）。</w:t>
            </w:r>
          </w:p>
          <w:p w14:paraId="6FCC547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（2）运行维护部分(30分)</w:t>
            </w:r>
          </w:p>
          <w:p w14:paraId="367E5570">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color w:val="auto"/>
                <w:highlight w:val="none"/>
                <w:lang w:val="en-US" w:eastAsia="zh-CN"/>
              </w:rPr>
            </w:pPr>
            <w:r>
              <w:rPr>
                <w:rFonts w:hint="eastAsia"/>
                <w:color w:val="auto"/>
                <w:highlight w:val="none"/>
                <w:lang w:val="en-US" w:eastAsia="zh-CN"/>
              </w:rPr>
              <w:t>运行维护部分每月由采购单位组织检查，检查内容包括日常运维任务完成情况、异常情况处理情况、站房环境保障效果、采样系统维护效果、仪器日常维护效果、质量控制效果、通讯系统维护效果（数据上传发布情况）、人员与档案记录管理情况等。检查满分30分，具体评分见《环境空气质量自动监测站现场检查表》（附件1）、《区控环境空气自动监测质量现场检查评分表（非甲烷总烃）》（附件2）</w:t>
            </w:r>
          </w:p>
          <w:p w14:paraId="4B35974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（3）考核总分（100分）</w:t>
            </w:r>
          </w:p>
          <w:p w14:paraId="3E15A4A2">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考核总分=一率得分+运维得分</w:t>
            </w:r>
          </w:p>
          <w:p w14:paraId="5A80BF9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3、运维费核算方法</w:t>
            </w:r>
          </w:p>
          <w:p w14:paraId="48963D5C">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考核总分低于80分的，不予支付该站点当期运维费；绩效考核总分95（含）分以上的，支付该站点当期全额运维费；绩效考核总分在80（含）-95分的，该站点当期运维费= (实际考核总分/100)×单站点当期全额运维费。</w:t>
            </w:r>
          </w:p>
          <w:p w14:paraId="54C87FF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季度考核结果在60分以下或发现弄虚作假、虚假数据，采购人有权终止运营合同，并停止支付所有合同款项，且保留向成交供应商追究责任和赔偿的权利。</w:t>
            </w:r>
          </w:p>
          <w:p w14:paraId="0EB6F329">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4、其他规定</w:t>
            </w:r>
          </w:p>
          <w:p w14:paraId="67456184">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成交供应商有下列情形之一的，采购人将扣除相应站点当月运行经费：迟报、漏报或不报审核数据的；拖延、阻碍、拒绝质量检查或飞行检查的；发现采样、分析、数据采集和传输等过程人为干扰，未按要求及时向采购单位报告的；因工作疏漏，未发现采样、分析、数据采集和传输等过程人为干扰的；其他不履行规定职责的情形。</w:t>
            </w:r>
          </w:p>
          <w:p w14:paraId="6FBA592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在质量检查中，发现成交供应商未达到采购单位运维质控要求时，根据对数据质量造成的影响程度，扣减相应站点当季度10%～100%运维经费；如未及时整改，加倍扣款。</w:t>
            </w:r>
          </w:p>
          <w:p w14:paraId="003DD041">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 xml:space="preserve"> （二）酸雨自动监测运维考核办法</w:t>
            </w:r>
            <w:r>
              <w:rPr>
                <w:rFonts w:hint="eastAsia"/>
                <w:color w:val="auto"/>
                <w:highlight w:val="none"/>
                <w:lang w:val="en-US" w:eastAsia="zh-CN"/>
              </w:rPr>
              <w:br w:type="textWrapping"/>
            </w:r>
            <w:r>
              <w:rPr>
                <w:rFonts w:hint="eastAsia"/>
                <w:color w:val="auto"/>
                <w:highlight w:val="none"/>
                <w:lang w:val="en-US" w:eastAsia="zh-CN"/>
              </w:rPr>
              <w:t xml:space="preserve">   采购方自正式运维期开始每季度对成交供应商开展一次运营维护工作考核，依据维护内容就每半月的维护质量和相关指标相结合的方式进行评分，季度考核分满分为100分，根据考核的运维情况支付运维服务费，计算方式如下：</w:t>
            </w:r>
          </w:p>
          <w:p w14:paraId="6150DA5E">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考核总分低于80分的，不予支付该站点当期运维费；绩效考核总分95（含）分以上的，支付该站点当期全额运维费；绩效考核总分在80（含）-95分的，该站点当期运维费= (实际考核总分/100)×单站点当期全额运维费。</w:t>
            </w:r>
          </w:p>
          <w:p w14:paraId="3ACA9D2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季度考核结果在60分以下或发现弄虚作假、虚假数据，采购人有权终止运营合同，并停止支付所有合同款项，且保留向成交供应商追究责任和赔偿的权利。</w:t>
            </w:r>
          </w:p>
          <w:p w14:paraId="5E78F866">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cs="宋体"/>
                <w:color w:val="auto"/>
                <w:kern w:val="0"/>
                <w:szCs w:val="21"/>
                <w:highlight w:val="none"/>
                <w:lang w:val="en-US" w:eastAsia="zh-CN"/>
              </w:rPr>
            </w:pPr>
            <w:r>
              <w:rPr>
                <w:rFonts w:hint="eastAsia"/>
                <w:color w:val="auto"/>
                <w:highlight w:val="none"/>
                <w:lang w:val="en-US" w:eastAsia="zh-CN"/>
              </w:rPr>
              <w:t>季度运行维护考核要求详见《酸雨自动监测设备季度运行维护考核评分表》（附件3）</w:t>
            </w:r>
          </w:p>
        </w:tc>
      </w:tr>
      <w:tr w14:paraId="76824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087" w:type="dxa"/>
            <w:gridSpan w:val="6"/>
            <w:tcBorders>
              <w:top w:val="single" w:color="auto" w:sz="4" w:space="0"/>
              <w:left w:val="single" w:color="auto" w:sz="4" w:space="0"/>
              <w:bottom w:val="single" w:color="auto" w:sz="4" w:space="0"/>
              <w:right w:val="single" w:color="auto" w:sz="4" w:space="0"/>
            </w:tcBorders>
            <w:noWrap w:val="0"/>
            <w:vAlign w:val="top"/>
          </w:tcPr>
          <w:p w14:paraId="5D22CD65">
            <w:pPr>
              <w:keepNext w:val="0"/>
              <w:keepLines w:val="0"/>
              <w:pageBreakBefore w:val="0"/>
              <w:widowControl w:val="0"/>
              <w:kinsoku/>
              <w:wordWrap/>
              <w:overflowPunct/>
              <w:topLinePunct w:val="0"/>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一、商务条款</w:t>
            </w:r>
          </w:p>
        </w:tc>
      </w:tr>
      <w:tr w14:paraId="59CCA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7CBEFAC2">
            <w:pPr>
              <w:keepNext w:val="0"/>
              <w:keepLines w:val="0"/>
              <w:pageBreakBefore w:val="0"/>
              <w:widowControl w:val="0"/>
              <w:kinsoku/>
              <w:wordWrap/>
              <w:overflowPunct/>
              <w:topLinePunct w:val="0"/>
              <w:bidi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规范标准</w:t>
            </w:r>
          </w:p>
        </w:tc>
        <w:tc>
          <w:tcPr>
            <w:tcW w:w="7136" w:type="dxa"/>
            <w:gridSpan w:val="3"/>
            <w:tcBorders>
              <w:top w:val="single" w:color="auto" w:sz="4" w:space="0"/>
              <w:left w:val="single" w:color="auto" w:sz="4" w:space="0"/>
              <w:bottom w:val="single" w:color="auto" w:sz="4" w:space="0"/>
              <w:right w:val="single" w:color="auto" w:sz="4" w:space="0"/>
            </w:tcBorders>
            <w:noWrap w:val="0"/>
            <w:vAlign w:val="top"/>
          </w:tcPr>
          <w:p w14:paraId="435888B2">
            <w:pPr>
              <w:keepNext w:val="0"/>
              <w:keepLines w:val="0"/>
              <w:pageBreakBefore w:val="0"/>
              <w:widowControl w:val="0"/>
              <w:kinsoku/>
              <w:wordWrap/>
              <w:overflowPunct/>
              <w:topLinePunct w:val="0"/>
              <w:bidi w:val="0"/>
              <w:spacing w:line="400" w:lineRule="exact"/>
              <w:textAlignment w:val="auto"/>
              <w:rPr>
                <w:rFonts w:hint="eastAsia" w:ascii="宋体" w:hAnsi="宋体" w:cs="宋体"/>
                <w:iCs/>
                <w:color w:val="auto"/>
                <w:szCs w:val="21"/>
                <w:highlight w:val="none"/>
                <w:lang w:val="zh-Hans"/>
              </w:rPr>
            </w:pPr>
            <w:r>
              <w:rPr>
                <w:rFonts w:hint="eastAsia" w:ascii="宋体" w:hAnsi="宋体" w:cs="宋体"/>
                <w:iCs/>
                <w:color w:val="auto"/>
                <w:szCs w:val="21"/>
                <w:highlight w:val="none"/>
              </w:rPr>
              <w:t>1.</w:t>
            </w:r>
            <w:r>
              <w:rPr>
                <w:rFonts w:hint="eastAsia" w:ascii="宋体" w:hAnsi="宋体" w:cs="宋体"/>
                <w:iCs/>
                <w:color w:val="auto"/>
                <w:szCs w:val="21"/>
                <w:highlight w:val="none"/>
                <w:lang w:val="zh-Hans"/>
              </w:rPr>
              <w:t>本项目采购标的需执行的国家相关标准、行业标准、地方标准或其他强制性标准、规范等要求</w:t>
            </w:r>
            <w:bookmarkStart w:id="70" w:name="bookmark3"/>
            <w:bookmarkEnd w:id="70"/>
            <w:r>
              <w:rPr>
                <w:rFonts w:hint="eastAsia" w:ascii="宋体" w:hAnsi="宋体" w:cs="宋体"/>
                <w:iCs/>
                <w:color w:val="auto"/>
                <w:szCs w:val="21"/>
                <w:highlight w:val="none"/>
                <w:lang w:val="zh-Hans"/>
              </w:rPr>
              <w:t>。</w:t>
            </w:r>
          </w:p>
          <w:p w14:paraId="7F563CE1">
            <w:pPr>
              <w:keepNext w:val="0"/>
              <w:keepLines w:val="0"/>
              <w:pageBreakBefore w:val="0"/>
              <w:widowControl w:val="0"/>
              <w:kinsoku/>
              <w:wordWrap/>
              <w:overflowPunct/>
              <w:topLinePunct w:val="0"/>
              <w:bidi w:val="0"/>
              <w:spacing w:line="400" w:lineRule="exact"/>
              <w:textAlignment w:val="auto"/>
              <w:rPr>
                <w:rFonts w:hint="eastAsia" w:ascii="宋体" w:hAnsi="宋体" w:cs="宋体"/>
                <w:color w:val="auto"/>
                <w:szCs w:val="21"/>
                <w:highlight w:val="none"/>
              </w:rPr>
            </w:pPr>
            <w:r>
              <w:rPr>
                <w:rFonts w:hint="eastAsia" w:ascii="宋体" w:hAnsi="宋体" w:cs="宋体"/>
                <w:iCs/>
                <w:color w:val="auto"/>
                <w:szCs w:val="21"/>
                <w:highlight w:val="none"/>
              </w:rPr>
              <w:t>2.</w:t>
            </w:r>
            <w:r>
              <w:rPr>
                <w:rFonts w:hint="eastAsia" w:ascii="宋体" w:hAnsi="宋体" w:cs="宋体"/>
                <w:iCs/>
                <w:color w:val="auto"/>
                <w:szCs w:val="21"/>
                <w:highlight w:val="none"/>
                <w:lang w:val="zh-Hans"/>
              </w:rPr>
              <w:t>按照项目任务开展所</w:t>
            </w:r>
            <w:r>
              <w:rPr>
                <w:rFonts w:hint="eastAsia" w:ascii="宋体" w:hAnsi="宋体" w:cs="宋体"/>
                <w:iCs/>
                <w:color w:val="auto"/>
                <w:szCs w:val="21"/>
                <w:highlight w:val="none"/>
                <w:lang w:val="zh-Hans" w:eastAsia="zh-CN"/>
              </w:rPr>
              <w:t>涉及</w:t>
            </w:r>
            <w:r>
              <w:rPr>
                <w:rFonts w:hint="eastAsia" w:ascii="宋体" w:hAnsi="宋体" w:cs="宋体"/>
                <w:iCs/>
                <w:color w:val="auto"/>
                <w:szCs w:val="21"/>
                <w:highlight w:val="none"/>
                <w:lang w:val="zh-Hans"/>
              </w:rPr>
              <w:t>现行有效的相关技术规范执行。</w:t>
            </w:r>
          </w:p>
        </w:tc>
      </w:tr>
      <w:tr w14:paraId="3EC58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376FA2C2">
            <w:pPr>
              <w:keepNext w:val="0"/>
              <w:keepLines w:val="0"/>
              <w:pageBreakBefore w:val="0"/>
              <w:widowControl w:val="0"/>
              <w:kinsoku/>
              <w:wordWrap/>
              <w:overflowPunct/>
              <w:topLinePunct w:val="0"/>
              <w:bidi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6117D94F">
            <w:pPr>
              <w:keepNext w:val="0"/>
              <w:keepLines w:val="0"/>
              <w:pageBreakBefore w:val="0"/>
              <w:widowControl w:val="0"/>
              <w:kinsoku/>
              <w:wordWrap/>
              <w:overflowPunct/>
              <w:topLinePunct w:val="0"/>
              <w:bidi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自成交通知书发出之日起25日内。</w:t>
            </w:r>
          </w:p>
        </w:tc>
      </w:tr>
      <w:tr w14:paraId="725E2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5112DAAD">
            <w:pPr>
              <w:keepNext w:val="0"/>
              <w:keepLines w:val="0"/>
              <w:pageBreakBefore w:val="0"/>
              <w:widowControl w:val="0"/>
              <w:kinsoku/>
              <w:wordWrap/>
              <w:overflowPunct/>
              <w:topLinePunct w:val="0"/>
              <w:bidi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时间</w:t>
            </w:r>
            <w:r>
              <w:rPr>
                <w:rFonts w:hint="eastAsia" w:ascii="宋体" w:hAnsi="宋体" w:cs="宋体"/>
                <w:color w:val="auto"/>
                <w:szCs w:val="21"/>
                <w:highlight w:val="none"/>
              </w:rPr>
              <w:t>及服务地点</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1746E8C6">
            <w:pPr>
              <w:keepNext w:val="0"/>
              <w:keepLines w:val="0"/>
              <w:pageBreakBefore w:val="0"/>
              <w:widowControl w:val="0"/>
              <w:kinsoku/>
              <w:wordWrap/>
              <w:overflowPunct/>
              <w:topLinePunct w:val="0"/>
              <w:bidi w:val="0"/>
              <w:spacing w:line="400" w:lineRule="exact"/>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时间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1、防城港市图书馆、三曲水库共2个区控空气自动监测站的运行维护，运维时间为2026年4月1日至2027年3月31日；</w:t>
            </w:r>
          </w:p>
          <w:p w14:paraId="4CE6E836">
            <w:pPr>
              <w:keepNext w:val="0"/>
              <w:keepLines w:val="0"/>
              <w:pageBreakBefore w:val="0"/>
              <w:widowControl w:val="0"/>
              <w:kinsoku/>
              <w:wordWrap/>
              <w:overflowPunct/>
              <w:topLinePunct w:val="0"/>
              <w:bidi w:val="0"/>
              <w:spacing w:line="400" w:lineRule="exact"/>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2、三曲水库、防城水利局和中华路共3个酸雨自动监测站点；运维时间为2026年4月1日至2027年3月31日。</w:t>
            </w:r>
          </w:p>
          <w:p w14:paraId="175D4F71">
            <w:pPr>
              <w:keepNext w:val="0"/>
              <w:keepLines w:val="0"/>
              <w:pageBreakBefore w:val="0"/>
              <w:widowControl w:val="0"/>
              <w:kinsoku/>
              <w:wordWrap/>
              <w:overflowPunct/>
              <w:topLinePunct w:val="0"/>
              <w:bidi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服务地点：采购人指定地点</w:t>
            </w:r>
            <w:r>
              <w:rPr>
                <w:rFonts w:hint="eastAsia" w:ascii="宋体" w:hAnsi="宋体" w:cs="宋体"/>
                <w:color w:val="auto"/>
                <w:szCs w:val="21"/>
                <w:highlight w:val="none"/>
                <w:lang w:val="en-US" w:eastAsia="zh-CN"/>
              </w:rPr>
              <w:t>。</w:t>
            </w:r>
          </w:p>
        </w:tc>
      </w:tr>
      <w:tr w14:paraId="07DBC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22738CB2">
            <w:pPr>
              <w:keepNext w:val="0"/>
              <w:keepLines w:val="0"/>
              <w:pageBreakBefore w:val="0"/>
              <w:widowControl w:val="0"/>
              <w:kinsoku/>
              <w:wordWrap/>
              <w:overflowPunct/>
              <w:topLinePunct w:val="0"/>
              <w:bidi w:val="0"/>
              <w:spacing w:line="400" w:lineRule="exact"/>
              <w:textAlignment w:val="auto"/>
              <w:rPr>
                <w:rFonts w:hint="eastAsia" w:ascii="宋体" w:hAnsi="宋体" w:cs="宋体"/>
                <w:color w:val="auto"/>
                <w:szCs w:val="21"/>
                <w:highlight w:val="none"/>
              </w:rPr>
            </w:pPr>
            <w:r>
              <w:rPr>
                <w:rFonts w:hint="eastAsia" w:ascii="宋体" w:hAnsi="宋体" w:cs="宋体"/>
                <w:iCs/>
                <w:color w:val="auto"/>
                <w:szCs w:val="21"/>
                <w:highlight w:val="none"/>
              </w:rPr>
              <w:t>付款方式</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393AB328">
            <w:pPr>
              <w:keepNext w:val="0"/>
              <w:keepLines w:val="0"/>
              <w:pageBreakBefore w:val="0"/>
              <w:widowControl w:val="0"/>
              <w:kinsoku/>
              <w:wordWrap/>
              <w:overflowPunct/>
              <w:topLinePunct w:val="0"/>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运维服务费分三期支付，第一期在成交供应商入场后按合同总价的40%支付给成交供应商，采购人自收到成交供应商开具的发票、付款申请和合同总价的40%的预付款保函之日起10个工作日内向成交供应商支付。第二期在项目运行维护3个月后，采购人根据考核结果（运维费核算方法的考核总分），自收到成交供应商开具的发票、付款申请之日起10个工作日内向成交供应商支付相应的运维服务费（当期全额运维服务合同总价的30%款项）。第三期在项目终止当月，采购人根据考核结果（运维费核算方法的考核总分），自收到成交供应商开具的发票、付款申请之日起10个工作日内向成交供应商支付相应的运维服务费（当期全额运维服务合同总价的30%款项）。</w:t>
            </w:r>
          </w:p>
        </w:tc>
      </w:tr>
      <w:tr w14:paraId="75DCD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28380415">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cs="宋体"/>
                <w:iCs/>
                <w:color w:val="auto"/>
                <w:szCs w:val="21"/>
                <w:highlight w:val="none"/>
              </w:rPr>
            </w:pPr>
            <w:r>
              <w:rPr>
                <w:rFonts w:hint="eastAsia" w:ascii="宋体" w:hAnsi="宋体" w:cs="宋体"/>
                <w:color w:val="auto"/>
                <w:szCs w:val="21"/>
                <w:highlight w:val="none"/>
              </w:rPr>
              <w:t>履约保证金</w:t>
            </w:r>
          </w:p>
        </w:tc>
        <w:tc>
          <w:tcPr>
            <w:tcW w:w="7136" w:type="dxa"/>
            <w:gridSpan w:val="3"/>
            <w:tcBorders>
              <w:top w:val="single" w:color="auto" w:sz="4" w:space="0"/>
              <w:left w:val="single" w:color="auto" w:sz="4" w:space="0"/>
              <w:bottom w:val="single" w:color="auto" w:sz="4" w:space="0"/>
              <w:right w:val="single" w:color="auto" w:sz="4" w:space="0"/>
            </w:tcBorders>
            <w:noWrap w:val="0"/>
            <w:vAlign w:val="top"/>
          </w:tcPr>
          <w:p w14:paraId="1198BFAA">
            <w:pPr>
              <w:keepNext w:val="0"/>
              <w:keepLines w:val="0"/>
              <w:pageBreakBefore w:val="0"/>
              <w:widowControl w:val="0"/>
              <w:kinsoku/>
              <w:wordWrap/>
              <w:overflowPunct/>
              <w:topLinePunct w:val="0"/>
              <w:bidi w:val="0"/>
              <w:spacing w:line="400" w:lineRule="exac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履约</w:t>
            </w:r>
            <w:r>
              <w:rPr>
                <w:rFonts w:ascii="宋体" w:hAnsi="宋体"/>
                <w:color w:val="auto"/>
                <w:szCs w:val="21"/>
                <w:highlight w:val="none"/>
              </w:rPr>
              <w:t>保证金：</w:t>
            </w:r>
            <w:r>
              <w:rPr>
                <w:rFonts w:hint="eastAsia" w:ascii="宋体" w:hAnsi="宋体"/>
                <w:color w:val="auto"/>
                <w:szCs w:val="21"/>
                <w:highlight w:val="none"/>
                <w:u w:val="none"/>
              </w:rPr>
              <w:t>合同总金额的</w:t>
            </w:r>
            <w:r>
              <w:rPr>
                <w:rFonts w:hint="eastAsia" w:ascii="宋体" w:hAnsi="宋体"/>
                <w:color w:val="auto"/>
                <w:szCs w:val="21"/>
                <w:highlight w:val="none"/>
                <w:u w:val="none"/>
                <w:lang w:val="en-US" w:eastAsia="zh-CN"/>
              </w:rPr>
              <w:t>2</w:t>
            </w:r>
            <w:r>
              <w:rPr>
                <w:rFonts w:hint="eastAsia" w:ascii="宋体" w:hAnsi="宋体"/>
                <w:color w:val="auto"/>
                <w:szCs w:val="21"/>
                <w:highlight w:val="none"/>
                <w:u w:val="none"/>
              </w:rPr>
              <w:t>%</w:t>
            </w:r>
            <w:r>
              <w:rPr>
                <w:rFonts w:hint="eastAsia" w:ascii="宋体" w:hAnsi="宋体"/>
                <w:color w:val="auto"/>
                <w:szCs w:val="21"/>
                <w:highlight w:val="none"/>
              </w:rPr>
              <w:t>；</w:t>
            </w:r>
          </w:p>
          <w:p w14:paraId="3C9384B7">
            <w:pPr>
              <w:keepNext w:val="0"/>
              <w:keepLines w:val="0"/>
              <w:pageBreakBefore w:val="0"/>
              <w:widowControl w:val="0"/>
              <w:kinsoku/>
              <w:wordWrap/>
              <w:overflowPunct/>
              <w:topLinePunct w:val="0"/>
              <w:bidi w:val="0"/>
              <w:spacing w:line="400" w:lineRule="exact"/>
              <w:textAlignment w:val="auto"/>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w:t>
            </w:r>
            <w:r>
              <w:rPr>
                <w:rFonts w:ascii="宋体" w:hAnsi="宋体"/>
                <w:color w:val="auto"/>
                <w:szCs w:val="21"/>
                <w:highlight w:val="none"/>
              </w:rPr>
              <w:t>履约保证金递交方式：</w:t>
            </w:r>
            <w:r>
              <w:rPr>
                <w:rFonts w:hint="eastAsia" w:ascii="宋体" w:hAnsi="宋体"/>
                <w:color w:val="auto"/>
                <w:szCs w:val="21"/>
                <w:highlight w:val="none"/>
                <w:lang w:eastAsia="zh-CN"/>
              </w:rPr>
              <w:t>银行转账、</w:t>
            </w:r>
            <w:r>
              <w:rPr>
                <w:rFonts w:hint="eastAsia" w:ascii="宋体" w:hAnsi="宋体"/>
                <w:color w:val="auto"/>
                <w:szCs w:val="21"/>
                <w:highlight w:val="none"/>
                <w:u w:val="none"/>
              </w:rPr>
              <w:t>银行</w:t>
            </w:r>
            <w:r>
              <w:rPr>
                <w:rFonts w:ascii="宋体" w:hAnsi="宋体"/>
                <w:color w:val="auto"/>
                <w:szCs w:val="21"/>
                <w:highlight w:val="none"/>
                <w:u w:val="none"/>
              </w:rPr>
              <w:t>保函或政府采购担保机构保函</w:t>
            </w:r>
            <w:r>
              <w:rPr>
                <w:rFonts w:hint="eastAsia" w:ascii="宋体" w:hAnsi="宋体"/>
                <w:color w:val="auto"/>
                <w:szCs w:val="21"/>
                <w:highlight w:val="none"/>
              </w:rPr>
              <w:t>；</w:t>
            </w:r>
          </w:p>
          <w:p w14:paraId="7E91F327">
            <w:pPr>
              <w:keepNext w:val="0"/>
              <w:keepLines w:val="0"/>
              <w:pageBreakBefore w:val="0"/>
              <w:widowControl w:val="0"/>
              <w:kinsoku/>
              <w:wordWrap/>
              <w:overflowPunct/>
              <w:topLinePunct w:val="0"/>
              <w:bidi w:val="0"/>
              <w:spacing w:line="400" w:lineRule="exact"/>
              <w:textAlignment w:val="auto"/>
              <w:rPr>
                <w:rFonts w:hint="eastAsia" w:ascii="宋体" w:hAnsi="宋体" w:cs="宋体"/>
                <w:color w:val="auto"/>
                <w:szCs w:val="21"/>
                <w:highlight w:val="none"/>
                <w:lang w:val="en-US"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ascii="宋体" w:hAnsi="宋体"/>
                <w:color w:val="auto"/>
                <w:szCs w:val="21"/>
                <w:highlight w:val="none"/>
              </w:rPr>
              <w:t>履约保证金退付方式、时间及条件：由</w:t>
            </w:r>
            <w:r>
              <w:rPr>
                <w:rFonts w:hint="eastAsia" w:ascii="宋体" w:hAnsi="宋体"/>
                <w:color w:val="auto"/>
                <w:szCs w:val="21"/>
                <w:highlight w:val="none"/>
                <w:lang w:val="en-US" w:eastAsia="zh-CN"/>
              </w:rPr>
              <w:t>成交人</w:t>
            </w:r>
            <w:r>
              <w:rPr>
                <w:rFonts w:hint="eastAsia" w:ascii="宋体" w:hAnsi="宋体"/>
                <w:color w:val="auto"/>
                <w:szCs w:val="21"/>
                <w:highlight w:val="none"/>
              </w:rPr>
              <w:t>向</w:t>
            </w:r>
            <w:r>
              <w:rPr>
                <w:rFonts w:hint="eastAsia" w:ascii="宋体" w:hAnsi="宋体"/>
                <w:color w:val="auto"/>
                <w:szCs w:val="21"/>
                <w:highlight w:val="none"/>
                <w:lang w:val="en-US" w:eastAsia="zh-CN"/>
              </w:rPr>
              <w:t>采购人</w:t>
            </w:r>
            <w:r>
              <w:rPr>
                <w:rFonts w:ascii="宋体" w:hAnsi="宋体"/>
                <w:color w:val="auto"/>
                <w:szCs w:val="21"/>
                <w:highlight w:val="none"/>
              </w:rPr>
              <w:t>提供《广西壮族自治区政府采购项目合同验收书》及《政府采购项目履约保证金退付意见书》，。</w:t>
            </w:r>
          </w:p>
        </w:tc>
      </w:tr>
      <w:tr w14:paraId="69FB8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3044C675">
            <w:pPr>
              <w:keepNext w:val="0"/>
              <w:keepLines w:val="0"/>
              <w:pageBreakBefore w:val="0"/>
              <w:widowControl w:val="0"/>
              <w:kinsoku/>
              <w:wordWrap/>
              <w:overflowPunct/>
              <w:topLinePunct w:val="0"/>
              <w:bidi w:val="0"/>
              <w:spacing w:line="400" w:lineRule="exact"/>
              <w:textAlignment w:val="auto"/>
              <w:rPr>
                <w:rFonts w:hint="eastAsia" w:ascii="宋体" w:hAnsi="宋体" w:cs="宋体"/>
                <w:color w:val="auto"/>
                <w:szCs w:val="21"/>
                <w:highlight w:val="none"/>
              </w:rPr>
            </w:pPr>
            <w:r>
              <w:rPr>
                <w:rFonts w:hint="eastAsia" w:ascii="宋体" w:hAnsi="宋体" w:cs="宋体"/>
                <w:iCs/>
                <w:color w:val="auto"/>
                <w:szCs w:val="21"/>
                <w:highlight w:val="none"/>
              </w:rPr>
              <w:t>验收条件及标准</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30D68379">
            <w:pPr>
              <w:keepNext w:val="0"/>
              <w:keepLines w:val="0"/>
              <w:pageBreakBefore w:val="0"/>
              <w:widowControl w:val="0"/>
              <w:kinsoku/>
              <w:wordWrap/>
              <w:overflowPunct/>
              <w:topLinePunct w:val="0"/>
              <w:bidi w:val="0"/>
              <w:spacing w:line="400" w:lineRule="exact"/>
              <w:textAlignment w:val="auto"/>
              <w:rPr>
                <w:rFonts w:hint="eastAsia" w:ascii="宋体" w:hAnsi="宋体" w:cs="宋体"/>
                <w:iCs/>
                <w:color w:val="auto"/>
                <w:szCs w:val="21"/>
                <w:highlight w:val="none"/>
              </w:rPr>
            </w:pPr>
            <w:r>
              <w:rPr>
                <w:rFonts w:hint="eastAsia" w:ascii="宋体" w:hAnsi="宋体" w:cs="宋体"/>
                <w:iCs/>
                <w:color w:val="auto"/>
                <w:szCs w:val="21"/>
                <w:highlight w:val="none"/>
              </w:rPr>
              <w:t>1.验收标准: 符合双方签订的合同、行业、国家最新验收规范要求。</w:t>
            </w:r>
          </w:p>
          <w:p w14:paraId="5808F165">
            <w:pPr>
              <w:keepNext w:val="0"/>
              <w:keepLines w:val="0"/>
              <w:pageBreakBefore w:val="0"/>
              <w:widowControl w:val="0"/>
              <w:kinsoku/>
              <w:wordWrap/>
              <w:overflowPunct/>
              <w:topLinePunct w:val="0"/>
              <w:bidi w:val="0"/>
              <w:spacing w:line="400" w:lineRule="exact"/>
              <w:textAlignment w:val="auto"/>
              <w:rPr>
                <w:rFonts w:hint="eastAsia" w:ascii="宋体" w:hAnsi="宋体" w:cs="宋体"/>
                <w:iCs/>
                <w:color w:val="auto"/>
                <w:szCs w:val="21"/>
                <w:highlight w:val="none"/>
              </w:rPr>
            </w:pPr>
            <w:r>
              <w:rPr>
                <w:rFonts w:hint="eastAsia" w:ascii="宋体" w:hAnsi="宋体" w:cs="宋体"/>
                <w:iCs/>
                <w:color w:val="auto"/>
                <w:szCs w:val="21"/>
                <w:highlight w:val="none"/>
              </w:rPr>
              <w:t>2.验收方法及方案：按双方签订的合同、行业、国家最新验收规范进行验收。</w:t>
            </w:r>
          </w:p>
          <w:p w14:paraId="61882B8C">
            <w:pPr>
              <w:keepNext w:val="0"/>
              <w:keepLines w:val="0"/>
              <w:pageBreakBefore w:val="0"/>
              <w:widowControl w:val="0"/>
              <w:tabs>
                <w:tab w:val="left" w:pos="180"/>
                <w:tab w:val="left" w:pos="1620"/>
              </w:tabs>
              <w:kinsoku/>
              <w:wordWrap/>
              <w:overflowPunct/>
              <w:topLinePunct w:val="0"/>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3.要求履约过程中所有服务行为、软件、成果文件等均不涉及任何法律纠纷。</w:t>
            </w:r>
          </w:p>
          <w:p w14:paraId="6221F7AD">
            <w:pPr>
              <w:keepNext w:val="0"/>
              <w:keepLines w:val="0"/>
              <w:pageBreakBefore w:val="0"/>
              <w:widowControl w:val="0"/>
              <w:tabs>
                <w:tab w:val="left" w:pos="180"/>
                <w:tab w:val="left" w:pos="1620"/>
              </w:tabs>
              <w:kinsoku/>
              <w:wordWrap/>
              <w:overflowPunct/>
              <w:topLinePunct w:val="0"/>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验收时由采购人或邀请有资质的第三方机构对照采购文件的技术指标全面核对检验，如不符合采购文件的技术需求或提供虚假承诺的，采购人有权拒绝验收，成交供应商承担所有责任和费用，采购人有权解除合同并保留进一步追究责任的权利。</w:t>
            </w:r>
          </w:p>
          <w:p w14:paraId="75D2CA70">
            <w:pPr>
              <w:pStyle w:val="21"/>
              <w:keepNext w:val="0"/>
              <w:keepLines w:val="0"/>
              <w:pageBreakBefore w:val="0"/>
              <w:widowControl w:val="0"/>
              <w:kinsoku/>
              <w:wordWrap/>
              <w:overflowPunct/>
              <w:topLinePunct w:val="0"/>
              <w:bidi w:val="0"/>
              <w:spacing w:line="400" w:lineRule="exact"/>
              <w:textAlignment w:val="auto"/>
              <w:rPr>
                <w:rFonts w:hint="eastAsia"/>
                <w:color w:val="auto"/>
                <w:highlight w:val="none"/>
                <w:lang w:val="en-US" w:eastAsia="zh-CN"/>
              </w:rPr>
            </w:pPr>
            <w:r>
              <w:rPr>
                <w:rFonts w:hint="eastAsia" w:ascii="宋体" w:hAnsi="宋体" w:cs="宋体"/>
                <w:color w:val="auto"/>
                <w:spacing w:val="-11"/>
                <w:sz w:val="21"/>
                <w:szCs w:val="21"/>
                <w:highlight w:val="none"/>
                <w:lang w:val="en-US" w:eastAsia="zh-CN"/>
              </w:rPr>
              <w:t>5.验收过程中所产生的一切费用均由成交供应商承担，报价时应考虑相关费用。</w:t>
            </w:r>
          </w:p>
        </w:tc>
      </w:tr>
      <w:tr w14:paraId="2E5C2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43D64BDE">
            <w:pPr>
              <w:keepNext w:val="0"/>
              <w:keepLines w:val="0"/>
              <w:pageBreakBefore w:val="0"/>
              <w:widowControl w:val="0"/>
              <w:kinsoku/>
              <w:wordWrap/>
              <w:overflowPunct/>
              <w:topLinePunct w:val="0"/>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7259CB73">
            <w:pPr>
              <w:keepNext w:val="0"/>
              <w:keepLines w:val="0"/>
              <w:pageBreakBefore w:val="0"/>
              <w:widowControl w:val="0"/>
              <w:kinsoku/>
              <w:wordWrap/>
              <w:overflowPunct/>
              <w:topLinePunct w:val="0"/>
              <w:bidi w:val="0"/>
              <w:spacing w:line="400" w:lineRule="exact"/>
              <w:jc w:val="left"/>
              <w:textAlignment w:val="auto"/>
              <w:rPr>
                <w:rFonts w:hint="eastAsia"/>
                <w:color w:val="auto"/>
                <w:highlight w:val="none"/>
              </w:rPr>
            </w:pPr>
            <w:r>
              <w:rPr>
                <w:rFonts w:hint="eastAsia" w:ascii="宋体" w:hAnsi="宋体" w:cs="宋体"/>
                <w:color w:val="auto"/>
                <w:szCs w:val="21"/>
                <w:highlight w:val="none"/>
                <w:lang w:eastAsia="zh-CN"/>
              </w:rPr>
              <w:t>报价应包括技术服务费、交通差旅费、住宿费、设备费、专用材料费、运行维护费、印刷费、咨询费、劳务费、验收费、保险费、管理费、税费、利润及不可预见费等全部费用，采购人不再另行支付其他任何额外费用。</w:t>
            </w:r>
          </w:p>
        </w:tc>
      </w:tr>
      <w:tr w14:paraId="15C07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56B0B763">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其他服务</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404FA55F">
            <w:pPr>
              <w:keepNext w:val="0"/>
              <w:keepLines w:val="0"/>
              <w:pageBreakBefore w:val="0"/>
              <w:widowControl w:val="0"/>
              <w:kinsoku/>
              <w:wordWrap/>
              <w:overflowPunct/>
              <w:topLinePunct w:val="0"/>
              <w:bidi w:val="0"/>
              <w:snapToGrid/>
              <w:spacing w:line="400" w:lineRule="exact"/>
              <w:jc w:val="left"/>
              <w:textAlignment w:val="auto"/>
              <w:rPr>
                <w:rFonts w:hint="eastAsia"/>
                <w:color w:val="auto"/>
                <w:highlight w:val="none"/>
                <w:lang w:val="en-US" w:eastAsia="zh-CN"/>
              </w:rPr>
            </w:pPr>
            <w:bookmarkStart w:id="227" w:name="_GoBack"/>
            <w:r>
              <w:rPr>
                <w:rFonts w:hint="eastAsia"/>
                <w:color w:val="auto"/>
                <w:highlight w:val="none"/>
                <w:lang w:val="en-US" w:eastAsia="zh-CN"/>
              </w:rPr>
              <w:t>供应商所在服务机构需满足《生态环境监测条例》相关要求：</w:t>
            </w:r>
          </w:p>
          <w:bookmarkEnd w:id="227"/>
          <w:p w14:paraId="1FEED5D4">
            <w:pPr>
              <w:keepNext w:val="0"/>
              <w:keepLines w:val="0"/>
              <w:pageBreakBefore w:val="0"/>
              <w:widowControl w:val="0"/>
              <w:kinsoku/>
              <w:wordWrap/>
              <w:overflowPunct/>
              <w:topLinePunct w:val="0"/>
              <w:bidi w:val="0"/>
              <w:snapToGrid/>
              <w:spacing w:line="400" w:lineRule="exact"/>
              <w:jc w:val="left"/>
              <w:textAlignment w:val="auto"/>
              <w:rPr>
                <w:rFonts w:hint="eastAsia"/>
                <w:color w:val="auto"/>
                <w:highlight w:val="none"/>
                <w:lang w:val="en-US" w:eastAsia="zh-CN"/>
              </w:rPr>
            </w:pPr>
            <w:r>
              <w:rPr>
                <w:rFonts w:hint="eastAsia"/>
                <w:color w:val="auto"/>
                <w:highlight w:val="none"/>
                <w:lang w:val="en-US" w:eastAsia="zh-CN"/>
              </w:rPr>
              <w:t>1.供应商所在服务机构需建立生态环境监测设备运行维护保养记录制度；</w:t>
            </w:r>
          </w:p>
          <w:p w14:paraId="783CCD72">
            <w:pPr>
              <w:keepNext w:val="0"/>
              <w:keepLines w:val="0"/>
              <w:pageBreakBefore w:val="0"/>
              <w:widowControl w:val="0"/>
              <w:kinsoku/>
              <w:wordWrap/>
              <w:overflowPunct/>
              <w:topLinePunct w:val="0"/>
              <w:bidi w:val="0"/>
              <w:snapToGrid/>
              <w:spacing w:line="400" w:lineRule="exact"/>
              <w:jc w:val="left"/>
              <w:textAlignment w:val="auto"/>
              <w:rPr>
                <w:rFonts w:hint="eastAsia"/>
                <w:color w:val="auto"/>
                <w:highlight w:val="none"/>
                <w:lang w:val="en-US" w:eastAsia="zh-CN"/>
              </w:rPr>
            </w:pPr>
            <w:r>
              <w:rPr>
                <w:rFonts w:hint="eastAsia"/>
                <w:color w:val="auto"/>
                <w:highlight w:val="none"/>
                <w:lang w:val="en-US" w:eastAsia="zh-CN"/>
              </w:rPr>
              <w:t>2.供应商所在服务机构需建立监测数据质量管理制度。</w:t>
            </w:r>
          </w:p>
          <w:p w14:paraId="1BAD4FE5">
            <w:pPr>
              <w:keepNext w:val="0"/>
              <w:keepLines w:val="0"/>
              <w:pageBreakBefore w:val="0"/>
              <w:widowControl w:val="0"/>
              <w:kinsoku/>
              <w:wordWrap/>
              <w:overflowPunct/>
              <w:topLinePunct w:val="0"/>
              <w:bidi w:val="0"/>
              <w:snapToGrid/>
              <w:spacing w:line="400" w:lineRule="exact"/>
              <w:jc w:val="left"/>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3.为保证合同履行质量，按照《环境空气质量标准》（GB 3095-2012）、《环境空气气态污染物连续自动监测系统技术要求及检测方法》（HJ654-2013）、《环境空气颗粒物（PM10和PM2.5）连续自动监测系统运行和质控技术规范》（HJ 817-2018）、《国家环境空气监测网环境空气挥发性有机物连续自动监测质量控制技术规定（试行）》（总站气函〔2019〕785号）、《酸沉降监测技术规范》（HJ/T165-2004）、《广西壮族自治区大气降水自动监测技术方案》（桂环测气字〔2020〕66号）及《环境空气质量自动监测站现场检查表》（附件</w:t>
            </w:r>
            <w:r>
              <w:rPr>
                <w:rFonts w:hint="eastAsia" w:cs="Times New Roman"/>
                <w:color w:val="auto"/>
                <w:highlight w:val="none"/>
                <w:lang w:val="en-US" w:eastAsia="zh-CN"/>
              </w:rPr>
              <w:t>1</w:t>
            </w:r>
            <w:r>
              <w:rPr>
                <w:rFonts w:hint="eastAsia" w:ascii="Times New Roman" w:hAnsi="Times New Roman" w:cs="Times New Roman"/>
                <w:color w:val="auto"/>
                <w:highlight w:val="none"/>
                <w:lang w:val="en-US" w:eastAsia="zh-CN"/>
              </w:rPr>
              <w:t>）、《区控环境空气自动监测质量现场检查评分表（非甲烷总烃）》（附件</w:t>
            </w: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）、《酸雨自动在线监测系统运行维护考核评分表》（附件</w:t>
            </w: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）的要求履行各项服务承诺，保证服务的质量。</w:t>
            </w:r>
          </w:p>
        </w:tc>
      </w:tr>
      <w:tr w14:paraId="5C156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7" w:type="dxa"/>
            <w:gridSpan w:val="6"/>
            <w:tcBorders>
              <w:top w:val="single" w:color="auto" w:sz="4" w:space="0"/>
              <w:left w:val="single" w:color="auto" w:sz="4" w:space="0"/>
              <w:bottom w:val="single" w:color="auto" w:sz="4" w:space="0"/>
              <w:right w:val="single" w:color="auto" w:sz="4" w:space="0"/>
            </w:tcBorders>
            <w:noWrap w:val="0"/>
            <w:vAlign w:val="center"/>
          </w:tcPr>
          <w:p w14:paraId="3D7FE215">
            <w:pPr>
              <w:keepNext w:val="0"/>
              <w:keepLines w:val="0"/>
              <w:pageBreakBefore w:val="0"/>
              <w:widowControl w:val="0"/>
              <w:kinsoku/>
              <w:wordWrap/>
              <w:overflowPunct/>
              <w:topLinePunct w:val="0"/>
              <w:bidi w:val="0"/>
              <w:spacing w:line="400" w:lineRule="exact"/>
              <w:textAlignment w:val="auto"/>
              <w:rPr>
                <w:rFonts w:hint="eastAsia" w:ascii="宋体" w:hAnsi="宋体" w:cs="宋体"/>
                <w:iCs/>
                <w:color w:val="auto"/>
                <w:szCs w:val="21"/>
                <w:highlight w:val="none"/>
              </w:rPr>
            </w:pPr>
            <w:r>
              <w:rPr>
                <w:rFonts w:hint="eastAsia" w:ascii="宋体" w:hAnsi="宋体" w:cs="宋体"/>
                <w:b/>
                <w:bCs/>
                <w:color w:val="auto"/>
                <w:szCs w:val="21"/>
                <w:highlight w:val="none"/>
              </w:rPr>
              <w:t>二、与实现项目目标相关的其他要求</w:t>
            </w:r>
          </w:p>
        </w:tc>
      </w:tr>
      <w:tr w14:paraId="783A4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7" w:type="dxa"/>
            <w:gridSpan w:val="6"/>
            <w:tcBorders>
              <w:top w:val="single" w:color="auto" w:sz="4" w:space="0"/>
              <w:left w:val="single" w:color="auto" w:sz="4" w:space="0"/>
              <w:bottom w:val="single" w:color="auto" w:sz="4" w:space="0"/>
              <w:right w:val="single" w:color="auto" w:sz="4" w:space="0"/>
            </w:tcBorders>
            <w:noWrap w:val="0"/>
            <w:vAlign w:val="center"/>
          </w:tcPr>
          <w:p w14:paraId="13122CC7">
            <w:pPr>
              <w:keepNext w:val="0"/>
              <w:keepLines w:val="0"/>
              <w:pageBreakBefore w:val="0"/>
              <w:widowControl w:val="0"/>
              <w:kinsoku/>
              <w:wordWrap/>
              <w:overflowPunct/>
              <w:topLinePunct w:val="0"/>
              <w:bidi w:val="0"/>
              <w:spacing w:line="400" w:lineRule="exact"/>
              <w:textAlignment w:val="auto"/>
              <w:rPr>
                <w:rFonts w:hint="eastAsia" w:ascii="宋体" w:hAnsi="宋体" w:cs="宋体"/>
                <w:iCs/>
                <w:color w:val="auto"/>
                <w:szCs w:val="21"/>
                <w:highlight w:val="none"/>
              </w:rPr>
            </w:pPr>
            <w:r>
              <w:rPr>
                <w:rFonts w:hint="eastAsia" w:ascii="宋体" w:hAnsi="宋体" w:cs="宋体"/>
                <w:b/>
                <w:color w:val="auto"/>
                <w:szCs w:val="21"/>
                <w:highlight w:val="none"/>
              </w:rPr>
              <w:t>（一）供应商的履约能力要求</w:t>
            </w:r>
          </w:p>
        </w:tc>
      </w:tr>
      <w:tr w14:paraId="02937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534BDB3E">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管理体系要求</w:t>
            </w:r>
            <w:r>
              <w:rPr>
                <w:rFonts w:hint="eastAsia" w:ascii="宋体" w:hAnsi="宋体" w:cs="宋体"/>
                <w:color w:val="auto"/>
                <w:szCs w:val="21"/>
                <w:highlight w:val="none"/>
                <w:lang w:eastAsia="zh-CN"/>
              </w:rPr>
              <w:t>、</w:t>
            </w:r>
            <w:r>
              <w:rPr>
                <w:rFonts w:hint="eastAsia" w:ascii="宋体" w:hAnsi="宋体" w:cs="宋体"/>
                <w:color w:val="auto"/>
                <w:spacing w:val="-6"/>
                <w:sz w:val="21"/>
                <w:szCs w:val="21"/>
                <w:highlight w:val="none"/>
              </w:rPr>
              <w:t>能力或业绩要求</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24FC9866">
            <w:pPr>
              <w:keepNext w:val="0"/>
              <w:keepLines w:val="0"/>
              <w:pageBreakBefore w:val="0"/>
              <w:widowControl w:val="0"/>
              <w:kinsoku/>
              <w:wordWrap/>
              <w:overflowPunct/>
              <w:topLinePunct w:val="0"/>
              <w:bidi w:val="0"/>
              <w:spacing w:line="400" w:lineRule="exact"/>
              <w:textAlignment w:val="auto"/>
              <w:rPr>
                <w:rFonts w:hint="eastAsia" w:ascii="宋体" w:hAnsi="宋体" w:cs="宋体"/>
                <w:iCs/>
                <w:color w:val="auto"/>
                <w:szCs w:val="21"/>
                <w:highlight w:val="none"/>
              </w:rPr>
            </w:pPr>
            <w:r>
              <w:rPr>
                <w:rFonts w:hint="eastAsia" w:ascii="宋体" w:hAnsi="宋体" w:cs="宋体"/>
                <w:color w:val="auto"/>
                <w:szCs w:val="21"/>
                <w:highlight w:val="none"/>
              </w:rPr>
              <w:t>详见第四章《评审程序、评审方法和评审标准》</w:t>
            </w:r>
          </w:p>
        </w:tc>
      </w:tr>
      <w:tr w14:paraId="53E16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7" w:type="dxa"/>
            <w:gridSpan w:val="6"/>
            <w:tcBorders>
              <w:top w:val="single" w:color="auto" w:sz="4" w:space="0"/>
              <w:left w:val="single" w:color="auto" w:sz="4" w:space="0"/>
              <w:bottom w:val="single" w:color="auto" w:sz="4" w:space="0"/>
              <w:right w:val="single" w:color="auto" w:sz="4" w:space="0"/>
            </w:tcBorders>
            <w:noWrap w:val="0"/>
            <w:vAlign w:val="center"/>
          </w:tcPr>
          <w:p w14:paraId="4D53312F">
            <w:pPr>
              <w:keepNext w:val="0"/>
              <w:keepLines w:val="0"/>
              <w:pageBreakBefore w:val="0"/>
              <w:widowControl w:val="0"/>
              <w:kinsoku/>
              <w:wordWrap/>
              <w:overflowPunct/>
              <w:topLinePunct w:val="0"/>
              <w:bidi w:val="0"/>
              <w:spacing w:line="400" w:lineRule="exact"/>
              <w:textAlignment w:val="auto"/>
              <w:rPr>
                <w:rFonts w:hint="eastAsia" w:ascii="宋体" w:hAnsi="宋体" w:cs="宋体"/>
                <w:iCs/>
                <w:color w:val="auto"/>
                <w:szCs w:val="21"/>
                <w:highlight w:val="none"/>
              </w:rPr>
            </w:pPr>
            <w:r>
              <w:rPr>
                <w:rFonts w:hint="eastAsia" w:ascii="宋体" w:hAnsi="宋体" w:cs="宋体"/>
                <w:b/>
                <w:color w:val="auto"/>
                <w:szCs w:val="21"/>
                <w:highlight w:val="none"/>
              </w:rPr>
              <w:t>（二）其他要求</w:t>
            </w:r>
          </w:p>
        </w:tc>
      </w:tr>
      <w:tr w14:paraId="12954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7EC32165">
            <w:pPr>
              <w:keepNext w:val="0"/>
              <w:keepLines w:val="0"/>
              <w:pageBreakBefore w:val="0"/>
              <w:widowControl w:val="0"/>
              <w:tabs>
                <w:tab w:val="left" w:pos="180"/>
                <w:tab w:val="left" w:pos="1620"/>
              </w:tabs>
              <w:kinsoku/>
              <w:wordWrap/>
              <w:overflowPunct/>
              <w:topLinePunct w:val="0"/>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供应商其他要求</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03EC1078">
            <w:pPr>
              <w:keepNext w:val="0"/>
              <w:keepLines w:val="0"/>
              <w:pageBreakBefore w:val="0"/>
              <w:widowControl w:val="0"/>
              <w:tabs>
                <w:tab w:val="left" w:pos="180"/>
                <w:tab w:val="left" w:pos="1620"/>
              </w:tabs>
              <w:kinsoku/>
              <w:wordWrap/>
              <w:overflowPunct/>
              <w:topLinePunct w:val="0"/>
              <w:bidi w:val="0"/>
              <w:spacing w:line="400" w:lineRule="exact"/>
              <w:textAlignment w:val="auto"/>
              <w:rPr>
                <w:rFonts w:hint="eastAsia" w:ascii="宋体" w:hAnsi="宋体" w:cs="宋体"/>
                <w:iCs/>
                <w:color w:val="auto"/>
                <w:szCs w:val="21"/>
                <w:highlight w:val="none"/>
              </w:rPr>
            </w:pPr>
            <w:r>
              <w:rPr>
                <w:rFonts w:hint="eastAsia" w:ascii="宋体" w:hAnsi="宋体" w:cs="宋体"/>
                <w:color w:val="auto"/>
                <w:spacing w:val="-11"/>
                <w:kern w:val="0"/>
                <w:sz w:val="21"/>
                <w:szCs w:val="21"/>
                <w:highlight w:val="none"/>
              </w:rPr>
              <w:t>供应商</w:t>
            </w:r>
            <w:r>
              <w:rPr>
                <w:rFonts w:hint="eastAsia" w:ascii="宋体" w:hAnsi="宋体" w:cs="宋体"/>
                <w:color w:val="auto"/>
                <w:spacing w:val="-11"/>
                <w:sz w:val="21"/>
                <w:szCs w:val="21"/>
                <w:highlight w:val="none"/>
              </w:rPr>
              <w:t>应根据项目要求，在响应文件中提供包括：项目理解及针对难点、要点问题的解决措施、</w:t>
            </w:r>
            <w:r>
              <w:rPr>
                <w:rFonts w:hint="eastAsia" w:ascii="宋体" w:hAnsi="宋体" w:cs="宋体"/>
                <w:color w:val="auto"/>
                <w:spacing w:val="-11"/>
                <w:sz w:val="21"/>
                <w:szCs w:val="21"/>
                <w:highlight w:val="none"/>
                <w:lang w:val="en-US" w:eastAsia="zh-CN"/>
              </w:rPr>
              <w:t>运维方案、应急方案、人员配备、企业资信、</w:t>
            </w:r>
            <w:r>
              <w:rPr>
                <w:rFonts w:hint="eastAsia" w:ascii="宋体" w:hAnsi="宋体" w:cs="宋体"/>
                <w:color w:val="auto"/>
                <w:spacing w:val="-11"/>
                <w:sz w:val="21"/>
                <w:szCs w:val="21"/>
                <w:highlight w:val="none"/>
              </w:rPr>
              <w:t>业绩等内容。</w:t>
            </w:r>
          </w:p>
        </w:tc>
      </w:tr>
      <w:tr w14:paraId="36A84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25388FE1">
            <w:pPr>
              <w:keepNext w:val="0"/>
              <w:keepLines w:val="0"/>
              <w:pageBreakBefore w:val="0"/>
              <w:widowControl w:val="0"/>
              <w:tabs>
                <w:tab w:val="left" w:pos="180"/>
                <w:tab w:val="left" w:pos="1620"/>
              </w:tabs>
              <w:kinsoku/>
              <w:wordWrap/>
              <w:overflowPunct/>
              <w:topLinePunct w:val="0"/>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说明</w:t>
            </w:r>
          </w:p>
        </w:tc>
        <w:tc>
          <w:tcPr>
            <w:tcW w:w="7136" w:type="dxa"/>
            <w:gridSpan w:val="3"/>
            <w:tcBorders>
              <w:top w:val="single" w:color="auto" w:sz="4" w:space="0"/>
              <w:left w:val="single" w:color="auto" w:sz="4" w:space="0"/>
              <w:bottom w:val="single" w:color="auto" w:sz="4" w:space="0"/>
              <w:right w:val="single" w:color="auto" w:sz="4" w:space="0"/>
            </w:tcBorders>
            <w:noWrap w:val="0"/>
            <w:vAlign w:val="center"/>
          </w:tcPr>
          <w:p w14:paraId="0BF1935F">
            <w:pPr>
              <w:keepNext w:val="0"/>
              <w:keepLines w:val="0"/>
              <w:pageBreakBefore w:val="0"/>
              <w:widowControl w:val="0"/>
              <w:tabs>
                <w:tab w:val="left" w:pos="180"/>
                <w:tab w:val="left" w:pos="1620"/>
              </w:tabs>
              <w:kinsoku/>
              <w:wordWrap/>
              <w:overflowPunct/>
              <w:topLinePunct w:val="0"/>
              <w:bidi w:val="0"/>
              <w:spacing w:line="400" w:lineRule="exact"/>
              <w:textAlignment w:val="auto"/>
              <w:rPr>
                <w:rFonts w:hint="eastAsia" w:ascii="宋体" w:hAnsi="宋体" w:cs="宋体"/>
                <w:iCs/>
                <w:color w:val="auto"/>
                <w:szCs w:val="21"/>
                <w:highlight w:val="none"/>
              </w:rPr>
            </w:pPr>
            <w:r>
              <w:rPr>
                <w:rFonts w:hint="eastAsia" w:ascii="宋体" w:hAnsi="宋体" w:cs="宋体"/>
                <w:bCs/>
                <w:color w:val="auto"/>
                <w:szCs w:val="21"/>
                <w:highlight w:val="none"/>
              </w:rPr>
              <w:t>本项目为服务采购，无核心产品。</w:t>
            </w:r>
          </w:p>
        </w:tc>
      </w:tr>
    </w:tbl>
    <w:p w14:paraId="65023BAA">
      <w:pPr>
        <w:rPr>
          <w:color w:val="auto"/>
          <w:highlight w:val="none"/>
        </w:rPr>
      </w:pPr>
      <w:r>
        <w:rPr>
          <w:color w:val="auto"/>
          <w:highlight w:val="none"/>
        </w:rPr>
        <w:br w:type="page"/>
      </w:r>
    </w:p>
    <w:p w14:paraId="33EE95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b/>
          <w:bCs/>
          <w:color w:val="auto"/>
          <w:szCs w:val="21"/>
          <w:highlight w:val="none"/>
          <w:lang w:val="en-US" w:eastAsia="zh-CN"/>
        </w:rPr>
        <w:sectPr>
          <w:footerReference r:id="rId11" w:type="default"/>
          <w:pgSz w:w="11910" w:h="16840"/>
          <w:pgMar w:top="1463" w:right="1803" w:bottom="1440" w:left="1803" w:header="720" w:footer="720" w:gutter="0"/>
          <w:cols w:space="720" w:num="1"/>
        </w:sectPr>
      </w:pPr>
    </w:p>
    <w:tbl>
      <w:tblPr>
        <w:tblStyle w:val="100"/>
        <w:tblpPr w:leftFromText="180" w:rightFromText="180" w:vertAnchor="text" w:horzAnchor="page" w:tblpX="848" w:tblpY="-55"/>
        <w:tblOverlap w:val="never"/>
        <w:tblW w:w="97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01"/>
        <w:gridCol w:w="3102"/>
        <w:gridCol w:w="2472"/>
        <w:gridCol w:w="905"/>
        <w:gridCol w:w="6"/>
        <w:gridCol w:w="1411"/>
        <w:gridCol w:w="5"/>
        <w:gridCol w:w="716"/>
      </w:tblGrid>
      <w:tr w14:paraId="7194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718" w:type="dxa"/>
            <w:gridSpan w:val="8"/>
            <w:tcBorders>
              <w:top w:val="nil"/>
              <w:left w:val="nil"/>
              <w:bottom w:val="nil"/>
              <w:right w:val="nil"/>
            </w:tcBorders>
            <w:vAlign w:val="top"/>
          </w:tcPr>
          <w:p w14:paraId="647D2373">
            <w:pPr>
              <w:keepNext w:val="0"/>
              <w:keepLines w:val="0"/>
              <w:pageBreakBefore w:val="0"/>
              <w:widowControl/>
              <w:kinsoku w:val="0"/>
              <w:wordWrap/>
              <w:overflowPunct/>
              <w:topLinePunct w:val="0"/>
              <w:autoSpaceDE w:val="0"/>
              <w:autoSpaceDN w:val="0"/>
              <w:bidi w:val="0"/>
              <w:adjustRightInd w:val="0"/>
              <w:snapToGrid w:val="0"/>
              <w:spacing w:beforeLines="50" w:afterLines="100" w:line="240" w:lineRule="atLeast"/>
              <w:jc w:val="left"/>
              <w:textAlignment w:val="baseline"/>
              <w:rPr>
                <w:rFonts w:ascii="宋体" w:hAnsi="宋体" w:eastAsia="宋体" w:cs="宋体"/>
                <w:b/>
                <w:bCs/>
                <w:snapToGrid w:val="0"/>
                <w:color w:val="auto"/>
                <w:spacing w:val="-3"/>
                <w:kern w:val="0"/>
                <w:sz w:val="18"/>
                <w:szCs w:val="18"/>
                <w:highlight w:val="none"/>
              </w:rPr>
            </w:pPr>
            <w:r>
              <w:rPr>
                <w:rFonts w:hint="eastAsia" w:ascii="黑体" w:hAnsi="黑体" w:eastAsia="黑体" w:cs="黑体"/>
                <w:snapToGrid w:val="0"/>
                <w:color w:val="auto"/>
                <w:kern w:val="0"/>
                <w:sz w:val="32"/>
                <w:szCs w:val="32"/>
                <w:highlight w:val="none"/>
                <w:lang w:val="en-US" w:eastAsia="zh-CN"/>
              </w:rPr>
              <w:t xml:space="preserve">附件1:         </w:t>
            </w:r>
            <w:r>
              <w:rPr>
                <w:rFonts w:hint="eastAsia" w:ascii="黑体" w:hAnsi="黑体" w:eastAsia="黑体" w:cs="黑体"/>
                <w:snapToGrid w:val="0"/>
                <w:color w:val="auto"/>
                <w:kern w:val="0"/>
                <w:sz w:val="32"/>
                <w:szCs w:val="32"/>
                <w:highlight w:val="none"/>
              </w:rPr>
              <w:t>环境空气</w:t>
            </w:r>
            <w:r>
              <w:rPr>
                <w:rFonts w:hint="eastAsia" w:ascii="黑体" w:hAnsi="黑体" w:eastAsia="黑体" w:cs="黑体"/>
                <w:snapToGrid w:val="0"/>
                <w:color w:val="auto"/>
                <w:kern w:val="0"/>
                <w:sz w:val="32"/>
                <w:szCs w:val="32"/>
                <w:highlight w:val="none"/>
                <w:lang w:val="en-US" w:eastAsia="zh-CN"/>
              </w:rPr>
              <w:t>质量</w:t>
            </w:r>
            <w:r>
              <w:rPr>
                <w:rFonts w:hint="eastAsia" w:ascii="黑体" w:hAnsi="黑体" w:eastAsia="黑体" w:cs="黑体"/>
                <w:snapToGrid w:val="0"/>
                <w:color w:val="auto"/>
                <w:kern w:val="0"/>
                <w:sz w:val="32"/>
                <w:szCs w:val="32"/>
                <w:highlight w:val="none"/>
              </w:rPr>
              <w:t>自动监测</w:t>
            </w:r>
            <w:r>
              <w:rPr>
                <w:rFonts w:hint="eastAsia" w:ascii="黑体" w:hAnsi="黑体" w:eastAsia="黑体" w:cs="黑体"/>
                <w:snapToGrid w:val="0"/>
                <w:color w:val="auto"/>
                <w:kern w:val="0"/>
                <w:sz w:val="32"/>
                <w:szCs w:val="32"/>
                <w:highlight w:val="none"/>
                <w:lang w:val="en-US" w:eastAsia="zh-CN"/>
              </w:rPr>
              <w:t>站</w:t>
            </w:r>
            <w:r>
              <w:rPr>
                <w:rFonts w:hint="eastAsia" w:ascii="黑体" w:hAnsi="黑体" w:eastAsia="黑体" w:cs="黑体"/>
                <w:snapToGrid w:val="0"/>
                <w:color w:val="auto"/>
                <w:kern w:val="0"/>
                <w:sz w:val="32"/>
                <w:szCs w:val="32"/>
                <w:highlight w:val="none"/>
              </w:rPr>
              <w:t>现场检查表</w:t>
            </w:r>
          </w:p>
        </w:tc>
      </w:tr>
      <w:tr w14:paraId="49E2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9718" w:type="dxa"/>
            <w:gridSpan w:val="8"/>
            <w:tcBorders>
              <w:top w:val="nil"/>
              <w:left w:val="nil"/>
              <w:bottom w:val="nil"/>
              <w:right w:val="nil"/>
            </w:tcBorders>
            <w:vAlign w:val="top"/>
          </w:tcPr>
          <w:p w14:paraId="23BCE37A">
            <w:pPr>
              <w:widowControl/>
              <w:kinsoku w:val="0"/>
              <w:autoSpaceDE w:val="0"/>
              <w:autoSpaceDN w:val="0"/>
              <w:adjustRightInd w:val="0"/>
              <w:snapToGrid w:val="0"/>
              <w:spacing w:line="360" w:lineRule="auto"/>
              <w:ind w:firstLine="316" w:firstLineChars="150"/>
              <w:jc w:val="left"/>
              <w:textAlignment w:val="baseline"/>
              <w:rPr>
                <w:rFonts w:hint="default" w:ascii="宋体" w:hAnsi="宋体" w:eastAsia="宋体" w:cs="宋体"/>
                <w:b/>
                <w:bCs/>
                <w:snapToGrid w:val="0"/>
                <w:color w:val="auto"/>
                <w:spacing w:val="-3"/>
                <w:kern w:val="0"/>
                <w:sz w:val="18"/>
                <w:szCs w:val="18"/>
                <w:highlight w:val="none"/>
                <w:lang w:val="en-US"/>
              </w:rPr>
            </w:pPr>
            <w:r>
              <w:rPr>
                <w:rFonts w:hint="eastAsia" w:ascii="Times New Roman" w:hAnsi="Times New Roman" w:eastAsia="仿宋_GB2312" w:cs="Arial"/>
                <w:b/>
                <w:bCs/>
                <w:snapToGrid w:val="0"/>
                <w:color w:val="auto"/>
                <w:kern w:val="0"/>
                <w:szCs w:val="21"/>
                <w:highlight w:val="none"/>
              </w:rPr>
              <w:t>站点</w:t>
            </w:r>
            <w:r>
              <w:rPr>
                <w:rFonts w:ascii="Times New Roman" w:hAnsi="Times New Roman" w:eastAsia="仿宋_GB2312" w:cs="Arial"/>
                <w:b/>
                <w:bCs/>
                <w:snapToGrid w:val="0"/>
                <w:color w:val="auto"/>
                <w:kern w:val="0"/>
                <w:szCs w:val="21"/>
                <w:highlight w:val="none"/>
              </w:rPr>
              <w:t>名称</w:t>
            </w:r>
            <w:r>
              <w:rPr>
                <w:rFonts w:hint="eastAsia" w:ascii="Times New Roman" w:hAnsi="Times New Roman" w:eastAsia="仿宋_GB2312" w:cs="Arial"/>
                <w:b/>
                <w:bCs/>
                <w:snapToGrid w:val="0"/>
                <w:color w:val="auto"/>
                <w:kern w:val="0"/>
                <w:szCs w:val="21"/>
                <w:highlight w:val="none"/>
                <w:lang w:eastAsia="zh-CN"/>
              </w:rPr>
              <w:t>：</w:t>
            </w:r>
            <w:r>
              <w:rPr>
                <w:rFonts w:hint="eastAsia" w:ascii="Times New Roman" w:hAnsi="Times New Roman" w:eastAsia="仿宋_GB2312" w:cs="Arial"/>
                <w:b/>
                <w:bCs/>
                <w:snapToGrid w:val="0"/>
                <w:color w:val="auto"/>
                <w:kern w:val="0"/>
                <w:szCs w:val="21"/>
                <w:highlight w:val="none"/>
                <w:u w:val="single"/>
              </w:rPr>
              <w:t xml:space="preserve">  </w:t>
            </w:r>
            <w:r>
              <w:rPr>
                <w:rFonts w:hint="eastAsia" w:ascii="Times New Roman" w:hAnsi="Times New Roman" w:eastAsia="仿宋_GB2312" w:cs="Arial"/>
                <w:b/>
                <w:bCs/>
                <w:snapToGrid w:val="0"/>
                <w:color w:val="auto"/>
                <w:kern w:val="0"/>
                <w:szCs w:val="21"/>
                <w:highlight w:val="none"/>
                <w:u w:val="single"/>
                <w:lang w:val="en-US" w:eastAsia="zh-CN"/>
              </w:rPr>
              <w:t xml:space="preserve">                    </w:t>
            </w:r>
            <w:r>
              <w:rPr>
                <w:rFonts w:hint="eastAsia" w:ascii="Times New Roman" w:hAnsi="Times New Roman" w:eastAsia="仿宋_GB2312" w:cs="Arial"/>
                <w:b/>
                <w:bCs/>
                <w:snapToGrid w:val="0"/>
                <w:color w:val="auto"/>
                <w:kern w:val="0"/>
                <w:szCs w:val="21"/>
                <w:highlight w:val="none"/>
                <w:u w:val="single"/>
              </w:rPr>
              <w:t xml:space="preserve">      </w:t>
            </w:r>
            <w:r>
              <w:rPr>
                <w:rFonts w:hint="eastAsia" w:ascii="Times New Roman" w:hAnsi="Times New Roman" w:eastAsia="仿宋_GB2312" w:cs="Arial"/>
                <w:b/>
                <w:bCs/>
                <w:snapToGrid w:val="0"/>
                <w:color w:val="auto"/>
                <w:kern w:val="0"/>
                <w:szCs w:val="21"/>
                <w:highlight w:val="none"/>
              </w:rPr>
              <w:t xml:space="preserve">      运维单位：</w:t>
            </w:r>
            <w:r>
              <w:rPr>
                <w:rFonts w:hint="eastAsia" w:ascii="Times New Roman" w:hAnsi="Times New Roman" w:eastAsia="仿宋_GB2312" w:cs="Arial"/>
                <w:b/>
                <w:bCs/>
                <w:snapToGrid w:val="0"/>
                <w:color w:val="auto"/>
                <w:kern w:val="0"/>
                <w:szCs w:val="21"/>
                <w:highlight w:val="none"/>
                <w:u w:val="single"/>
                <w:lang w:val="en-US" w:eastAsia="zh-CN"/>
              </w:rPr>
              <w:t xml:space="preserve">                                                                     </w:t>
            </w:r>
          </w:p>
        </w:tc>
      </w:tr>
      <w:tr w14:paraId="3BB1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18" w:type="dxa"/>
            <w:gridSpan w:val="8"/>
            <w:tcBorders>
              <w:top w:val="nil"/>
              <w:left w:val="nil"/>
              <w:bottom w:val="single" w:color="auto" w:sz="4" w:space="0"/>
              <w:right w:val="nil"/>
            </w:tcBorders>
            <w:vAlign w:val="top"/>
          </w:tcPr>
          <w:p w14:paraId="4A6B1155">
            <w:pPr>
              <w:widowControl/>
              <w:kinsoku w:val="0"/>
              <w:autoSpaceDE w:val="0"/>
              <w:autoSpaceDN w:val="0"/>
              <w:adjustRightInd w:val="0"/>
              <w:snapToGrid w:val="0"/>
              <w:spacing w:line="360" w:lineRule="auto"/>
              <w:ind w:firstLine="316" w:firstLineChars="150"/>
              <w:jc w:val="left"/>
              <w:textAlignment w:val="baseline"/>
              <w:rPr>
                <w:rFonts w:ascii="宋体" w:hAnsi="宋体" w:eastAsia="宋体" w:cs="宋体"/>
                <w:b/>
                <w:bCs/>
                <w:snapToGrid w:val="0"/>
                <w:color w:val="auto"/>
                <w:spacing w:val="-3"/>
                <w:kern w:val="0"/>
                <w:sz w:val="18"/>
                <w:szCs w:val="18"/>
                <w:highlight w:val="none"/>
              </w:rPr>
            </w:pPr>
            <w:r>
              <w:rPr>
                <w:rFonts w:ascii="Times New Roman" w:hAnsi="Times New Roman" w:eastAsia="仿宋_GB2312" w:cs="Arial"/>
                <w:b/>
                <w:bCs/>
                <w:snapToGrid w:val="0"/>
                <w:color w:val="auto"/>
                <w:kern w:val="0"/>
                <w:szCs w:val="21"/>
                <w:highlight w:val="none"/>
              </w:rPr>
              <w:t>仪器型号</w:t>
            </w:r>
            <w:r>
              <w:rPr>
                <w:rFonts w:ascii="Times New Roman" w:hAnsi="Times New Roman" w:eastAsia="仿宋_GB2312" w:cs="Arial"/>
                <w:snapToGrid w:val="0"/>
                <w:color w:val="auto"/>
                <w:kern w:val="0"/>
                <w:szCs w:val="21"/>
                <w:highlight w:val="none"/>
              </w:rPr>
              <w:t>：</w:t>
            </w:r>
            <w:r>
              <w:rPr>
                <w:rFonts w:hint="eastAsia" w:ascii="宋体" w:hAnsi="宋体" w:eastAsia="宋体" w:cs="宋体"/>
                <w:snapToGrid w:val="0"/>
                <w:color w:val="auto"/>
                <w:kern w:val="0"/>
                <w:szCs w:val="21"/>
                <w:highlight w:val="none"/>
              </w:rPr>
              <w:t>SO</w:t>
            </w:r>
            <w:r>
              <w:rPr>
                <w:rFonts w:hint="eastAsia" w:ascii="宋体" w:hAnsi="宋体" w:eastAsia="宋体" w:cs="宋体"/>
                <w:snapToGrid w:val="0"/>
                <w:color w:val="auto"/>
                <w:kern w:val="0"/>
                <w:szCs w:val="21"/>
                <w:highlight w:val="none"/>
                <w:vertAlign w:val="subscript"/>
              </w:rPr>
              <w:t>2</w:t>
            </w:r>
            <w:r>
              <w:rPr>
                <w:rFonts w:hint="eastAsia" w:ascii="宋体" w:hAnsi="宋体" w:eastAsia="宋体" w:cs="宋体"/>
                <w:snapToGrid w:val="0"/>
                <w:color w:val="auto"/>
                <w:kern w:val="0"/>
                <w:szCs w:val="21"/>
                <w:highlight w:val="none"/>
              </w:rPr>
              <w:t>：</w:t>
            </w:r>
            <w:r>
              <w:rPr>
                <w:rFonts w:hint="eastAsia" w:ascii="宋体" w:hAnsi="宋体" w:eastAsia="宋体" w:cs="宋体"/>
                <w:b w:val="0"/>
                <w:bCs w:val="0"/>
                <w:snapToGrid w:val="0"/>
                <w:color w:val="auto"/>
                <w:kern w:val="0"/>
                <w:szCs w:val="21"/>
                <w:highlight w:val="none"/>
                <w:u w:val="single"/>
                <w:lang w:val="en-US" w:eastAsia="zh-CN"/>
              </w:rPr>
              <w:t xml:space="preserve"> </w:t>
            </w:r>
            <w:r>
              <w:rPr>
                <w:rFonts w:hint="eastAsia" w:ascii="宋体" w:hAnsi="宋体" w:eastAsia="宋体" w:cs="宋体"/>
                <w:b w:val="0"/>
                <w:bCs w:val="0"/>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 NO</w:t>
            </w:r>
            <w:r>
              <w:rPr>
                <w:rFonts w:hint="eastAsia" w:ascii="宋体" w:hAnsi="宋体" w:eastAsia="宋体" w:cs="宋体"/>
                <w:snapToGrid w:val="0"/>
                <w:color w:val="auto"/>
                <w:kern w:val="0"/>
                <w:szCs w:val="21"/>
                <w:highlight w:val="none"/>
                <w:vertAlign w:val="subscript"/>
              </w:rPr>
              <w:t>2</w:t>
            </w:r>
            <w:r>
              <w:rPr>
                <w:rFonts w:hint="eastAsia" w:ascii="宋体" w:hAnsi="宋体" w:eastAsia="宋体" w:cs="宋体"/>
                <w:snapToGrid w:val="0"/>
                <w:color w:val="auto"/>
                <w:kern w:val="0"/>
                <w:szCs w:val="21"/>
                <w:highlight w:val="none"/>
              </w:rPr>
              <w:t>(NO</w:t>
            </w:r>
            <w:r>
              <w:rPr>
                <w:rFonts w:hint="eastAsia" w:ascii="宋体" w:hAnsi="宋体" w:eastAsia="宋体" w:cs="宋体"/>
                <w:snapToGrid w:val="0"/>
                <w:color w:val="auto"/>
                <w:kern w:val="0"/>
                <w:szCs w:val="21"/>
                <w:highlight w:val="none"/>
                <w:vertAlign w:val="subscript"/>
              </w:rPr>
              <w:t>X</w:t>
            </w:r>
            <w:r>
              <w:rPr>
                <w:rFonts w:hint="eastAsia" w:ascii="宋体" w:hAnsi="宋体" w:eastAsia="宋体" w:cs="宋体"/>
                <w:snapToGrid w:val="0"/>
                <w:color w:val="auto"/>
                <w:kern w:val="0"/>
                <w:szCs w:val="21"/>
                <w:highlight w:val="none"/>
              </w:rPr>
              <w:t>/NO)：</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vertAlign w:val="subscript"/>
              </w:rPr>
              <w:t>3</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CO：</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PM</w:t>
            </w:r>
            <w:r>
              <w:rPr>
                <w:rFonts w:hint="eastAsia" w:ascii="宋体" w:hAnsi="宋体" w:eastAsia="宋体" w:cs="宋体"/>
                <w:snapToGrid w:val="0"/>
                <w:color w:val="auto"/>
                <w:kern w:val="0"/>
                <w:szCs w:val="21"/>
                <w:highlight w:val="none"/>
                <w:vertAlign w:val="subscript"/>
              </w:rPr>
              <w:t>10</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 xml:space="preserve">  PM</w:t>
            </w:r>
            <w:r>
              <w:rPr>
                <w:rFonts w:hint="eastAsia" w:ascii="宋体" w:hAnsi="宋体" w:eastAsia="宋体" w:cs="宋体"/>
                <w:snapToGrid w:val="0"/>
                <w:color w:val="auto"/>
                <w:kern w:val="0"/>
                <w:szCs w:val="21"/>
                <w:highlight w:val="none"/>
                <w:vertAlign w:val="subscript"/>
              </w:rPr>
              <w:t>2.5</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p>
        </w:tc>
      </w:tr>
      <w:tr w14:paraId="7092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01" w:type="dxa"/>
            <w:tcBorders>
              <w:top w:val="single" w:color="auto" w:sz="4" w:space="0"/>
              <w:bottom w:val="single" w:color="auto" w:sz="4" w:space="0"/>
            </w:tcBorders>
            <w:vAlign w:val="top"/>
          </w:tcPr>
          <w:p w14:paraId="451DF87B">
            <w:pPr>
              <w:widowControl/>
              <w:kinsoku w:val="0"/>
              <w:autoSpaceDE w:val="0"/>
              <w:autoSpaceDN w:val="0"/>
              <w:adjustRightInd w:val="0"/>
              <w:snapToGrid w:val="0"/>
              <w:spacing w:before="24" w:line="233" w:lineRule="auto"/>
              <w:ind w:left="434" w:right="200" w:hanging="210"/>
              <w:jc w:val="left"/>
              <w:textAlignment w:val="baseline"/>
              <w:rPr>
                <w:rFonts w:ascii="宋体" w:hAnsi="宋体" w:eastAsia="宋体" w:cs="宋体"/>
                <w:b/>
                <w:bCs/>
                <w:snapToGrid w:val="0"/>
                <w:color w:val="auto"/>
                <w:kern w:val="0"/>
                <w:sz w:val="18"/>
                <w:szCs w:val="18"/>
                <w:highlight w:val="none"/>
              </w:rPr>
            </w:pPr>
            <w:r>
              <w:rPr>
                <w:rFonts w:ascii="宋体" w:hAnsi="宋体" w:eastAsia="宋体" w:cs="宋体"/>
                <w:b/>
                <w:bCs/>
                <w:snapToGrid w:val="0"/>
                <w:color w:val="auto"/>
                <w:spacing w:val="9"/>
                <w:kern w:val="0"/>
                <w:sz w:val="18"/>
                <w:szCs w:val="18"/>
                <w:highlight w:val="none"/>
              </w:rPr>
              <w:t>检查内</w:t>
            </w:r>
            <w:r>
              <w:rPr>
                <w:rFonts w:ascii="宋体" w:hAnsi="宋体" w:eastAsia="宋体" w:cs="宋体"/>
                <w:b/>
                <w:bCs/>
                <w:snapToGrid w:val="0"/>
                <w:color w:val="auto"/>
                <w:kern w:val="0"/>
                <w:sz w:val="18"/>
                <w:szCs w:val="18"/>
                <w:highlight w:val="none"/>
              </w:rPr>
              <w:t xml:space="preserve"> 容</w:t>
            </w:r>
          </w:p>
        </w:tc>
        <w:tc>
          <w:tcPr>
            <w:tcW w:w="5574" w:type="dxa"/>
            <w:gridSpan w:val="2"/>
            <w:tcBorders>
              <w:top w:val="single" w:color="auto" w:sz="4" w:space="0"/>
              <w:bottom w:val="single" w:color="auto" w:sz="4" w:space="0"/>
            </w:tcBorders>
            <w:vAlign w:val="top"/>
          </w:tcPr>
          <w:p w14:paraId="3D11330D">
            <w:pPr>
              <w:widowControl/>
              <w:kinsoku w:val="0"/>
              <w:autoSpaceDE w:val="0"/>
              <w:autoSpaceDN w:val="0"/>
              <w:adjustRightInd w:val="0"/>
              <w:snapToGrid w:val="0"/>
              <w:spacing w:before="170" w:line="219" w:lineRule="auto"/>
              <w:ind w:left="2273"/>
              <w:jc w:val="left"/>
              <w:textAlignment w:val="baseline"/>
              <w:rPr>
                <w:rFonts w:ascii="宋体" w:hAnsi="宋体" w:eastAsia="宋体" w:cs="宋体"/>
                <w:b/>
                <w:bCs/>
                <w:snapToGrid w:val="0"/>
                <w:color w:val="auto"/>
                <w:kern w:val="0"/>
                <w:sz w:val="18"/>
                <w:szCs w:val="18"/>
                <w:highlight w:val="none"/>
              </w:rPr>
            </w:pPr>
            <w:r>
              <w:rPr>
                <w:rFonts w:ascii="宋体" w:hAnsi="宋体" w:eastAsia="宋体" w:cs="宋体"/>
                <w:b/>
                <w:bCs/>
                <w:snapToGrid w:val="0"/>
                <w:color w:val="auto"/>
                <w:spacing w:val="1"/>
                <w:kern w:val="0"/>
                <w:sz w:val="18"/>
                <w:szCs w:val="18"/>
                <w:highlight w:val="none"/>
              </w:rPr>
              <w:t>检查要点</w:t>
            </w:r>
          </w:p>
        </w:tc>
        <w:tc>
          <w:tcPr>
            <w:tcW w:w="905" w:type="dxa"/>
            <w:tcBorders>
              <w:top w:val="single" w:color="auto" w:sz="4" w:space="0"/>
              <w:bottom w:val="single" w:color="auto" w:sz="4" w:space="0"/>
            </w:tcBorders>
            <w:vAlign w:val="top"/>
          </w:tcPr>
          <w:p w14:paraId="64BF7BE6">
            <w:pPr>
              <w:widowControl/>
              <w:kinsoku w:val="0"/>
              <w:autoSpaceDE w:val="0"/>
              <w:autoSpaceDN w:val="0"/>
              <w:adjustRightInd w:val="0"/>
              <w:snapToGrid w:val="0"/>
              <w:spacing w:before="173" w:line="219" w:lineRule="auto"/>
              <w:ind w:left="117"/>
              <w:jc w:val="left"/>
              <w:textAlignment w:val="baseline"/>
              <w:rPr>
                <w:rFonts w:ascii="宋体" w:hAnsi="宋体" w:eastAsia="宋体" w:cs="宋体"/>
                <w:b/>
                <w:bCs/>
                <w:snapToGrid w:val="0"/>
                <w:color w:val="auto"/>
                <w:kern w:val="0"/>
                <w:sz w:val="18"/>
                <w:szCs w:val="18"/>
                <w:highlight w:val="none"/>
              </w:rPr>
            </w:pPr>
            <w:r>
              <w:rPr>
                <w:rFonts w:ascii="宋体" w:hAnsi="宋体" w:eastAsia="宋体" w:cs="宋体"/>
                <w:b/>
                <w:bCs/>
                <w:snapToGrid w:val="0"/>
                <w:color w:val="auto"/>
                <w:spacing w:val="-2"/>
                <w:kern w:val="0"/>
                <w:sz w:val="18"/>
                <w:szCs w:val="18"/>
                <w:highlight w:val="none"/>
              </w:rPr>
              <w:t>单项分值</w:t>
            </w:r>
          </w:p>
        </w:tc>
        <w:tc>
          <w:tcPr>
            <w:tcW w:w="1417" w:type="dxa"/>
            <w:gridSpan w:val="2"/>
            <w:tcBorders>
              <w:top w:val="single" w:color="auto" w:sz="4" w:space="0"/>
              <w:bottom w:val="single" w:color="auto" w:sz="4" w:space="0"/>
            </w:tcBorders>
            <w:vAlign w:val="center"/>
          </w:tcPr>
          <w:p w14:paraId="3E111634">
            <w:pPr>
              <w:widowControl/>
              <w:kinsoku w:val="0"/>
              <w:autoSpaceDE w:val="0"/>
              <w:autoSpaceDN w:val="0"/>
              <w:adjustRightInd w:val="0"/>
              <w:snapToGrid w:val="0"/>
              <w:spacing w:before="173" w:line="219" w:lineRule="auto"/>
              <w:ind w:left="308"/>
              <w:jc w:val="center"/>
              <w:textAlignment w:val="baseline"/>
              <w:rPr>
                <w:rFonts w:ascii="宋体" w:hAnsi="宋体" w:eastAsia="宋体" w:cs="宋体"/>
                <w:b/>
                <w:bCs/>
                <w:snapToGrid w:val="0"/>
                <w:color w:val="auto"/>
                <w:kern w:val="0"/>
                <w:sz w:val="18"/>
                <w:szCs w:val="18"/>
                <w:highlight w:val="none"/>
              </w:rPr>
            </w:pPr>
            <w:r>
              <w:rPr>
                <w:rFonts w:ascii="宋体" w:hAnsi="宋体" w:eastAsia="宋体" w:cs="宋体"/>
                <w:b/>
                <w:bCs/>
                <w:snapToGrid w:val="0"/>
                <w:color w:val="auto"/>
                <w:spacing w:val="5"/>
                <w:kern w:val="0"/>
                <w:sz w:val="18"/>
                <w:szCs w:val="18"/>
                <w:highlight w:val="none"/>
              </w:rPr>
              <w:t>评分说明</w:t>
            </w:r>
          </w:p>
        </w:tc>
        <w:tc>
          <w:tcPr>
            <w:tcW w:w="721" w:type="dxa"/>
            <w:gridSpan w:val="2"/>
            <w:tcBorders>
              <w:top w:val="single" w:color="auto" w:sz="4" w:space="0"/>
              <w:bottom w:val="single" w:color="auto" w:sz="4" w:space="0"/>
            </w:tcBorders>
            <w:vAlign w:val="top"/>
          </w:tcPr>
          <w:p w14:paraId="4D77851F">
            <w:pPr>
              <w:widowControl/>
              <w:kinsoku w:val="0"/>
              <w:autoSpaceDE w:val="0"/>
              <w:autoSpaceDN w:val="0"/>
              <w:adjustRightInd w:val="0"/>
              <w:snapToGrid w:val="0"/>
              <w:spacing w:before="173" w:line="219" w:lineRule="auto"/>
              <w:ind w:left="139"/>
              <w:jc w:val="left"/>
              <w:textAlignment w:val="baseline"/>
              <w:rPr>
                <w:rFonts w:ascii="宋体" w:hAnsi="宋体" w:eastAsia="宋体" w:cs="宋体"/>
                <w:b/>
                <w:bCs/>
                <w:snapToGrid w:val="0"/>
                <w:color w:val="auto"/>
                <w:kern w:val="0"/>
                <w:sz w:val="18"/>
                <w:szCs w:val="18"/>
                <w:highlight w:val="none"/>
              </w:rPr>
            </w:pPr>
            <w:r>
              <w:rPr>
                <w:rFonts w:ascii="宋体" w:hAnsi="宋体" w:eastAsia="宋体" w:cs="宋体"/>
                <w:b/>
                <w:bCs/>
                <w:snapToGrid w:val="0"/>
                <w:color w:val="auto"/>
                <w:spacing w:val="-3"/>
                <w:kern w:val="0"/>
                <w:sz w:val="18"/>
                <w:szCs w:val="18"/>
                <w:highlight w:val="none"/>
              </w:rPr>
              <w:t>得分</w:t>
            </w:r>
          </w:p>
        </w:tc>
      </w:tr>
      <w:tr w14:paraId="745A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01" w:type="dxa"/>
            <w:vMerge w:val="restart"/>
            <w:tcBorders>
              <w:top w:val="single" w:color="auto" w:sz="4" w:space="0"/>
            </w:tcBorders>
            <w:vAlign w:val="top"/>
          </w:tcPr>
          <w:p w14:paraId="71CD4BAE">
            <w:pPr>
              <w:widowControl/>
              <w:kinsoku w:val="0"/>
              <w:autoSpaceDE w:val="0"/>
              <w:autoSpaceDN w:val="0"/>
              <w:adjustRightInd w:val="0"/>
              <w:snapToGrid w:val="0"/>
              <w:spacing w:before="0" w:line="300" w:lineRule="exact"/>
              <w:ind w:left="0" w:right="0" w:firstLine="0"/>
              <w:jc w:val="center"/>
              <w:textAlignment w:val="baseline"/>
              <w:rPr>
                <w:rFonts w:hint="eastAsia" w:ascii="仿宋" w:hAnsi="仿宋" w:eastAsia="仿宋" w:cs="仿宋"/>
                <w:b w:val="0"/>
                <w:bCs w:val="0"/>
                <w:snapToGrid w:val="0"/>
                <w:color w:val="auto"/>
                <w:spacing w:val="0"/>
                <w:kern w:val="0"/>
                <w:sz w:val="18"/>
                <w:szCs w:val="18"/>
                <w:highlight w:val="none"/>
                <w:lang w:val="en-US" w:eastAsia="zh-CN"/>
              </w:rPr>
            </w:pPr>
            <w:r>
              <w:rPr>
                <w:rFonts w:hint="eastAsia" w:ascii="仿宋" w:hAnsi="仿宋" w:eastAsia="仿宋" w:cs="仿宋"/>
                <w:b w:val="0"/>
                <w:bCs w:val="0"/>
                <w:snapToGrid w:val="0"/>
                <w:color w:val="auto"/>
                <w:spacing w:val="0"/>
                <w:kern w:val="0"/>
                <w:sz w:val="18"/>
                <w:szCs w:val="18"/>
                <w:highlight w:val="none"/>
                <w:lang w:val="en-US" w:eastAsia="zh-CN"/>
              </w:rPr>
              <w:t>制度落实情况（2）</w:t>
            </w:r>
          </w:p>
        </w:tc>
        <w:tc>
          <w:tcPr>
            <w:tcW w:w="5574" w:type="dxa"/>
            <w:gridSpan w:val="2"/>
            <w:tcBorders>
              <w:top w:val="single" w:color="auto" w:sz="4" w:space="0"/>
              <w:bottom w:val="single" w:color="auto" w:sz="4" w:space="0"/>
            </w:tcBorders>
            <w:vAlign w:val="top"/>
          </w:tcPr>
          <w:p w14:paraId="2585114B">
            <w:pPr>
              <w:widowControl/>
              <w:kinsoku w:val="0"/>
              <w:autoSpaceDE w:val="0"/>
              <w:autoSpaceDN w:val="0"/>
              <w:adjustRightInd w:val="0"/>
              <w:snapToGrid w:val="0"/>
              <w:spacing w:before="0" w:line="300" w:lineRule="exact"/>
              <w:ind w:left="0"/>
              <w:jc w:val="left"/>
              <w:textAlignment w:val="baseline"/>
              <w:rPr>
                <w:rFonts w:hint="eastAsia" w:ascii="仿宋" w:hAnsi="仿宋" w:eastAsia="仿宋" w:cs="仿宋"/>
                <w:b w:val="0"/>
                <w:bCs w:val="0"/>
                <w:snapToGrid w:val="0"/>
                <w:color w:val="auto"/>
                <w:spacing w:val="0"/>
                <w:kern w:val="0"/>
                <w:sz w:val="18"/>
                <w:szCs w:val="18"/>
                <w:highlight w:val="none"/>
                <w:lang w:val="en-US" w:eastAsia="zh-CN"/>
              </w:rPr>
            </w:pPr>
            <w:r>
              <w:rPr>
                <w:rFonts w:hint="eastAsia" w:ascii="仿宋" w:hAnsi="仿宋" w:eastAsia="仿宋" w:cs="仿宋"/>
                <w:b w:val="0"/>
                <w:bCs w:val="0"/>
                <w:snapToGrid w:val="0"/>
                <w:color w:val="auto"/>
                <w:spacing w:val="0"/>
                <w:kern w:val="0"/>
                <w:sz w:val="18"/>
                <w:szCs w:val="18"/>
                <w:highlight w:val="none"/>
                <w:lang w:val="en-US" w:eastAsia="zh-CN"/>
              </w:rPr>
              <w:t>按照《生态环境监测条例》要求建立运行维护记录制度</w:t>
            </w:r>
          </w:p>
        </w:tc>
        <w:tc>
          <w:tcPr>
            <w:tcW w:w="905" w:type="dxa"/>
            <w:tcBorders>
              <w:top w:val="single" w:color="auto" w:sz="4" w:space="0"/>
              <w:bottom w:val="single" w:color="auto" w:sz="4" w:space="0"/>
            </w:tcBorders>
            <w:vAlign w:val="top"/>
          </w:tcPr>
          <w:p w14:paraId="6B25D7AF">
            <w:pPr>
              <w:widowControl/>
              <w:kinsoku w:val="0"/>
              <w:autoSpaceDE w:val="0"/>
              <w:autoSpaceDN w:val="0"/>
              <w:adjustRightInd w:val="0"/>
              <w:snapToGrid w:val="0"/>
              <w:spacing w:before="83" w:line="164" w:lineRule="auto"/>
              <w:ind w:left="377"/>
              <w:jc w:val="left"/>
              <w:textAlignment w:val="baseline"/>
              <w:rPr>
                <w:rFonts w:hint="eastAsia" w:ascii="仿宋" w:hAnsi="仿宋" w:eastAsia="仿宋" w:cs="仿宋"/>
                <w:b w:val="0"/>
                <w:bCs w:val="0"/>
                <w:snapToGrid w:val="0"/>
                <w:color w:val="auto"/>
                <w:spacing w:val="-3"/>
                <w:kern w:val="0"/>
                <w:sz w:val="18"/>
                <w:szCs w:val="18"/>
                <w:highlight w:val="none"/>
                <w:lang w:val="en-US" w:eastAsia="zh-CN"/>
              </w:rPr>
            </w:pPr>
            <w:r>
              <w:rPr>
                <w:rFonts w:hint="eastAsia" w:ascii="仿宋" w:hAnsi="仿宋" w:eastAsia="仿宋" w:cs="仿宋"/>
                <w:b w:val="0"/>
                <w:bCs w:val="0"/>
                <w:snapToGrid w:val="0"/>
                <w:color w:val="auto"/>
                <w:spacing w:val="-3"/>
                <w:kern w:val="0"/>
                <w:sz w:val="18"/>
                <w:szCs w:val="18"/>
                <w:highlight w:val="none"/>
                <w:lang w:val="en-US" w:eastAsia="zh-CN"/>
              </w:rPr>
              <w:t>0.5</w:t>
            </w:r>
          </w:p>
        </w:tc>
        <w:tc>
          <w:tcPr>
            <w:tcW w:w="1417" w:type="dxa"/>
            <w:gridSpan w:val="2"/>
            <w:tcBorders>
              <w:top w:val="single" w:color="auto" w:sz="4" w:space="0"/>
              <w:bottom w:val="single" w:color="auto" w:sz="4" w:space="0"/>
            </w:tcBorders>
            <w:vAlign w:val="center"/>
          </w:tcPr>
          <w:p w14:paraId="2F7FB476">
            <w:pPr>
              <w:widowControl/>
              <w:kinsoku w:val="0"/>
              <w:autoSpaceDE w:val="0"/>
              <w:autoSpaceDN w:val="0"/>
              <w:adjustRightInd w:val="0"/>
              <w:snapToGrid w:val="0"/>
              <w:spacing w:before="173" w:line="219" w:lineRule="auto"/>
              <w:ind w:left="308"/>
              <w:jc w:val="center"/>
              <w:textAlignment w:val="baseline"/>
              <w:rPr>
                <w:rFonts w:ascii="宋体" w:hAnsi="宋体" w:eastAsia="宋体" w:cs="宋体"/>
                <w:b/>
                <w:bCs/>
                <w:snapToGrid w:val="0"/>
                <w:color w:val="auto"/>
                <w:spacing w:val="5"/>
                <w:kern w:val="0"/>
                <w:sz w:val="18"/>
                <w:szCs w:val="18"/>
                <w:highlight w:val="none"/>
              </w:rPr>
            </w:pPr>
          </w:p>
        </w:tc>
        <w:tc>
          <w:tcPr>
            <w:tcW w:w="721" w:type="dxa"/>
            <w:gridSpan w:val="2"/>
            <w:tcBorders>
              <w:top w:val="single" w:color="auto" w:sz="4" w:space="0"/>
              <w:bottom w:val="single" w:color="auto" w:sz="4" w:space="0"/>
            </w:tcBorders>
            <w:vAlign w:val="top"/>
          </w:tcPr>
          <w:p w14:paraId="70D24266">
            <w:pPr>
              <w:widowControl/>
              <w:kinsoku w:val="0"/>
              <w:autoSpaceDE w:val="0"/>
              <w:autoSpaceDN w:val="0"/>
              <w:adjustRightInd w:val="0"/>
              <w:snapToGrid w:val="0"/>
              <w:spacing w:before="173" w:line="219" w:lineRule="auto"/>
              <w:ind w:left="139"/>
              <w:jc w:val="left"/>
              <w:textAlignment w:val="baseline"/>
              <w:rPr>
                <w:rFonts w:ascii="宋体" w:hAnsi="宋体" w:eastAsia="宋体" w:cs="宋体"/>
                <w:b/>
                <w:bCs/>
                <w:snapToGrid w:val="0"/>
                <w:color w:val="auto"/>
                <w:spacing w:val="-3"/>
                <w:kern w:val="0"/>
                <w:sz w:val="18"/>
                <w:szCs w:val="18"/>
                <w:highlight w:val="none"/>
              </w:rPr>
            </w:pPr>
          </w:p>
        </w:tc>
      </w:tr>
      <w:tr w14:paraId="55AD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01" w:type="dxa"/>
            <w:vMerge w:val="continue"/>
            <w:vAlign w:val="top"/>
          </w:tcPr>
          <w:p w14:paraId="4EF59358">
            <w:pPr>
              <w:widowControl/>
              <w:kinsoku w:val="0"/>
              <w:autoSpaceDE w:val="0"/>
              <w:autoSpaceDN w:val="0"/>
              <w:adjustRightInd w:val="0"/>
              <w:snapToGrid w:val="0"/>
              <w:spacing w:before="0" w:line="300" w:lineRule="exact"/>
              <w:ind w:left="0" w:right="0" w:firstLine="0"/>
              <w:jc w:val="left"/>
              <w:textAlignment w:val="baseline"/>
              <w:rPr>
                <w:rFonts w:hint="eastAsia" w:ascii="仿宋" w:hAnsi="仿宋" w:eastAsia="仿宋" w:cs="仿宋"/>
                <w:b w:val="0"/>
                <w:bCs w:val="0"/>
                <w:snapToGrid w:val="0"/>
                <w:color w:val="auto"/>
                <w:spacing w:val="0"/>
                <w:kern w:val="0"/>
                <w:sz w:val="18"/>
                <w:szCs w:val="18"/>
                <w:highlight w:val="none"/>
                <w:lang w:val="en-US" w:eastAsia="zh-CN"/>
              </w:rPr>
            </w:pPr>
          </w:p>
        </w:tc>
        <w:tc>
          <w:tcPr>
            <w:tcW w:w="5574" w:type="dxa"/>
            <w:gridSpan w:val="2"/>
            <w:tcBorders>
              <w:top w:val="single" w:color="auto" w:sz="4" w:space="0"/>
              <w:bottom w:val="single" w:color="auto" w:sz="4" w:space="0"/>
            </w:tcBorders>
            <w:vAlign w:val="top"/>
          </w:tcPr>
          <w:p w14:paraId="201FD1E0">
            <w:pPr>
              <w:widowControl/>
              <w:kinsoku w:val="0"/>
              <w:autoSpaceDE w:val="0"/>
              <w:autoSpaceDN w:val="0"/>
              <w:adjustRightInd w:val="0"/>
              <w:snapToGrid w:val="0"/>
              <w:spacing w:before="0" w:line="300" w:lineRule="exact"/>
              <w:ind w:left="0"/>
              <w:jc w:val="left"/>
              <w:textAlignment w:val="baseline"/>
              <w:rPr>
                <w:rFonts w:hint="eastAsia" w:ascii="仿宋" w:hAnsi="仿宋" w:eastAsia="仿宋" w:cs="仿宋"/>
                <w:b w:val="0"/>
                <w:bCs w:val="0"/>
                <w:snapToGrid w:val="0"/>
                <w:color w:val="auto"/>
                <w:spacing w:val="0"/>
                <w:kern w:val="0"/>
                <w:sz w:val="18"/>
                <w:szCs w:val="18"/>
                <w:highlight w:val="none"/>
                <w:lang w:val="en-US" w:eastAsia="zh-CN"/>
              </w:rPr>
            </w:pPr>
            <w:r>
              <w:rPr>
                <w:rFonts w:hint="eastAsia" w:ascii="仿宋" w:hAnsi="仿宋" w:eastAsia="仿宋" w:cs="仿宋"/>
                <w:b w:val="0"/>
                <w:bCs w:val="0"/>
                <w:snapToGrid w:val="0"/>
                <w:color w:val="auto"/>
                <w:spacing w:val="0"/>
                <w:kern w:val="0"/>
                <w:sz w:val="18"/>
                <w:szCs w:val="18"/>
                <w:highlight w:val="none"/>
                <w:lang w:val="en-US" w:eastAsia="zh-CN"/>
              </w:rPr>
              <w:t>按照《生态环境监测条例》要求建立质量管理制度</w:t>
            </w:r>
          </w:p>
        </w:tc>
        <w:tc>
          <w:tcPr>
            <w:tcW w:w="905" w:type="dxa"/>
            <w:tcBorders>
              <w:top w:val="single" w:color="auto" w:sz="4" w:space="0"/>
              <w:bottom w:val="single" w:color="auto" w:sz="4" w:space="0"/>
            </w:tcBorders>
            <w:vAlign w:val="top"/>
          </w:tcPr>
          <w:p w14:paraId="0FD93962">
            <w:pPr>
              <w:widowControl/>
              <w:kinsoku w:val="0"/>
              <w:autoSpaceDE w:val="0"/>
              <w:autoSpaceDN w:val="0"/>
              <w:adjustRightInd w:val="0"/>
              <w:snapToGrid w:val="0"/>
              <w:spacing w:before="83" w:line="164" w:lineRule="auto"/>
              <w:ind w:left="377"/>
              <w:jc w:val="left"/>
              <w:textAlignment w:val="baseline"/>
              <w:rPr>
                <w:rFonts w:hint="eastAsia" w:ascii="仿宋" w:hAnsi="仿宋" w:eastAsia="仿宋" w:cs="仿宋"/>
                <w:b w:val="0"/>
                <w:bCs w:val="0"/>
                <w:snapToGrid w:val="0"/>
                <w:color w:val="auto"/>
                <w:spacing w:val="-3"/>
                <w:kern w:val="0"/>
                <w:sz w:val="18"/>
                <w:szCs w:val="18"/>
                <w:highlight w:val="none"/>
                <w:lang w:val="en-US" w:eastAsia="zh-CN"/>
              </w:rPr>
            </w:pPr>
            <w:r>
              <w:rPr>
                <w:rFonts w:hint="eastAsia" w:ascii="仿宋" w:hAnsi="仿宋" w:eastAsia="仿宋" w:cs="仿宋"/>
                <w:b w:val="0"/>
                <w:bCs w:val="0"/>
                <w:snapToGrid w:val="0"/>
                <w:color w:val="auto"/>
                <w:spacing w:val="-3"/>
                <w:kern w:val="0"/>
                <w:sz w:val="18"/>
                <w:szCs w:val="18"/>
                <w:highlight w:val="none"/>
                <w:lang w:val="en-US" w:eastAsia="zh-CN"/>
              </w:rPr>
              <w:t>0.5</w:t>
            </w:r>
          </w:p>
        </w:tc>
        <w:tc>
          <w:tcPr>
            <w:tcW w:w="1417" w:type="dxa"/>
            <w:gridSpan w:val="2"/>
            <w:tcBorders>
              <w:top w:val="single" w:color="auto" w:sz="4" w:space="0"/>
              <w:bottom w:val="single" w:color="auto" w:sz="4" w:space="0"/>
            </w:tcBorders>
            <w:vAlign w:val="center"/>
          </w:tcPr>
          <w:p w14:paraId="6B8CA323">
            <w:pPr>
              <w:widowControl/>
              <w:kinsoku w:val="0"/>
              <w:autoSpaceDE w:val="0"/>
              <w:autoSpaceDN w:val="0"/>
              <w:adjustRightInd w:val="0"/>
              <w:snapToGrid w:val="0"/>
              <w:spacing w:before="173" w:line="219" w:lineRule="auto"/>
              <w:ind w:left="308"/>
              <w:jc w:val="center"/>
              <w:textAlignment w:val="baseline"/>
              <w:rPr>
                <w:rFonts w:ascii="宋体" w:hAnsi="宋体" w:eastAsia="宋体" w:cs="宋体"/>
                <w:b/>
                <w:bCs/>
                <w:snapToGrid w:val="0"/>
                <w:color w:val="auto"/>
                <w:spacing w:val="5"/>
                <w:kern w:val="0"/>
                <w:sz w:val="18"/>
                <w:szCs w:val="18"/>
                <w:highlight w:val="none"/>
              </w:rPr>
            </w:pPr>
          </w:p>
        </w:tc>
        <w:tc>
          <w:tcPr>
            <w:tcW w:w="721" w:type="dxa"/>
            <w:gridSpan w:val="2"/>
            <w:tcBorders>
              <w:top w:val="single" w:color="auto" w:sz="4" w:space="0"/>
              <w:bottom w:val="single" w:color="auto" w:sz="4" w:space="0"/>
            </w:tcBorders>
            <w:vAlign w:val="top"/>
          </w:tcPr>
          <w:p w14:paraId="3EA46741">
            <w:pPr>
              <w:widowControl/>
              <w:kinsoku w:val="0"/>
              <w:autoSpaceDE w:val="0"/>
              <w:autoSpaceDN w:val="0"/>
              <w:adjustRightInd w:val="0"/>
              <w:snapToGrid w:val="0"/>
              <w:spacing w:before="173" w:line="219" w:lineRule="auto"/>
              <w:ind w:left="139"/>
              <w:jc w:val="left"/>
              <w:textAlignment w:val="baseline"/>
              <w:rPr>
                <w:rFonts w:ascii="宋体" w:hAnsi="宋体" w:eastAsia="宋体" w:cs="宋体"/>
                <w:b/>
                <w:bCs/>
                <w:snapToGrid w:val="0"/>
                <w:color w:val="auto"/>
                <w:spacing w:val="-3"/>
                <w:kern w:val="0"/>
                <w:sz w:val="18"/>
                <w:szCs w:val="18"/>
                <w:highlight w:val="none"/>
              </w:rPr>
            </w:pPr>
          </w:p>
        </w:tc>
      </w:tr>
      <w:tr w14:paraId="01F4D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01" w:type="dxa"/>
            <w:vMerge w:val="continue"/>
            <w:tcBorders>
              <w:bottom w:val="single" w:color="auto" w:sz="4" w:space="0"/>
            </w:tcBorders>
            <w:vAlign w:val="top"/>
          </w:tcPr>
          <w:p w14:paraId="35372850">
            <w:pPr>
              <w:widowControl/>
              <w:kinsoku w:val="0"/>
              <w:autoSpaceDE w:val="0"/>
              <w:autoSpaceDN w:val="0"/>
              <w:adjustRightInd w:val="0"/>
              <w:snapToGrid w:val="0"/>
              <w:spacing w:before="0" w:line="300" w:lineRule="exact"/>
              <w:ind w:left="0" w:right="0" w:firstLine="0"/>
              <w:jc w:val="left"/>
              <w:textAlignment w:val="baseline"/>
              <w:rPr>
                <w:rFonts w:hint="eastAsia" w:ascii="仿宋" w:hAnsi="仿宋" w:eastAsia="仿宋" w:cs="仿宋"/>
                <w:b w:val="0"/>
                <w:bCs w:val="0"/>
                <w:snapToGrid w:val="0"/>
                <w:color w:val="auto"/>
                <w:spacing w:val="0"/>
                <w:kern w:val="0"/>
                <w:sz w:val="18"/>
                <w:szCs w:val="18"/>
                <w:highlight w:val="none"/>
                <w:lang w:val="en-US" w:eastAsia="zh-CN"/>
              </w:rPr>
            </w:pPr>
          </w:p>
        </w:tc>
        <w:tc>
          <w:tcPr>
            <w:tcW w:w="5574" w:type="dxa"/>
            <w:gridSpan w:val="2"/>
            <w:tcBorders>
              <w:top w:val="single" w:color="auto" w:sz="4" w:space="0"/>
              <w:bottom w:val="single" w:color="auto" w:sz="4" w:space="0"/>
            </w:tcBorders>
            <w:vAlign w:val="top"/>
          </w:tcPr>
          <w:p w14:paraId="6B8434FD">
            <w:pPr>
              <w:widowControl/>
              <w:kinsoku w:val="0"/>
              <w:autoSpaceDE w:val="0"/>
              <w:autoSpaceDN w:val="0"/>
              <w:adjustRightInd w:val="0"/>
              <w:snapToGrid w:val="0"/>
              <w:spacing w:before="0" w:line="300" w:lineRule="exact"/>
              <w:ind w:left="0"/>
              <w:jc w:val="left"/>
              <w:textAlignment w:val="baseline"/>
              <w:rPr>
                <w:rFonts w:hint="default" w:ascii="仿宋" w:hAnsi="仿宋" w:eastAsia="仿宋" w:cs="仿宋"/>
                <w:b w:val="0"/>
                <w:bCs w:val="0"/>
                <w:snapToGrid w:val="0"/>
                <w:color w:val="auto"/>
                <w:spacing w:val="0"/>
                <w:kern w:val="0"/>
                <w:sz w:val="18"/>
                <w:szCs w:val="18"/>
                <w:highlight w:val="none"/>
                <w:lang w:val="en-US" w:eastAsia="zh-CN"/>
              </w:rPr>
            </w:pPr>
            <w:r>
              <w:rPr>
                <w:rFonts w:hint="eastAsia" w:ascii="仿宋" w:hAnsi="仿宋" w:eastAsia="仿宋" w:cs="仿宋"/>
                <w:b w:val="0"/>
                <w:bCs w:val="0"/>
                <w:snapToGrid w:val="0"/>
                <w:color w:val="auto"/>
                <w:spacing w:val="0"/>
                <w:kern w:val="0"/>
                <w:sz w:val="18"/>
                <w:szCs w:val="18"/>
                <w:highlight w:val="none"/>
                <w:lang w:val="en-US" w:eastAsia="zh-CN"/>
              </w:rPr>
              <w:t>按照《生态环境监测条例》要求保存开展业务的相关数据、报告、记录以及委托合同等材料，保证业务活动全过程可追说</w:t>
            </w:r>
          </w:p>
        </w:tc>
        <w:tc>
          <w:tcPr>
            <w:tcW w:w="905" w:type="dxa"/>
            <w:tcBorders>
              <w:top w:val="single" w:color="auto" w:sz="4" w:space="0"/>
              <w:bottom w:val="single" w:color="auto" w:sz="4" w:space="0"/>
            </w:tcBorders>
            <w:vAlign w:val="top"/>
          </w:tcPr>
          <w:p w14:paraId="79142942">
            <w:pPr>
              <w:widowControl/>
              <w:kinsoku w:val="0"/>
              <w:autoSpaceDE w:val="0"/>
              <w:autoSpaceDN w:val="0"/>
              <w:adjustRightInd w:val="0"/>
              <w:snapToGrid w:val="0"/>
              <w:spacing w:before="83" w:line="164" w:lineRule="auto"/>
              <w:ind w:left="377"/>
              <w:jc w:val="left"/>
              <w:textAlignment w:val="baseline"/>
              <w:rPr>
                <w:rFonts w:hint="eastAsia" w:ascii="仿宋" w:hAnsi="仿宋" w:eastAsia="仿宋" w:cs="仿宋"/>
                <w:b w:val="0"/>
                <w:bCs w:val="0"/>
                <w:snapToGrid w:val="0"/>
                <w:color w:val="auto"/>
                <w:spacing w:val="-3"/>
                <w:kern w:val="0"/>
                <w:sz w:val="18"/>
                <w:szCs w:val="18"/>
                <w:highlight w:val="none"/>
                <w:lang w:val="en-US" w:eastAsia="zh-CN"/>
              </w:rPr>
            </w:pPr>
            <w:r>
              <w:rPr>
                <w:rFonts w:hint="eastAsia" w:ascii="仿宋" w:hAnsi="仿宋" w:eastAsia="仿宋" w:cs="仿宋"/>
                <w:b w:val="0"/>
                <w:bCs w:val="0"/>
                <w:snapToGrid w:val="0"/>
                <w:color w:val="auto"/>
                <w:spacing w:val="-3"/>
                <w:kern w:val="0"/>
                <w:sz w:val="18"/>
                <w:szCs w:val="18"/>
                <w:highlight w:val="none"/>
                <w:lang w:val="en-US" w:eastAsia="zh-CN"/>
              </w:rPr>
              <w:t>1.0</w:t>
            </w:r>
          </w:p>
        </w:tc>
        <w:tc>
          <w:tcPr>
            <w:tcW w:w="1417" w:type="dxa"/>
            <w:gridSpan w:val="2"/>
            <w:tcBorders>
              <w:top w:val="single" w:color="auto" w:sz="4" w:space="0"/>
              <w:bottom w:val="single" w:color="auto" w:sz="4" w:space="0"/>
            </w:tcBorders>
            <w:vAlign w:val="center"/>
          </w:tcPr>
          <w:p w14:paraId="0CEA13DD">
            <w:pPr>
              <w:widowControl/>
              <w:kinsoku w:val="0"/>
              <w:autoSpaceDE w:val="0"/>
              <w:autoSpaceDN w:val="0"/>
              <w:adjustRightInd w:val="0"/>
              <w:snapToGrid w:val="0"/>
              <w:spacing w:before="173" w:line="219" w:lineRule="auto"/>
              <w:ind w:left="308"/>
              <w:jc w:val="center"/>
              <w:textAlignment w:val="baseline"/>
              <w:rPr>
                <w:rFonts w:ascii="宋体" w:hAnsi="宋体" w:eastAsia="宋体" w:cs="宋体"/>
                <w:b/>
                <w:bCs/>
                <w:snapToGrid w:val="0"/>
                <w:color w:val="auto"/>
                <w:spacing w:val="5"/>
                <w:kern w:val="0"/>
                <w:sz w:val="18"/>
                <w:szCs w:val="18"/>
                <w:highlight w:val="none"/>
              </w:rPr>
            </w:pPr>
          </w:p>
        </w:tc>
        <w:tc>
          <w:tcPr>
            <w:tcW w:w="721" w:type="dxa"/>
            <w:gridSpan w:val="2"/>
            <w:tcBorders>
              <w:top w:val="single" w:color="auto" w:sz="4" w:space="0"/>
              <w:bottom w:val="single" w:color="auto" w:sz="4" w:space="0"/>
            </w:tcBorders>
            <w:vAlign w:val="top"/>
          </w:tcPr>
          <w:p w14:paraId="323CAD6A">
            <w:pPr>
              <w:widowControl/>
              <w:kinsoku w:val="0"/>
              <w:autoSpaceDE w:val="0"/>
              <w:autoSpaceDN w:val="0"/>
              <w:adjustRightInd w:val="0"/>
              <w:snapToGrid w:val="0"/>
              <w:spacing w:before="173" w:line="219" w:lineRule="auto"/>
              <w:ind w:left="139"/>
              <w:jc w:val="left"/>
              <w:textAlignment w:val="baseline"/>
              <w:rPr>
                <w:rFonts w:ascii="宋体" w:hAnsi="宋体" w:eastAsia="宋体" w:cs="宋体"/>
                <w:b/>
                <w:bCs/>
                <w:snapToGrid w:val="0"/>
                <w:color w:val="auto"/>
                <w:spacing w:val="-3"/>
                <w:kern w:val="0"/>
                <w:sz w:val="18"/>
                <w:szCs w:val="18"/>
                <w:highlight w:val="none"/>
              </w:rPr>
            </w:pPr>
          </w:p>
        </w:tc>
      </w:tr>
      <w:tr w14:paraId="02833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01" w:type="dxa"/>
            <w:vMerge w:val="restart"/>
            <w:tcBorders>
              <w:top w:val="single" w:color="auto" w:sz="4" w:space="0"/>
              <w:left w:val="single" w:color="auto" w:sz="4" w:space="0"/>
              <w:bottom w:val="single" w:color="auto" w:sz="4" w:space="0"/>
              <w:right w:val="single" w:color="auto" w:sz="4" w:space="0"/>
            </w:tcBorders>
            <w:vAlign w:val="top"/>
          </w:tcPr>
          <w:p w14:paraId="619820F9">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auto"/>
                <w:kern w:val="0"/>
                <w:sz w:val="18"/>
                <w:szCs w:val="18"/>
                <w:highlight w:val="none"/>
              </w:rPr>
            </w:pPr>
          </w:p>
          <w:p w14:paraId="56FE348A">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auto"/>
                <w:kern w:val="0"/>
                <w:sz w:val="18"/>
                <w:szCs w:val="18"/>
                <w:highlight w:val="none"/>
              </w:rPr>
            </w:pPr>
          </w:p>
          <w:p w14:paraId="50F65E08">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auto"/>
                <w:kern w:val="0"/>
                <w:sz w:val="18"/>
                <w:szCs w:val="18"/>
                <w:highlight w:val="none"/>
              </w:rPr>
            </w:pPr>
          </w:p>
          <w:p w14:paraId="20670D0C">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auto"/>
                <w:kern w:val="0"/>
                <w:sz w:val="18"/>
                <w:szCs w:val="18"/>
                <w:highlight w:val="none"/>
              </w:rPr>
            </w:pPr>
          </w:p>
          <w:p w14:paraId="3FFAD658">
            <w:pPr>
              <w:widowControl/>
              <w:kinsoku w:val="0"/>
              <w:autoSpaceDE w:val="0"/>
              <w:autoSpaceDN w:val="0"/>
              <w:adjustRightInd w:val="0"/>
              <w:snapToGrid w:val="0"/>
              <w:spacing w:line="254" w:lineRule="auto"/>
              <w:jc w:val="left"/>
              <w:textAlignment w:val="baseline"/>
              <w:rPr>
                <w:rFonts w:hint="eastAsia" w:ascii="仿宋" w:hAnsi="仿宋" w:eastAsia="仿宋" w:cs="仿宋"/>
                <w:snapToGrid w:val="0"/>
                <w:color w:val="auto"/>
                <w:kern w:val="0"/>
                <w:sz w:val="18"/>
                <w:szCs w:val="18"/>
                <w:highlight w:val="none"/>
              </w:rPr>
            </w:pPr>
          </w:p>
          <w:p w14:paraId="535F39BE">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18"/>
                <w:szCs w:val="18"/>
                <w:highlight w:val="none"/>
              </w:rPr>
            </w:pPr>
          </w:p>
          <w:p w14:paraId="2FA418B8">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18"/>
                <w:szCs w:val="18"/>
                <w:highlight w:val="none"/>
              </w:rPr>
            </w:pPr>
          </w:p>
          <w:p w14:paraId="647C8E21">
            <w:pPr>
              <w:widowControl/>
              <w:kinsoku w:val="0"/>
              <w:autoSpaceDE w:val="0"/>
              <w:autoSpaceDN w:val="0"/>
              <w:adjustRightInd w:val="0"/>
              <w:snapToGrid w:val="0"/>
              <w:spacing w:before="68" w:line="220" w:lineRule="auto"/>
              <w:ind w:left="114"/>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2"/>
                <w:kern w:val="0"/>
                <w:sz w:val="18"/>
                <w:szCs w:val="18"/>
                <w:highlight w:val="none"/>
              </w:rPr>
              <w:t>1.站房及</w:t>
            </w:r>
          </w:p>
          <w:p w14:paraId="2AC7C948">
            <w:pPr>
              <w:widowControl/>
              <w:kinsoku w:val="0"/>
              <w:autoSpaceDE w:val="0"/>
              <w:autoSpaceDN w:val="0"/>
              <w:adjustRightInd w:val="0"/>
              <w:snapToGrid w:val="0"/>
              <w:spacing w:before="17" w:line="219" w:lineRule="auto"/>
              <w:ind w:left="114"/>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2"/>
                <w:kern w:val="0"/>
                <w:sz w:val="18"/>
                <w:szCs w:val="18"/>
                <w:highlight w:val="none"/>
              </w:rPr>
              <w:t>采样系统</w:t>
            </w:r>
          </w:p>
          <w:p w14:paraId="5FE314D6">
            <w:pPr>
              <w:widowControl/>
              <w:kinsoku w:val="0"/>
              <w:autoSpaceDE w:val="0"/>
              <w:autoSpaceDN w:val="0"/>
              <w:adjustRightInd w:val="0"/>
              <w:snapToGrid w:val="0"/>
              <w:spacing w:before="22" w:line="220" w:lineRule="auto"/>
              <w:ind w:left="324"/>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情况</w:t>
            </w:r>
          </w:p>
          <w:p w14:paraId="3CAFE79D">
            <w:pPr>
              <w:widowControl/>
              <w:kinsoku w:val="0"/>
              <w:autoSpaceDE w:val="0"/>
              <w:autoSpaceDN w:val="0"/>
              <w:adjustRightInd w:val="0"/>
              <w:snapToGrid w:val="0"/>
              <w:spacing w:before="16" w:line="220" w:lineRule="auto"/>
              <w:ind w:left="16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b/>
                <w:bCs/>
                <w:snapToGrid w:val="0"/>
                <w:color w:val="auto"/>
                <w:spacing w:val="5"/>
                <w:kern w:val="0"/>
                <w:sz w:val="18"/>
                <w:szCs w:val="18"/>
                <w:highlight w:val="none"/>
              </w:rPr>
              <w:t>(6.6分)</w:t>
            </w: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3B84181A">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站房温度</w:t>
            </w:r>
            <w:r>
              <w:rPr>
                <w:rFonts w:hint="eastAsia" w:ascii="仿宋" w:hAnsi="仿宋" w:eastAsia="仿宋" w:cs="仿宋"/>
                <w:snapToGrid w:val="0"/>
                <w:color w:val="auto"/>
                <w:kern w:val="0"/>
                <w:sz w:val="18"/>
                <w:szCs w:val="18"/>
                <w:highlight w:val="none"/>
                <w:u w:val="single"/>
                <w:lang w:val="en-US" w:eastAsia="zh-CN"/>
              </w:rPr>
              <w:t xml:space="preserve">   </w:t>
            </w:r>
            <w:r>
              <w:rPr>
                <w:rFonts w:hint="eastAsia" w:ascii="仿宋" w:hAnsi="仿宋" w:eastAsia="仿宋" w:cs="仿宋"/>
                <w:snapToGrid w:val="0"/>
                <w:color w:val="auto"/>
                <w:kern w:val="0"/>
                <w:sz w:val="18"/>
                <w:szCs w:val="18"/>
                <w:highlight w:val="none"/>
              </w:rPr>
              <w:t>℃（20-30℃）</w:t>
            </w:r>
          </w:p>
        </w:tc>
        <w:tc>
          <w:tcPr>
            <w:tcW w:w="905" w:type="dxa"/>
            <w:tcBorders>
              <w:top w:val="single" w:color="auto" w:sz="4" w:space="0"/>
              <w:left w:val="single" w:color="auto" w:sz="4" w:space="0"/>
              <w:bottom w:val="single" w:color="auto" w:sz="4" w:space="0"/>
              <w:right w:val="single" w:color="auto" w:sz="4" w:space="0"/>
            </w:tcBorders>
            <w:vAlign w:val="top"/>
          </w:tcPr>
          <w:p w14:paraId="0EB8BC96">
            <w:pPr>
              <w:widowControl/>
              <w:kinsoku w:val="0"/>
              <w:autoSpaceDE w:val="0"/>
              <w:autoSpaceDN w:val="0"/>
              <w:adjustRightInd w:val="0"/>
              <w:snapToGrid w:val="0"/>
              <w:spacing w:before="83" w:line="164"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922D8A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0440BCC0">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rPr>
            </w:pPr>
          </w:p>
        </w:tc>
      </w:tr>
      <w:tr w14:paraId="72FC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4C68551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13F22098">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相对湿度</w:t>
            </w:r>
            <w:r>
              <w:rPr>
                <w:rFonts w:hint="eastAsia" w:ascii="仿宋" w:hAnsi="仿宋" w:eastAsia="仿宋" w:cs="仿宋"/>
                <w:snapToGrid w:val="0"/>
                <w:color w:val="auto"/>
                <w:kern w:val="0"/>
                <w:sz w:val="18"/>
                <w:szCs w:val="18"/>
                <w:highlight w:val="none"/>
                <w:u w:val="single"/>
                <w:lang w:val="en-US" w:eastAsia="zh-CN"/>
              </w:rPr>
              <w:t xml:space="preserve">    </w:t>
            </w:r>
            <w:r>
              <w:rPr>
                <w:rFonts w:hint="eastAsia" w:ascii="仿宋" w:hAnsi="仿宋" w:eastAsia="仿宋" w:cs="仿宋"/>
                <w:snapToGrid w:val="0"/>
                <w:color w:val="auto"/>
                <w:kern w:val="0"/>
                <w:sz w:val="18"/>
                <w:szCs w:val="18"/>
                <w:highlight w:val="none"/>
              </w:rPr>
              <w:t>（80%以下）</w:t>
            </w:r>
          </w:p>
        </w:tc>
        <w:tc>
          <w:tcPr>
            <w:tcW w:w="905" w:type="dxa"/>
            <w:tcBorders>
              <w:top w:val="single" w:color="auto" w:sz="4" w:space="0"/>
              <w:left w:val="single" w:color="auto" w:sz="4" w:space="0"/>
              <w:bottom w:val="single" w:color="auto" w:sz="4" w:space="0"/>
              <w:right w:val="single" w:color="auto" w:sz="4" w:space="0"/>
            </w:tcBorders>
            <w:vAlign w:val="top"/>
          </w:tcPr>
          <w:p w14:paraId="21D22C8F">
            <w:pPr>
              <w:widowControl/>
              <w:kinsoku w:val="0"/>
              <w:autoSpaceDE w:val="0"/>
              <w:autoSpaceDN w:val="0"/>
              <w:adjustRightInd w:val="0"/>
              <w:snapToGrid w:val="0"/>
              <w:spacing w:before="112" w:line="158" w:lineRule="exact"/>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position w:val="-3"/>
                <w:sz w:val="18"/>
                <w:szCs w:val="18"/>
                <w:highlight w:val="none"/>
              </w:rPr>
              <w:t>0.3</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3AE353B">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49146C85">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rPr>
            </w:pPr>
          </w:p>
        </w:tc>
      </w:tr>
      <w:tr w14:paraId="798BB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3FD7E56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052EAE02">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站房是否漏雨</w:t>
            </w:r>
          </w:p>
        </w:tc>
        <w:tc>
          <w:tcPr>
            <w:tcW w:w="905" w:type="dxa"/>
            <w:tcBorders>
              <w:top w:val="single" w:color="auto" w:sz="4" w:space="0"/>
              <w:left w:val="single" w:color="auto" w:sz="4" w:space="0"/>
              <w:bottom w:val="single" w:color="auto" w:sz="4" w:space="0"/>
              <w:right w:val="single" w:color="auto" w:sz="4" w:space="0"/>
            </w:tcBorders>
            <w:vAlign w:val="top"/>
          </w:tcPr>
          <w:p w14:paraId="20B1B7E1">
            <w:pPr>
              <w:widowControl/>
              <w:kinsoku w:val="0"/>
              <w:autoSpaceDE w:val="0"/>
              <w:autoSpaceDN w:val="0"/>
              <w:adjustRightInd w:val="0"/>
              <w:snapToGrid w:val="0"/>
              <w:spacing w:before="93" w:line="164"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0.3</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06DA86A">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6A2BC628">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rPr>
            </w:pPr>
          </w:p>
        </w:tc>
      </w:tr>
      <w:tr w14:paraId="7E372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3B2BBA7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5D195B57">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是否有避雷针接地、电源防雷、网络防雷。检定证书是否在有效期内</w:t>
            </w:r>
          </w:p>
        </w:tc>
        <w:tc>
          <w:tcPr>
            <w:tcW w:w="905" w:type="dxa"/>
            <w:tcBorders>
              <w:top w:val="single" w:color="auto" w:sz="4" w:space="0"/>
              <w:left w:val="single" w:color="auto" w:sz="4" w:space="0"/>
              <w:bottom w:val="single" w:color="auto" w:sz="4" w:space="0"/>
              <w:right w:val="single" w:color="auto" w:sz="4" w:space="0"/>
            </w:tcBorders>
            <w:vAlign w:val="top"/>
          </w:tcPr>
          <w:p w14:paraId="02FA9F4F">
            <w:pPr>
              <w:widowControl/>
              <w:kinsoku w:val="0"/>
              <w:autoSpaceDE w:val="0"/>
              <w:autoSpaceDN w:val="0"/>
              <w:adjustRightInd w:val="0"/>
              <w:snapToGrid w:val="0"/>
              <w:spacing w:before="222" w:line="183"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0.3</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2668832">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171A443A">
            <w:pPr>
              <w:widowControl/>
              <w:kinsoku w:val="0"/>
              <w:autoSpaceDE w:val="0"/>
              <w:autoSpaceDN w:val="0"/>
              <w:adjustRightInd w:val="0"/>
              <w:snapToGrid w:val="0"/>
              <w:spacing w:before="86" w:line="161" w:lineRule="auto"/>
              <w:jc w:val="both"/>
              <w:textAlignment w:val="baseline"/>
              <w:rPr>
                <w:rFonts w:hint="eastAsia" w:ascii="仿宋" w:hAnsi="仿宋" w:eastAsia="仿宋" w:cs="仿宋"/>
                <w:snapToGrid w:val="0"/>
                <w:color w:val="auto"/>
                <w:spacing w:val="-3"/>
                <w:kern w:val="0"/>
                <w:sz w:val="18"/>
                <w:szCs w:val="18"/>
                <w:highlight w:val="none"/>
              </w:rPr>
            </w:pPr>
          </w:p>
        </w:tc>
      </w:tr>
      <w:tr w14:paraId="7316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081F5B9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5163492D">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防火器材是否在有效期内</w:t>
            </w:r>
          </w:p>
        </w:tc>
        <w:tc>
          <w:tcPr>
            <w:tcW w:w="905" w:type="dxa"/>
            <w:tcBorders>
              <w:top w:val="single" w:color="auto" w:sz="4" w:space="0"/>
              <w:left w:val="single" w:color="auto" w:sz="4" w:space="0"/>
              <w:bottom w:val="single" w:color="auto" w:sz="4" w:space="0"/>
              <w:right w:val="single" w:color="auto" w:sz="4" w:space="0"/>
            </w:tcBorders>
            <w:vAlign w:val="top"/>
          </w:tcPr>
          <w:p w14:paraId="368B282F">
            <w:pPr>
              <w:widowControl/>
              <w:kinsoku w:val="0"/>
              <w:autoSpaceDE w:val="0"/>
              <w:autoSpaceDN w:val="0"/>
              <w:adjustRightInd w:val="0"/>
              <w:snapToGrid w:val="0"/>
              <w:spacing w:before="93" w:line="164"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0.3</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2944B0E">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494AC177">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rPr>
            </w:pPr>
          </w:p>
        </w:tc>
      </w:tr>
      <w:tr w14:paraId="20E5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1195B77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2805014C">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站房内其他辅助设施（排风扇、空调、照明、工具箱）是否正常</w:t>
            </w:r>
          </w:p>
        </w:tc>
        <w:tc>
          <w:tcPr>
            <w:tcW w:w="905" w:type="dxa"/>
            <w:tcBorders>
              <w:top w:val="single" w:color="auto" w:sz="4" w:space="0"/>
              <w:left w:val="single" w:color="auto" w:sz="4" w:space="0"/>
              <w:bottom w:val="single" w:color="auto" w:sz="4" w:space="0"/>
              <w:right w:val="single" w:color="auto" w:sz="4" w:space="0"/>
            </w:tcBorders>
            <w:vAlign w:val="top"/>
          </w:tcPr>
          <w:p w14:paraId="6A0D17A8">
            <w:pPr>
              <w:widowControl/>
              <w:kinsoku w:val="0"/>
              <w:autoSpaceDE w:val="0"/>
              <w:autoSpaceDN w:val="0"/>
              <w:adjustRightInd w:val="0"/>
              <w:snapToGrid w:val="0"/>
              <w:spacing w:before="223" w:line="183"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75EFC25">
            <w:pPr>
              <w:widowControl/>
              <w:kinsoku w:val="0"/>
              <w:autoSpaceDE w:val="0"/>
              <w:autoSpaceDN w:val="0"/>
              <w:adjustRightInd w:val="0"/>
              <w:snapToGrid w:val="0"/>
              <w:spacing w:before="29" w:line="224" w:lineRule="auto"/>
              <w:ind w:left="118" w:right="241"/>
              <w:jc w:val="center"/>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缺失一项扣</w:t>
            </w:r>
            <w:r>
              <w:rPr>
                <w:rFonts w:hint="eastAsia" w:ascii="仿宋" w:hAnsi="仿宋" w:eastAsia="仿宋" w:cs="仿宋"/>
                <w:snapToGrid w:val="0"/>
                <w:color w:val="auto"/>
                <w:spacing w:val="2"/>
                <w:kern w:val="0"/>
                <w:sz w:val="18"/>
                <w:szCs w:val="18"/>
                <w:highlight w:val="none"/>
              </w:rPr>
              <w:t xml:space="preserve"> </w:t>
            </w:r>
            <w:r>
              <w:rPr>
                <w:rFonts w:hint="eastAsia" w:ascii="仿宋" w:hAnsi="仿宋" w:eastAsia="仿宋" w:cs="仿宋"/>
                <w:snapToGrid w:val="0"/>
                <w:color w:val="auto"/>
                <w:spacing w:val="-1"/>
                <w:kern w:val="0"/>
                <w:sz w:val="18"/>
                <w:szCs w:val="18"/>
                <w:highlight w:val="none"/>
              </w:rPr>
              <w:t>0.6分</w:t>
            </w: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2CFE8EDF">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rPr>
            </w:pPr>
          </w:p>
        </w:tc>
      </w:tr>
      <w:tr w14:paraId="4BD69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2E65614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1EA1336B">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站房内线路整洁及卫生情况</w:t>
            </w:r>
          </w:p>
        </w:tc>
        <w:tc>
          <w:tcPr>
            <w:tcW w:w="905" w:type="dxa"/>
            <w:tcBorders>
              <w:top w:val="single" w:color="auto" w:sz="4" w:space="0"/>
              <w:left w:val="single" w:color="auto" w:sz="4" w:space="0"/>
              <w:bottom w:val="single" w:color="auto" w:sz="4" w:space="0"/>
              <w:right w:val="single" w:color="auto" w:sz="4" w:space="0"/>
            </w:tcBorders>
            <w:vAlign w:val="top"/>
          </w:tcPr>
          <w:p w14:paraId="410F1A3C">
            <w:pPr>
              <w:widowControl/>
              <w:kinsoku w:val="0"/>
              <w:autoSpaceDE w:val="0"/>
              <w:autoSpaceDN w:val="0"/>
              <w:adjustRightInd w:val="0"/>
              <w:snapToGrid w:val="0"/>
              <w:spacing w:before="104" w:line="166" w:lineRule="exact"/>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position w:val="-2"/>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D76A1FA">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666CACD0">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lang w:eastAsia="zh-CN"/>
              </w:rPr>
            </w:pPr>
          </w:p>
        </w:tc>
      </w:tr>
      <w:tr w14:paraId="5936B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00B0BD7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1CD19618">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采样系统清洁程度（颗粒物采样头、采样总管、支管）</w:t>
            </w:r>
          </w:p>
        </w:tc>
        <w:tc>
          <w:tcPr>
            <w:tcW w:w="905" w:type="dxa"/>
            <w:tcBorders>
              <w:top w:val="single" w:color="auto" w:sz="4" w:space="0"/>
              <w:left w:val="single" w:color="auto" w:sz="4" w:space="0"/>
              <w:bottom w:val="single" w:color="auto" w:sz="4" w:space="0"/>
              <w:right w:val="single" w:color="auto" w:sz="4" w:space="0"/>
            </w:tcBorders>
            <w:vAlign w:val="top"/>
          </w:tcPr>
          <w:p w14:paraId="7E2534E9">
            <w:pPr>
              <w:widowControl/>
              <w:kinsoku w:val="0"/>
              <w:autoSpaceDE w:val="0"/>
              <w:autoSpaceDN w:val="0"/>
              <w:adjustRightInd w:val="0"/>
              <w:snapToGrid w:val="0"/>
              <w:spacing w:before="223" w:line="184"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6"/>
                <w:kern w:val="0"/>
                <w:sz w:val="18"/>
                <w:szCs w:val="18"/>
                <w:highlight w:val="none"/>
              </w:rPr>
              <w:t>1.2</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C62B530">
            <w:pPr>
              <w:widowControl/>
              <w:kinsoku w:val="0"/>
              <w:autoSpaceDE w:val="0"/>
              <w:autoSpaceDN w:val="0"/>
              <w:adjustRightInd w:val="0"/>
              <w:snapToGrid w:val="0"/>
              <w:spacing w:before="41" w:line="219" w:lineRule="auto"/>
              <w:ind w:left="118" w:right="269"/>
              <w:jc w:val="center"/>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2"/>
                <w:kern w:val="0"/>
                <w:sz w:val="18"/>
                <w:szCs w:val="18"/>
                <w:highlight w:val="none"/>
              </w:rPr>
              <w:t>有一项不清</w:t>
            </w:r>
            <w:r>
              <w:rPr>
                <w:rFonts w:hint="eastAsia" w:ascii="仿宋" w:hAnsi="仿宋" w:eastAsia="仿宋" w:cs="仿宋"/>
                <w:snapToGrid w:val="0"/>
                <w:color w:val="auto"/>
                <w:kern w:val="0"/>
                <w:sz w:val="18"/>
                <w:szCs w:val="18"/>
                <w:highlight w:val="none"/>
              </w:rPr>
              <w:t xml:space="preserve"> </w:t>
            </w:r>
            <w:r>
              <w:rPr>
                <w:rFonts w:hint="eastAsia" w:ascii="仿宋" w:hAnsi="仿宋" w:eastAsia="仿宋" w:cs="仿宋"/>
                <w:snapToGrid w:val="0"/>
                <w:color w:val="auto"/>
                <w:spacing w:val="-1"/>
                <w:kern w:val="0"/>
                <w:sz w:val="18"/>
                <w:szCs w:val="18"/>
                <w:highlight w:val="none"/>
              </w:rPr>
              <w:t>洁扣1.2分</w:t>
            </w: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5D32A01A">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lang w:val="en-US" w:eastAsia="zh-CN"/>
              </w:rPr>
            </w:pPr>
          </w:p>
        </w:tc>
      </w:tr>
      <w:tr w14:paraId="4F8E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6BBD72C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4671249F">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采样风机是否正常工作</w:t>
            </w:r>
          </w:p>
        </w:tc>
        <w:tc>
          <w:tcPr>
            <w:tcW w:w="905" w:type="dxa"/>
            <w:tcBorders>
              <w:top w:val="single" w:color="auto" w:sz="4" w:space="0"/>
              <w:left w:val="single" w:color="auto" w:sz="4" w:space="0"/>
              <w:bottom w:val="single" w:color="auto" w:sz="4" w:space="0"/>
              <w:right w:val="single" w:color="auto" w:sz="4" w:space="0"/>
            </w:tcBorders>
            <w:vAlign w:val="top"/>
          </w:tcPr>
          <w:p w14:paraId="66F83A5B">
            <w:pPr>
              <w:widowControl/>
              <w:kinsoku w:val="0"/>
              <w:autoSpaceDE w:val="0"/>
              <w:autoSpaceDN w:val="0"/>
              <w:adjustRightInd w:val="0"/>
              <w:snapToGrid w:val="0"/>
              <w:spacing w:before="94" w:line="163"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A56A3A1">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154EEF8F">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rPr>
            </w:pPr>
          </w:p>
        </w:tc>
      </w:tr>
      <w:tr w14:paraId="2DE6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6D5BDF5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7746D4A4">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气态污染物采样总管加热温度是否在</w:t>
            </w:r>
            <w:r>
              <w:rPr>
                <w:rFonts w:hint="eastAsia" w:ascii="仿宋" w:hAnsi="仿宋" w:eastAsia="仿宋" w:cs="仿宋"/>
                <w:snapToGrid w:val="0"/>
                <w:color w:val="auto"/>
                <w:kern w:val="0"/>
                <w:sz w:val="18"/>
                <w:szCs w:val="18"/>
                <w:highlight w:val="none"/>
              </w:rPr>
              <w:softHyphen/>
            </w:r>
            <w:r>
              <w:rPr>
                <w:rFonts w:hint="eastAsia" w:ascii="仿宋" w:hAnsi="仿宋" w:eastAsia="仿宋" w:cs="仿宋"/>
                <w:snapToGrid w:val="0"/>
                <w:color w:val="auto"/>
                <w:kern w:val="0"/>
                <w:sz w:val="18"/>
                <w:szCs w:val="18"/>
                <w:highlight w:val="none"/>
              </w:rPr>
              <w:softHyphen/>
            </w:r>
            <w:r>
              <w:rPr>
                <w:rFonts w:hint="eastAsia" w:ascii="仿宋" w:hAnsi="仿宋" w:eastAsia="仿宋" w:cs="仿宋"/>
                <w:snapToGrid w:val="0"/>
                <w:color w:val="auto"/>
                <w:kern w:val="0"/>
                <w:sz w:val="18"/>
                <w:szCs w:val="18"/>
                <w:highlight w:val="none"/>
              </w:rPr>
              <w:t>30～50℃，是否避免被空调直吹</w:t>
            </w:r>
          </w:p>
        </w:tc>
        <w:tc>
          <w:tcPr>
            <w:tcW w:w="905" w:type="dxa"/>
            <w:tcBorders>
              <w:top w:val="single" w:color="auto" w:sz="4" w:space="0"/>
              <w:left w:val="single" w:color="auto" w:sz="4" w:space="0"/>
              <w:bottom w:val="single" w:color="auto" w:sz="4" w:space="0"/>
              <w:right w:val="single" w:color="auto" w:sz="4" w:space="0"/>
            </w:tcBorders>
            <w:vAlign w:val="top"/>
          </w:tcPr>
          <w:p w14:paraId="1DA94C78">
            <w:pPr>
              <w:widowControl/>
              <w:kinsoku w:val="0"/>
              <w:autoSpaceDE w:val="0"/>
              <w:autoSpaceDN w:val="0"/>
              <w:adjustRightInd w:val="0"/>
              <w:snapToGrid w:val="0"/>
              <w:spacing w:before="94" w:line="163"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F2C0528">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1C10052E">
            <w:pPr>
              <w:widowControl/>
              <w:kinsoku w:val="0"/>
              <w:autoSpaceDE w:val="0"/>
              <w:autoSpaceDN w:val="0"/>
              <w:adjustRightInd w:val="0"/>
              <w:snapToGrid w:val="0"/>
              <w:spacing w:before="86" w:line="161" w:lineRule="auto"/>
              <w:jc w:val="left"/>
              <w:textAlignment w:val="baseline"/>
              <w:rPr>
                <w:rFonts w:hint="eastAsia" w:ascii="仿宋" w:hAnsi="仿宋" w:eastAsia="仿宋" w:cs="仿宋"/>
                <w:snapToGrid w:val="0"/>
                <w:color w:val="auto"/>
                <w:spacing w:val="-3"/>
                <w:kern w:val="0"/>
                <w:sz w:val="18"/>
                <w:szCs w:val="18"/>
                <w:highlight w:val="none"/>
              </w:rPr>
            </w:pPr>
          </w:p>
        </w:tc>
      </w:tr>
      <w:tr w14:paraId="1BE28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74C27C1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18"/>
                <w:szCs w:val="18"/>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center"/>
          </w:tcPr>
          <w:p w14:paraId="0F531776">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各通道参数（斜率、截距、量程等）的设置是否正确</w:t>
            </w:r>
          </w:p>
        </w:tc>
        <w:tc>
          <w:tcPr>
            <w:tcW w:w="905" w:type="dxa"/>
            <w:tcBorders>
              <w:top w:val="single" w:color="auto" w:sz="4" w:space="0"/>
              <w:left w:val="single" w:color="auto" w:sz="4" w:space="0"/>
              <w:bottom w:val="single" w:color="auto" w:sz="4" w:space="0"/>
              <w:right w:val="single" w:color="auto" w:sz="4" w:space="0"/>
            </w:tcBorders>
            <w:vAlign w:val="top"/>
          </w:tcPr>
          <w:p w14:paraId="6956C718">
            <w:pPr>
              <w:widowControl/>
              <w:kinsoku w:val="0"/>
              <w:autoSpaceDE w:val="0"/>
              <w:autoSpaceDN w:val="0"/>
              <w:adjustRightInd w:val="0"/>
              <w:snapToGrid w:val="0"/>
              <w:spacing w:before="68" w:line="184"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6"/>
                <w:kern w:val="0"/>
                <w:sz w:val="18"/>
                <w:szCs w:val="18"/>
                <w:highlight w:val="none"/>
              </w:rPr>
              <w:t>1.2</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C4EC58F">
            <w:pPr>
              <w:widowControl/>
              <w:kinsoku w:val="0"/>
              <w:autoSpaceDE w:val="0"/>
              <w:autoSpaceDN w:val="0"/>
              <w:adjustRightInd w:val="0"/>
              <w:snapToGrid w:val="0"/>
              <w:spacing w:before="41" w:line="225" w:lineRule="auto"/>
              <w:ind w:left="118" w:right="166"/>
              <w:jc w:val="center"/>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2"/>
                <w:kern w:val="0"/>
                <w:sz w:val="18"/>
                <w:szCs w:val="18"/>
                <w:highlight w:val="none"/>
              </w:rPr>
              <w:t>有一项设置不正确扣1.2</w:t>
            </w:r>
            <w:r>
              <w:rPr>
                <w:rFonts w:hint="eastAsia" w:ascii="仿宋" w:hAnsi="仿宋" w:eastAsia="仿宋" w:cs="仿宋"/>
                <w:snapToGrid w:val="0"/>
                <w:color w:val="auto"/>
                <w:spacing w:val="1"/>
                <w:kern w:val="0"/>
                <w:sz w:val="18"/>
                <w:szCs w:val="18"/>
                <w:highlight w:val="none"/>
              </w:rPr>
              <w:t xml:space="preserve"> </w:t>
            </w:r>
            <w:r>
              <w:rPr>
                <w:rFonts w:hint="eastAsia" w:ascii="仿宋" w:hAnsi="仿宋" w:eastAsia="仿宋" w:cs="仿宋"/>
                <w:snapToGrid w:val="0"/>
                <w:color w:val="auto"/>
                <w:kern w:val="0"/>
                <w:sz w:val="18"/>
                <w:szCs w:val="18"/>
                <w:highlight w:val="none"/>
              </w:rPr>
              <w:t>分</w:t>
            </w:r>
          </w:p>
        </w:tc>
        <w:tc>
          <w:tcPr>
            <w:tcW w:w="721" w:type="dxa"/>
            <w:gridSpan w:val="2"/>
            <w:tcBorders>
              <w:top w:val="single" w:color="auto" w:sz="4" w:space="0"/>
              <w:left w:val="single" w:color="auto" w:sz="4" w:space="0"/>
              <w:bottom w:val="single" w:color="auto" w:sz="4" w:space="0"/>
              <w:right w:val="single" w:color="auto" w:sz="4" w:space="0"/>
            </w:tcBorders>
            <w:vAlign w:val="bottom"/>
          </w:tcPr>
          <w:p w14:paraId="6A81877D">
            <w:pPr>
              <w:widowControl/>
              <w:kinsoku w:val="0"/>
              <w:autoSpaceDE w:val="0"/>
              <w:autoSpaceDN w:val="0"/>
              <w:adjustRightInd w:val="0"/>
              <w:snapToGrid w:val="0"/>
              <w:spacing w:before="86" w:line="161" w:lineRule="auto"/>
              <w:ind w:left="377"/>
              <w:jc w:val="left"/>
              <w:textAlignment w:val="baseline"/>
              <w:rPr>
                <w:rFonts w:hint="eastAsia" w:ascii="仿宋" w:hAnsi="仿宋" w:eastAsia="仿宋" w:cs="仿宋"/>
                <w:snapToGrid w:val="0"/>
                <w:color w:val="auto"/>
                <w:spacing w:val="-3"/>
                <w:kern w:val="0"/>
                <w:sz w:val="18"/>
                <w:szCs w:val="18"/>
                <w:highlight w:val="none"/>
              </w:rPr>
            </w:pPr>
          </w:p>
        </w:tc>
      </w:tr>
      <w:tr w14:paraId="7F908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101" w:type="dxa"/>
            <w:vMerge w:val="restart"/>
            <w:tcBorders>
              <w:top w:val="single" w:color="auto" w:sz="4" w:space="0"/>
            </w:tcBorders>
            <w:vAlign w:val="top"/>
          </w:tcPr>
          <w:p w14:paraId="6674B711">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auto"/>
                <w:kern w:val="0"/>
                <w:sz w:val="21"/>
                <w:szCs w:val="21"/>
                <w:highlight w:val="none"/>
              </w:rPr>
            </w:pPr>
          </w:p>
          <w:p w14:paraId="4282DC63">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6B5C5B42">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470DA2E7">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161CEA1F">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65A92478">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7F75CEEC">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5B58BFC3">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79D0D7D0">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2AAE784C">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0FF7E60E">
            <w:pPr>
              <w:widowControl/>
              <w:kinsoku w:val="0"/>
              <w:autoSpaceDE w:val="0"/>
              <w:autoSpaceDN w:val="0"/>
              <w:adjustRightInd w:val="0"/>
              <w:snapToGrid w:val="0"/>
              <w:spacing w:line="258" w:lineRule="auto"/>
              <w:jc w:val="left"/>
              <w:textAlignment w:val="baseline"/>
              <w:rPr>
                <w:rFonts w:hint="eastAsia" w:ascii="仿宋" w:hAnsi="仿宋" w:eastAsia="仿宋" w:cs="仿宋"/>
                <w:snapToGrid w:val="0"/>
                <w:color w:val="auto"/>
                <w:kern w:val="0"/>
                <w:sz w:val="21"/>
                <w:szCs w:val="21"/>
                <w:highlight w:val="none"/>
              </w:rPr>
            </w:pPr>
          </w:p>
          <w:p w14:paraId="2FF0BFBE">
            <w:pPr>
              <w:widowControl/>
              <w:kinsoku w:val="0"/>
              <w:autoSpaceDE w:val="0"/>
              <w:autoSpaceDN w:val="0"/>
              <w:adjustRightInd w:val="0"/>
              <w:snapToGrid w:val="0"/>
              <w:spacing w:before="68" w:line="219" w:lineRule="auto"/>
              <w:ind w:left="114"/>
              <w:jc w:val="left"/>
              <w:textAlignment w:val="baseline"/>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spacing w:val="-2"/>
                <w:kern w:val="0"/>
                <w:sz w:val="21"/>
                <w:szCs w:val="21"/>
                <w:highlight w:val="none"/>
              </w:rPr>
              <w:t>2.仪器性</w:t>
            </w:r>
          </w:p>
          <w:p w14:paraId="0F677143">
            <w:pPr>
              <w:widowControl/>
              <w:kinsoku w:val="0"/>
              <w:autoSpaceDE w:val="0"/>
              <w:autoSpaceDN w:val="0"/>
              <w:adjustRightInd w:val="0"/>
              <w:snapToGrid w:val="0"/>
              <w:spacing w:before="21" w:line="221" w:lineRule="auto"/>
              <w:ind w:left="224"/>
              <w:jc w:val="left"/>
              <w:textAlignment w:val="baseline"/>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spacing w:val="2"/>
                <w:kern w:val="0"/>
                <w:sz w:val="21"/>
                <w:szCs w:val="21"/>
                <w:highlight w:val="none"/>
              </w:rPr>
              <w:t>能测试</w:t>
            </w:r>
          </w:p>
          <w:p w14:paraId="08C0835E">
            <w:pPr>
              <w:widowControl/>
              <w:kinsoku w:val="0"/>
              <w:autoSpaceDE w:val="0"/>
              <w:autoSpaceDN w:val="0"/>
              <w:adjustRightInd w:val="0"/>
              <w:snapToGrid w:val="0"/>
              <w:spacing w:before="41" w:line="217" w:lineRule="auto"/>
              <w:ind w:left="275"/>
              <w:jc w:val="left"/>
              <w:textAlignment w:val="baseline"/>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spacing w:val="-10"/>
                <w:kern w:val="0"/>
                <w:sz w:val="21"/>
                <w:szCs w:val="21"/>
                <w:highlight w:val="none"/>
              </w:rPr>
              <w:t>(1</w:t>
            </w:r>
            <w:r>
              <w:rPr>
                <w:rFonts w:hint="eastAsia" w:ascii="仿宋" w:hAnsi="仿宋" w:eastAsia="仿宋" w:cs="仿宋"/>
                <w:snapToGrid w:val="0"/>
                <w:color w:val="auto"/>
                <w:spacing w:val="-10"/>
                <w:kern w:val="0"/>
                <w:sz w:val="21"/>
                <w:szCs w:val="21"/>
                <w:highlight w:val="none"/>
                <w:lang w:val="en-US" w:eastAsia="zh-CN"/>
              </w:rPr>
              <w:t>2</w:t>
            </w:r>
            <w:r>
              <w:rPr>
                <w:rFonts w:hint="eastAsia" w:ascii="仿宋" w:hAnsi="仿宋" w:eastAsia="仿宋" w:cs="仿宋"/>
                <w:snapToGrid w:val="0"/>
                <w:color w:val="auto"/>
                <w:spacing w:val="-10"/>
                <w:kern w:val="0"/>
                <w:sz w:val="21"/>
                <w:szCs w:val="21"/>
                <w:highlight w:val="none"/>
              </w:rPr>
              <w:t>.8</w:t>
            </w:r>
          </w:p>
          <w:p w14:paraId="0731F116">
            <w:pPr>
              <w:widowControl/>
              <w:kinsoku w:val="0"/>
              <w:autoSpaceDE w:val="0"/>
              <w:autoSpaceDN w:val="0"/>
              <w:adjustRightInd w:val="0"/>
              <w:snapToGrid w:val="0"/>
              <w:spacing w:line="220" w:lineRule="auto"/>
              <w:ind w:left="374"/>
              <w:jc w:val="left"/>
              <w:textAlignment w:val="baseline"/>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spacing w:val="-6"/>
                <w:kern w:val="0"/>
                <w:sz w:val="21"/>
                <w:szCs w:val="21"/>
                <w:highlight w:val="none"/>
              </w:rPr>
              <w:t>分</w:t>
            </w:r>
            <w:r>
              <w:rPr>
                <w:rFonts w:hint="eastAsia" w:ascii="仿宋" w:hAnsi="仿宋" w:eastAsia="仿宋" w:cs="仿宋"/>
                <w:snapToGrid w:val="0"/>
                <w:color w:val="auto"/>
                <w:spacing w:val="-34"/>
                <w:kern w:val="0"/>
                <w:sz w:val="21"/>
                <w:szCs w:val="21"/>
                <w:highlight w:val="none"/>
              </w:rPr>
              <w:t xml:space="preserve"> </w:t>
            </w:r>
            <w:r>
              <w:rPr>
                <w:rFonts w:hint="eastAsia" w:ascii="仿宋" w:hAnsi="仿宋" w:eastAsia="仿宋" w:cs="仿宋"/>
                <w:snapToGrid w:val="0"/>
                <w:color w:val="auto"/>
                <w:spacing w:val="-6"/>
                <w:kern w:val="0"/>
                <w:sz w:val="21"/>
                <w:szCs w:val="21"/>
                <w:highlight w:val="none"/>
              </w:rPr>
              <w:t>)</w:t>
            </w:r>
          </w:p>
        </w:tc>
        <w:tc>
          <w:tcPr>
            <w:tcW w:w="5574" w:type="dxa"/>
            <w:gridSpan w:val="2"/>
            <w:tcBorders>
              <w:top w:val="single" w:color="auto" w:sz="4" w:space="0"/>
            </w:tcBorders>
            <w:vAlign w:val="center"/>
          </w:tcPr>
          <w:p w14:paraId="510CF1C5">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仪器是否出现除停电重启外的其他报警信息</w:t>
            </w:r>
          </w:p>
        </w:tc>
        <w:tc>
          <w:tcPr>
            <w:tcW w:w="905" w:type="dxa"/>
            <w:tcBorders>
              <w:top w:val="single" w:color="auto" w:sz="4" w:space="0"/>
            </w:tcBorders>
            <w:vAlign w:val="top"/>
          </w:tcPr>
          <w:p w14:paraId="5FE98F2C">
            <w:pPr>
              <w:widowControl/>
              <w:kinsoku w:val="0"/>
              <w:autoSpaceDE w:val="0"/>
              <w:autoSpaceDN w:val="0"/>
              <w:adjustRightInd w:val="0"/>
              <w:snapToGrid w:val="0"/>
              <w:spacing w:before="96" w:line="161"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0.6</w:t>
            </w:r>
          </w:p>
        </w:tc>
        <w:tc>
          <w:tcPr>
            <w:tcW w:w="1417" w:type="dxa"/>
            <w:gridSpan w:val="2"/>
            <w:tcBorders>
              <w:top w:val="single" w:color="auto" w:sz="4" w:space="0"/>
            </w:tcBorders>
            <w:vAlign w:val="center"/>
          </w:tcPr>
          <w:p w14:paraId="0393C25C">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tcBorders>
              <w:top w:val="single" w:color="auto" w:sz="4" w:space="0"/>
            </w:tcBorders>
            <w:vAlign w:val="bottom"/>
          </w:tcPr>
          <w:p w14:paraId="03AB5C7A">
            <w:pPr>
              <w:widowControl/>
              <w:kinsoku w:val="0"/>
              <w:autoSpaceDE w:val="0"/>
              <w:autoSpaceDN w:val="0"/>
              <w:adjustRightInd w:val="0"/>
              <w:snapToGrid w:val="0"/>
              <w:spacing w:before="86" w:line="161" w:lineRule="auto"/>
              <w:ind w:left="377"/>
              <w:jc w:val="left"/>
              <w:textAlignment w:val="baseline"/>
              <w:rPr>
                <w:rFonts w:hint="eastAsia" w:ascii="仿宋" w:hAnsi="仿宋" w:eastAsia="仿宋" w:cs="仿宋"/>
                <w:snapToGrid w:val="0"/>
                <w:color w:val="auto"/>
                <w:spacing w:val="-3"/>
                <w:kern w:val="0"/>
                <w:sz w:val="18"/>
                <w:szCs w:val="18"/>
                <w:highlight w:val="none"/>
              </w:rPr>
            </w:pPr>
          </w:p>
        </w:tc>
      </w:tr>
      <w:tr w14:paraId="7094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01" w:type="dxa"/>
            <w:vMerge w:val="continue"/>
            <w:vAlign w:val="top"/>
          </w:tcPr>
          <w:p w14:paraId="3839C6C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5574" w:type="dxa"/>
            <w:gridSpan w:val="2"/>
            <w:vAlign w:val="center"/>
          </w:tcPr>
          <w:p w14:paraId="593692D8">
            <w:pPr>
              <w:widowControl/>
              <w:kinsoku w:val="0"/>
              <w:autoSpaceDE w:val="0"/>
              <w:autoSpaceDN w:val="0"/>
              <w:adjustRightInd w:val="0"/>
              <w:snapToGrid w:val="0"/>
              <w:spacing w:line="300" w:lineRule="exact"/>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kern w:val="0"/>
                <w:sz w:val="18"/>
                <w:szCs w:val="18"/>
                <w:highlight w:val="none"/>
              </w:rPr>
              <w:t>更换的备品备件是否是原厂</w:t>
            </w:r>
          </w:p>
        </w:tc>
        <w:tc>
          <w:tcPr>
            <w:tcW w:w="905" w:type="dxa"/>
            <w:vAlign w:val="top"/>
          </w:tcPr>
          <w:p w14:paraId="1EAFA441">
            <w:pPr>
              <w:widowControl/>
              <w:kinsoku w:val="0"/>
              <w:autoSpaceDE w:val="0"/>
              <w:autoSpaceDN w:val="0"/>
              <w:adjustRightInd w:val="0"/>
              <w:snapToGrid w:val="0"/>
              <w:spacing w:before="86" w:line="161" w:lineRule="auto"/>
              <w:ind w:left="377"/>
              <w:jc w:val="left"/>
              <w:textAlignment w:val="baseline"/>
              <w:rPr>
                <w:rFonts w:hint="eastAsia" w:ascii="仿宋" w:hAnsi="仿宋" w:eastAsia="仿宋" w:cs="仿宋"/>
                <w:snapToGrid w:val="0"/>
                <w:color w:val="auto"/>
                <w:kern w:val="0"/>
                <w:sz w:val="18"/>
                <w:szCs w:val="18"/>
                <w:highlight w:val="none"/>
              </w:rPr>
            </w:pPr>
            <w:r>
              <w:rPr>
                <w:rFonts w:hint="eastAsia" w:ascii="仿宋" w:hAnsi="仿宋" w:eastAsia="仿宋" w:cs="仿宋"/>
                <w:snapToGrid w:val="0"/>
                <w:color w:val="auto"/>
                <w:spacing w:val="-3"/>
                <w:kern w:val="0"/>
                <w:sz w:val="18"/>
                <w:szCs w:val="18"/>
                <w:highlight w:val="none"/>
              </w:rPr>
              <w:t>0.6</w:t>
            </w:r>
          </w:p>
        </w:tc>
        <w:tc>
          <w:tcPr>
            <w:tcW w:w="1417" w:type="dxa"/>
            <w:gridSpan w:val="2"/>
            <w:vAlign w:val="center"/>
          </w:tcPr>
          <w:p w14:paraId="4182B6BB">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auto"/>
                <w:kern w:val="0"/>
                <w:sz w:val="18"/>
                <w:szCs w:val="18"/>
                <w:highlight w:val="none"/>
              </w:rPr>
            </w:pPr>
          </w:p>
        </w:tc>
        <w:tc>
          <w:tcPr>
            <w:tcW w:w="721" w:type="dxa"/>
            <w:gridSpan w:val="2"/>
            <w:vAlign w:val="bottom"/>
          </w:tcPr>
          <w:p w14:paraId="1BB5E9F9">
            <w:pPr>
              <w:widowControl/>
              <w:kinsoku w:val="0"/>
              <w:autoSpaceDE w:val="0"/>
              <w:autoSpaceDN w:val="0"/>
              <w:adjustRightInd w:val="0"/>
              <w:snapToGrid w:val="0"/>
              <w:spacing w:before="86" w:line="161" w:lineRule="auto"/>
              <w:ind w:left="377"/>
              <w:jc w:val="left"/>
              <w:textAlignment w:val="baseline"/>
              <w:rPr>
                <w:rFonts w:hint="eastAsia" w:ascii="仿宋" w:hAnsi="仿宋" w:eastAsia="仿宋" w:cs="仿宋"/>
                <w:snapToGrid w:val="0"/>
                <w:color w:val="auto"/>
                <w:spacing w:val="-3"/>
                <w:kern w:val="0"/>
                <w:sz w:val="18"/>
                <w:szCs w:val="18"/>
                <w:highlight w:val="none"/>
              </w:rPr>
            </w:pPr>
          </w:p>
        </w:tc>
      </w:tr>
      <w:tr w14:paraId="3452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Merge w:val="continue"/>
            <w:vAlign w:val="top"/>
          </w:tcPr>
          <w:p w14:paraId="054E88B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5574" w:type="dxa"/>
            <w:gridSpan w:val="2"/>
            <w:vAlign w:val="center"/>
          </w:tcPr>
          <w:p w14:paraId="7899D226">
            <w:pPr>
              <w:widowControl/>
              <w:kinsoku w:val="0"/>
              <w:autoSpaceDE w:val="0"/>
              <w:autoSpaceDN w:val="0"/>
              <w:adjustRightInd w:val="0"/>
              <w:snapToGrid w:val="0"/>
              <w:spacing w:line="300" w:lineRule="exact"/>
              <w:jc w:val="left"/>
              <w:textAlignment w:val="baseline"/>
              <w:rPr>
                <w:rFonts w:hint="eastAsia" w:ascii="仿宋" w:hAnsi="仿宋" w:eastAsia="仿宋" w:cs="仿宋"/>
                <w:b/>
                <w:bCs w:val="0"/>
                <w:snapToGrid w:val="0"/>
                <w:color w:val="auto"/>
                <w:kern w:val="0"/>
                <w:sz w:val="18"/>
                <w:szCs w:val="18"/>
                <w:highlight w:val="none"/>
                <w:lang w:eastAsia="zh-CN"/>
              </w:rPr>
            </w:pPr>
            <w:r>
              <w:rPr>
                <w:rFonts w:hint="eastAsia" w:ascii="仿宋" w:hAnsi="仿宋" w:eastAsia="仿宋" w:cs="仿宋"/>
                <w:b/>
                <w:bCs w:val="0"/>
                <w:snapToGrid w:val="0"/>
                <w:color w:val="auto"/>
                <w:kern w:val="0"/>
                <w:sz w:val="18"/>
                <w:szCs w:val="18"/>
                <w:highlight w:val="none"/>
              </w:rPr>
              <w:t>动态校准仪</w:t>
            </w:r>
            <w:r>
              <w:rPr>
                <w:rFonts w:hint="eastAsia" w:ascii="仿宋" w:hAnsi="仿宋" w:eastAsia="仿宋" w:cs="仿宋"/>
                <w:b/>
                <w:bCs w:val="0"/>
                <w:snapToGrid w:val="0"/>
                <w:color w:val="auto"/>
                <w:kern w:val="0"/>
                <w:sz w:val="18"/>
                <w:szCs w:val="18"/>
                <w:highlight w:val="none"/>
                <w:lang w:val="en-US" w:eastAsia="zh-CN"/>
              </w:rPr>
              <w:t>质量流量控制器</w:t>
            </w:r>
            <w:r>
              <w:rPr>
                <w:rFonts w:hint="eastAsia" w:ascii="仿宋" w:hAnsi="仿宋" w:eastAsia="仿宋" w:cs="仿宋"/>
                <w:b/>
                <w:bCs w:val="0"/>
                <w:snapToGrid w:val="0"/>
                <w:color w:val="auto"/>
                <w:kern w:val="0"/>
                <w:sz w:val="18"/>
                <w:szCs w:val="18"/>
                <w:highlight w:val="none"/>
              </w:rPr>
              <w:t>（MFC）</w:t>
            </w:r>
            <w:r>
              <w:rPr>
                <w:rFonts w:hint="eastAsia" w:ascii="仿宋" w:hAnsi="仿宋" w:eastAsia="仿宋" w:cs="仿宋"/>
                <w:b/>
                <w:bCs w:val="0"/>
                <w:snapToGrid w:val="0"/>
                <w:color w:val="auto"/>
                <w:kern w:val="0"/>
                <w:sz w:val="18"/>
                <w:szCs w:val="18"/>
                <w:highlight w:val="none"/>
                <w:lang w:val="en-US" w:eastAsia="zh-CN"/>
              </w:rPr>
              <w:t>单点</w:t>
            </w:r>
            <w:r>
              <w:rPr>
                <w:rFonts w:hint="eastAsia" w:ascii="仿宋" w:hAnsi="仿宋" w:eastAsia="仿宋" w:cs="仿宋"/>
                <w:b/>
                <w:bCs w:val="0"/>
                <w:snapToGrid w:val="0"/>
                <w:color w:val="auto"/>
                <w:kern w:val="0"/>
                <w:sz w:val="18"/>
                <w:szCs w:val="18"/>
                <w:highlight w:val="none"/>
              </w:rPr>
              <w:t>流量测试</w:t>
            </w:r>
            <w:r>
              <w:rPr>
                <w:rFonts w:hint="eastAsia" w:ascii="仿宋" w:hAnsi="仿宋" w:eastAsia="仿宋" w:cs="仿宋"/>
                <w:b/>
                <w:bCs w:val="0"/>
                <w:snapToGrid w:val="0"/>
                <w:color w:val="auto"/>
                <w:kern w:val="0"/>
                <w:sz w:val="18"/>
                <w:szCs w:val="18"/>
                <w:highlight w:val="none"/>
                <w:lang w:eastAsia="zh-CN"/>
              </w:rPr>
              <w:t>：</w:t>
            </w:r>
          </w:p>
          <w:p w14:paraId="3FB09AB8">
            <w:pPr>
              <w:widowControl/>
              <w:kinsoku w:val="0"/>
              <w:autoSpaceDE w:val="0"/>
              <w:autoSpaceDN w:val="0"/>
              <w:adjustRightInd w:val="0"/>
              <w:snapToGrid w:val="0"/>
              <w:spacing w:line="300" w:lineRule="exact"/>
              <w:jc w:val="left"/>
              <w:textAlignment w:val="baseline"/>
              <w:rPr>
                <w:rFonts w:hint="default" w:ascii="仿宋" w:hAnsi="仿宋" w:eastAsia="仿宋" w:cs="仿宋"/>
                <w:b w:val="0"/>
                <w:bCs/>
                <w:snapToGrid w:val="0"/>
                <w:color w:val="auto"/>
                <w:kern w:val="0"/>
                <w:sz w:val="18"/>
                <w:szCs w:val="18"/>
                <w:highlight w:val="none"/>
                <w:lang w:val="en-US" w:eastAsia="zh-CN"/>
              </w:rPr>
            </w:pPr>
            <w:r>
              <w:rPr>
                <w:rFonts w:hint="eastAsia" w:ascii="仿宋" w:hAnsi="仿宋" w:eastAsia="仿宋" w:cs="仿宋"/>
                <w:b w:val="0"/>
                <w:bCs/>
                <w:snapToGrid w:val="0"/>
                <w:color w:val="auto"/>
                <w:kern w:val="0"/>
                <w:sz w:val="18"/>
                <w:szCs w:val="18"/>
                <w:highlight w:val="none"/>
                <w:lang w:val="en-US" w:eastAsia="zh-CN"/>
              </w:rPr>
              <w:t>标准</w:t>
            </w:r>
            <w:r>
              <w:rPr>
                <w:rFonts w:hint="eastAsia" w:ascii="仿宋" w:hAnsi="仿宋" w:eastAsia="仿宋" w:cs="仿宋"/>
                <w:b w:val="0"/>
                <w:bCs/>
                <w:snapToGrid w:val="0"/>
                <w:color w:val="auto"/>
                <w:kern w:val="0"/>
                <w:sz w:val="18"/>
                <w:szCs w:val="18"/>
                <w:highlight w:val="none"/>
              </w:rPr>
              <w:t>温度：</w:t>
            </w:r>
            <w:r>
              <w:rPr>
                <w:rFonts w:hint="eastAsia" w:ascii="仿宋" w:hAnsi="仿宋" w:eastAsia="仿宋" w:cs="仿宋"/>
                <w:b w:val="0"/>
                <w:bCs/>
                <w:snapToGrid w:val="0"/>
                <w:color w:val="auto"/>
                <w:kern w:val="0"/>
                <w:sz w:val="18"/>
                <w:szCs w:val="18"/>
                <w:highlight w:val="none"/>
                <w:u w:val="single"/>
              </w:rPr>
              <w:t>___</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u w:val="single"/>
              </w:rPr>
              <w:t>__</w:t>
            </w:r>
            <w:r>
              <w:rPr>
                <w:rFonts w:hint="eastAsia" w:ascii="仿宋" w:hAnsi="仿宋" w:eastAsia="仿宋" w:cs="仿宋"/>
                <w:b w:val="0"/>
                <w:bCs/>
                <w:snapToGrid w:val="0"/>
                <w:color w:val="auto"/>
                <w:kern w:val="0"/>
                <w:sz w:val="18"/>
                <w:szCs w:val="18"/>
                <w:highlight w:val="none"/>
              </w:rPr>
              <w:t>℃，</w:t>
            </w:r>
            <w:r>
              <w:rPr>
                <w:rFonts w:hint="eastAsia" w:ascii="仿宋" w:hAnsi="仿宋" w:eastAsia="仿宋" w:cs="仿宋"/>
                <w:b w:val="0"/>
                <w:bCs/>
                <w:snapToGrid w:val="0"/>
                <w:color w:val="auto"/>
                <w:kern w:val="0"/>
                <w:sz w:val="18"/>
                <w:szCs w:val="18"/>
                <w:highlight w:val="none"/>
                <w:lang w:val="en-US" w:eastAsia="zh-CN"/>
              </w:rPr>
              <w:t>标准</w:t>
            </w:r>
            <w:r>
              <w:rPr>
                <w:rFonts w:hint="eastAsia" w:ascii="仿宋" w:hAnsi="仿宋" w:eastAsia="仿宋" w:cs="仿宋"/>
                <w:b w:val="0"/>
                <w:bCs/>
                <w:snapToGrid w:val="0"/>
                <w:color w:val="auto"/>
                <w:kern w:val="0"/>
                <w:sz w:val="18"/>
                <w:szCs w:val="18"/>
                <w:highlight w:val="none"/>
              </w:rPr>
              <w:t>气压</w:t>
            </w:r>
            <w:r>
              <w:rPr>
                <w:rFonts w:hint="eastAsia" w:ascii="仿宋" w:hAnsi="仿宋" w:eastAsia="仿宋" w:cs="仿宋"/>
                <w:b w:val="0"/>
                <w:bCs/>
                <w:snapToGrid w:val="0"/>
                <w:color w:val="auto"/>
                <w:kern w:val="0"/>
                <w:sz w:val="18"/>
                <w:szCs w:val="18"/>
                <w:highlight w:val="none"/>
                <w:u w:val="single"/>
              </w:rPr>
              <w:t>___</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u w:val="single"/>
              </w:rPr>
              <w:t>__</w:t>
            </w:r>
            <w:r>
              <w:rPr>
                <w:rFonts w:hint="eastAsia" w:ascii="仿宋" w:hAnsi="仿宋" w:eastAsia="仿宋" w:cs="仿宋"/>
                <w:b w:val="0"/>
                <w:bCs/>
                <w:snapToGrid w:val="0"/>
                <w:color w:val="auto"/>
                <w:kern w:val="0"/>
                <w:sz w:val="18"/>
                <w:szCs w:val="18"/>
                <w:highlight w:val="none"/>
              </w:rPr>
              <w:t>kPa</w:t>
            </w:r>
            <w:r>
              <w:rPr>
                <w:rFonts w:hint="eastAsia" w:ascii="仿宋" w:hAnsi="仿宋" w:eastAsia="仿宋" w:cs="仿宋"/>
                <w:b w:val="0"/>
                <w:bCs/>
                <w:snapToGrid w:val="0"/>
                <w:color w:val="auto"/>
                <w:kern w:val="0"/>
                <w:sz w:val="18"/>
                <w:szCs w:val="18"/>
                <w:highlight w:val="none"/>
                <w:lang w:val="en-US" w:eastAsia="zh-CN"/>
              </w:rPr>
              <w:t xml:space="preserve">; </w:t>
            </w:r>
          </w:p>
          <w:p w14:paraId="0A244622">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零气MFC流量：</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u w:val="single"/>
              </w:rPr>
              <w:t>__</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u w:val="single"/>
              </w:rPr>
              <w:t>__</w:t>
            </w:r>
            <w:r>
              <w:rPr>
                <w:rFonts w:hint="eastAsia" w:ascii="仿宋" w:hAnsi="仿宋" w:eastAsia="仿宋" w:cs="仿宋"/>
                <w:b w:val="0"/>
                <w:bCs/>
                <w:snapToGrid w:val="0"/>
                <w:color w:val="auto"/>
                <w:kern w:val="0"/>
                <w:sz w:val="18"/>
                <w:szCs w:val="18"/>
                <w:highlight w:val="none"/>
              </w:rPr>
              <w:t>L/min，标准流量计测值：</w:t>
            </w:r>
            <w:r>
              <w:rPr>
                <w:rFonts w:hint="eastAsia" w:ascii="仿宋" w:hAnsi="仿宋" w:eastAsia="仿宋" w:cs="仿宋"/>
                <w:b w:val="0"/>
                <w:bCs/>
                <w:snapToGrid w:val="0"/>
                <w:color w:val="auto"/>
                <w:kern w:val="0"/>
                <w:sz w:val="18"/>
                <w:szCs w:val="18"/>
                <w:highlight w:val="none"/>
                <w:u w:val="single"/>
              </w:rPr>
              <w:t>_______</w:t>
            </w:r>
            <w:r>
              <w:rPr>
                <w:rFonts w:hint="eastAsia" w:ascii="仿宋" w:hAnsi="仿宋" w:eastAsia="仿宋" w:cs="仿宋"/>
                <w:b w:val="0"/>
                <w:bCs/>
                <w:snapToGrid w:val="0"/>
                <w:color w:val="auto"/>
                <w:kern w:val="0"/>
                <w:sz w:val="18"/>
                <w:szCs w:val="18"/>
                <w:highlight w:val="none"/>
              </w:rPr>
              <w:t>L/min，</w:t>
            </w:r>
          </w:p>
          <w:p w14:paraId="73E0D592">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lang w:val="en-US" w:eastAsia="zh-CN"/>
              </w:rPr>
            </w:pPr>
            <w:r>
              <w:rPr>
                <w:rFonts w:hint="eastAsia" w:ascii="仿宋" w:hAnsi="仿宋" w:eastAsia="仿宋" w:cs="仿宋"/>
                <w:b w:val="0"/>
                <w:bCs/>
                <w:snapToGrid w:val="0"/>
                <w:color w:val="auto"/>
                <w:kern w:val="0"/>
                <w:sz w:val="18"/>
                <w:szCs w:val="18"/>
                <w:highlight w:val="none"/>
                <w:lang w:val="en-US" w:eastAsia="zh-CN"/>
              </w:rPr>
              <w:t>标准流量值</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u w:val="single"/>
              </w:rPr>
              <w:t>__</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u w:val="single"/>
              </w:rPr>
              <w:t>__</w:t>
            </w:r>
            <w:r>
              <w:rPr>
                <w:rFonts w:hint="eastAsia" w:ascii="仿宋" w:hAnsi="仿宋" w:eastAsia="仿宋" w:cs="仿宋"/>
                <w:b w:val="0"/>
                <w:bCs/>
                <w:snapToGrid w:val="0"/>
                <w:color w:val="auto"/>
                <w:kern w:val="0"/>
                <w:sz w:val="18"/>
                <w:szCs w:val="18"/>
                <w:highlight w:val="none"/>
              </w:rPr>
              <w:t>L/min</w:t>
            </w:r>
            <w:r>
              <w:rPr>
                <w:rFonts w:hint="eastAsia" w:ascii="仿宋" w:hAnsi="仿宋" w:eastAsia="仿宋" w:cs="仿宋"/>
                <w:b w:val="0"/>
                <w:bCs/>
                <w:snapToGrid w:val="0"/>
                <w:color w:val="auto"/>
                <w:kern w:val="0"/>
                <w:sz w:val="18"/>
                <w:szCs w:val="18"/>
                <w:highlight w:val="none"/>
                <w:lang w:eastAsia="zh-CN"/>
              </w:rPr>
              <w:t>，</w:t>
            </w:r>
            <w:r>
              <w:rPr>
                <w:rFonts w:hint="eastAsia" w:ascii="仿宋" w:hAnsi="仿宋" w:eastAsia="仿宋" w:cs="仿宋"/>
                <w:b w:val="0"/>
                <w:bCs/>
                <w:snapToGrid w:val="0"/>
                <w:color w:val="auto"/>
                <w:kern w:val="0"/>
                <w:sz w:val="18"/>
                <w:szCs w:val="18"/>
                <w:highlight w:val="none"/>
              </w:rPr>
              <w:t>相对误差___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__%（≤±2%）</w:t>
            </w:r>
            <w:r>
              <w:rPr>
                <w:rFonts w:hint="eastAsia" w:ascii="仿宋" w:hAnsi="仿宋" w:eastAsia="仿宋" w:cs="仿宋"/>
                <w:b w:val="0"/>
                <w:bCs/>
                <w:snapToGrid w:val="0"/>
                <w:color w:val="auto"/>
                <w:kern w:val="0"/>
                <w:sz w:val="18"/>
                <w:szCs w:val="18"/>
                <w:highlight w:val="none"/>
                <w:lang w:val="en-US" w:eastAsia="zh-CN"/>
              </w:rPr>
              <w:t>;</w:t>
            </w:r>
          </w:p>
          <w:p w14:paraId="4E158200">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标气MFC流量输出：_______mL/min，标准流量计测值：___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_mL/min，</w:t>
            </w:r>
          </w:p>
          <w:p w14:paraId="5C56F26B">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标准流量值：____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mL/min，相对误差_______%（≤±2%）</w:t>
            </w:r>
          </w:p>
        </w:tc>
        <w:tc>
          <w:tcPr>
            <w:tcW w:w="905" w:type="dxa"/>
            <w:vAlign w:val="center"/>
          </w:tcPr>
          <w:p w14:paraId="518DB5CB">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lang w:eastAsia="zh-CN"/>
              </w:rPr>
            </w:pPr>
            <w:r>
              <w:rPr>
                <w:rFonts w:hint="eastAsia" w:ascii="仿宋" w:hAnsi="仿宋" w:eastAsia="仿宋" w:cs="仿宋"/>
                <w:b w:val="0"/>
                <w:bCs/>
                <w:snapToGrid w:val="0"/>
                <w:color w:val="auto"/>
                <w:spacing w:val="-6"/>
                <w:kern w:val="0"/>
                <w:sz w:val="18"/>
                <w:szCs w:val="18"/>
                <w:highlight w:val="none"/>
              </w:rPr>
              <w:t>1.</w:t>
            </w:r>
            <w:r>
              <w:rPr>
                <w:rFonts w:hint="eastAsia" w:ascii="仿宋" w:hAnsi="仿宋" w:eastAsia="仿宋" w:cs="仿宋"/>
                <w:b w:val="0"/>
                <w:bCs/>
                <w:snapToGrid w:val="0"/>
                <w:color w:val="auto"/>
                <w:spacing w:val="-6"/>
                <w:kern w:val="0"/>
                <w:sz w:val="18"/>
                <w:szCs w:val="18"/>
                <w:highlight w:val="none"/>
                <w:lang w:val="en-US" w:eastAsia="zh-CN"/>
              </w:rPr>
              <w:t>5</w:t>
            </w:r>
          </w:p>
        </w:tc>
        <w:tc>
          <w:tcPr>
            <w:tcW w:w="1417" w:type="dxa"/>
            <w:gridSpan w:val="2"/>
            <w:vAlign w:val="center"/>
          </w:tcPr>
          <w:p w14:paraId="1AC78DCB">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每项0.</w:t>
            </w:r>
            <w:r>
              <w:rPr>
                <w:rFonts w:hint="eastAsia" w:ascii="仿宋" w:hAnsi="仿宋" w:eastAsia="仿宋" w:cs="仿宋"/>
                <w:b w:val="0"/>
                <w:bCs/>
                <w:snapToGrid w:val="0"/>
                <w:color w:val="auto"/>
                <w:spacing w:val="-6"/>
                <w:kern w:val="0"/>
                <w:sz w:val="18"/>
                <w:szCs w:val="18"/>
                <w:highlight w:val="none"/>
                <w:lang w:val="en-US" w:eastAsia="zh-CN"/>
              </w:rPr>
              <w:t>8</w:t>
            </w:r>
            <w:r>
              <w:rPr>
                <w:rFonts w:hint="eastAsia" w:ascii="仿宋" w:hAnsi="仿宋" w:eastAsia="仿宋" w:cs="仿宋"/>
                <w:b w:val="0"/>
                <w:bCs/>
                <w:snapToGrid w:val="0"/>
                <w:color w:val="auto"/>
                <w:spacing w:val="-6"/>
                <w:kern w:val="0"/>
                <w:sz w:val="18"/>
                <w:szCs w:val="18"/>
                <w:highlight w:val="none"/>
              </w:rPr>
              <w:t>分</w:t>
            </w:r>
          </w:p>
        </w:tc>
        <w:tc>
          <w:tcPr>
            <w:tcW w:w="721" w:type="dxa"/>
            <w:gridSpan w:val="2"/>
            <w:vAlign w:val="center"/>
          </w:tcPr>
          <w:p w14:paraId="00BC0376">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p>
        </w:tc>
      </w:tr>
      <w:tr w14:paraId="7AD1E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1101" w:type="dxa"/>
            <w:vMerge w:val="continue"/>
            <w:vAlign w:val="top"/>
          </w:tcPr>
          <w:p w14:paraId="20FC46B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5574" w:type="dxa"/>
            <w:gridSpan w:val="2"/>
            <w:vAlign w:val="top"/>
          </w:tcPr>
          <w:p w14:paraId="68DD3E61">
            <w:pPr>
              <w:widowControl/>
              <w:kinsoku w:val="0"/>
              <w:autoSpaceDE w:val="0"/>
              <w:autoSpaceDN w:val="0"/>
              <w:adjustRightInd w:val="0"/>
              <w:snapToGrid w:val="0"/>
              <w:spacing w:line="300" w:lineRule="exact"/>
              <w:jc w:val="left"/>
              <w:textAlignment w:val="baseline"/>
              <w:rPr>
                <w:rFonts w:hint="eastAsia" w:ascii="仿宋" w:hAnsi="仿宋" w:eastAsia="仿宋" w:cs="仿宋"/>
                <w:b/>
                <w:bCs w:val="0"/>
                <w:snapToGrid w:val="0"/>
                <w:color w:val="auto"/>
                <w:kern w:val="0"/>
                <w:sz w:val="18"/>
                <w:szCs w:val="18"/>
                <w:highlight w:val="none"/>
                <w:lang w:eastAsia="zh-CN"/>
              </w:rPr>
            </w:pPr>
            <w:r>
              <w:rPr>
                <w:rFonts w:hint="eastAsia" w:ascii="仿宋" w:hAnsi="仿宋" w:eastAsia="仿宋" w:cs="仿宋"/>
                <w:b/>
                <w:bCs w:val="0"/>
                <w:snapToGrid w:val="0"/>
                <w:color w:val="auto"/>
                <w:kern w:val="0"/>
                <w:sz w:val="18"/>
                <w:szCs w:val="18"/>
                <w:highlight w:val="none"/>
              </w:rPr>
              <w:t>气态污染物采样流量测试</w:t>
            </w:r>
            <w:r>
              <w:rPr>
                <w:rFonts w:hint="eastAsia" w:ascii="仿宋" w:hAnsi="仿宋" w:eastAsia="仿宋" w:cs="仿宋"/>
                <w:b/>
                <w:bCs w:val="0"/>
                <w:snapToGrid w:val="0"/>
                <w:color w:val="auto"/>
                <w:kern w:val="0"/>
                <w:sz w:val="18"/>
                <w:szCs w:val="18"/>
                <w:highlight w:val="none"/>
                <w:lang w:eastAsia="zh-CN"/>
              </w:rPr>
              <w:t>：</w:t>
            </w:r>
          </w:p>
          <w:p w14:paraId="1FB2BF35">
            <w:pPr>
              <w:widowControl/>
              <w:kinsoku w:val="0"/>
              <w:autoSpaceDE w:val="0"/>
              <w:autoSpaceDN w:val="0"/>
              <w:adjustRightInd w:val="0"/>
              <w:snapToGrid w:val="0"/>
              <w:spacing w:before="1" w:line="233" w:lineRule="auto"/>
              <w:ind w:left="91"/>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SO</w:t>
            </w:r>
            <w:r>
              <w:rPr>
                <w:rFonts w:hint="eastAsia" w:ascii="仿宋" w:hAnsi="仿宋" w:eastAsia="仿宋" w:cs="仿宋"/>
                <w:b w:val="0"/>
                <w:bCs/>
                <w:snapToGrid w:val="0"/>
                <w:color w:val="auto"/>
                <w:kern w:val="0"/>
                <w:sz w:val="18"/>
                <w:szCs w:val="18"/>
                <w:highlight w:val="none"/>
                <w:vertAlign w:val="subscript"/>
              </w:rPr>
              <w:t>2</w:t>
            </w:r>
            <w:r>
              <w:rPr>
                <w:rFonts w:hint="eastAsia" w:ascii="仿宋" w:hAnsi="仿宋" w:eastAsia="仿宋" w:cs="仿宋"/>
                <w:b w:val="0"/>
                <w:bCs/>
                <w:snapToGrid w:val="0"/>
                <w:color w:val="auto"/>
                <w:kern w:val="0"/>
                <w:sz w:val="18"/>
                <w:szCs w:val="18"/>
                <w:highlight w:val="none"/>
              </w:rPr>
              <w:t>显示流量：__________L/min，流量计测值：_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_L/min，</w:t>
            </w:r>
          </w:p>
          <w:p w14:paraId="4505A0F1">
            <w:pPr>
              <w:widowControl/>
              <w:kinsoku w:val="0"/>
              <w:autoSpaceDE w:val="0"/>
              <w:autoSpaceDN w:val="0"/>
              <w:adjustRightInd w:val="0"/>
              <w:snapToGrid w:val="0"/>
              <w:spacing w:before="1" w:line="233" w:lineRule="auto"/>
              <w:ind w:left="91"/>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相对误差_________%（≤±10%）；</w:t>
            </w:r>
          </w:p>
          <w:p w14:paraId="3A1516BD">
            <w:pPr>
              <w:widowControl/>
              <w:kinsoku w:val="0"/>
              <w:autoSpaceDE w:val="0"/>
              <w:autoSpaceDN w:val="0"/>
              <w:adjustRightInd w:val="0"/>
              <w:snapToGrid w:val="0"/>
              <w:spacing w:before="1" w:line="233" w:lineRule="auto"/>
              <w:ind w:left="91"/>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NO</w:t>
            </w:r>
            <w:r>
              <w:rPr>
                <w:rFonts w:hint="eastAsia" w:ascii="仿宋" w:hAnsi="仿宋" w:eastAsia="仿宋" w:cs="仿宋"/>
                <w:b w:val="0"/>
                <w:bCs/>
                <w:snapToGrid w:val="0"/>
                <w:color w:val="auto"/>
                <w:kern w:val="0"/>
                <w:sz w:val="18"/>
                <w:szCs w:val="18"/>
                <w:highlight w:val="none"/>
                <w:vertAlign w:val="subscript"/>
              </w:rPr>
              <w:t>x</w:t>
            </w:r>
            <w:r>
              <w:rPr>
                <w:rFonts w:hint="eastAsia" w:ascii="仿宋" w:hAnsi="仿宋" w:eastAsia="仿宋" w:cs="仿宋"/>
                <w:b w:val="0"/>
                <w:bCs/>
                <w:snapToGrid w:val="0"/>
                <w:color w:val="auto"/>
                <w:kern w:val="0"/>
                <w:sz w:val="18"/>
                <w:szCs w:val="18"/>
                <w:highlight w:val="none"/>
              </w:rPr>
              <w:t>显示流量：__________L/min，流量计测值：__________L/min，</w:t>
            </w:r>
          </w:p>
          <w:p w14:paraId="1D59C740">
            <w:pPr>
              <w:widowControl/>
              <w:kinsoku w:val="0"/>
              <w:autoSpaceDE w:val="0"/>
              <w:autoSpaceDN w:val="0"/>
              <w:adjustRightInd w:val="0"/>
              <w:snapToGrid w:val="0"/>
              <w:spacing w:before="1" w:line="233" w:lineRule="auto"/>
              <w:ind w:left="91"/>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相对误差_________%（≤±10%）；</w:t>
            </w:r>
          </w:p>
          <w:p w14:paraId="2A7184B6">
            <w:pPr>
              <w:widowControl/>
              <w:kinsoku w:val="0"/>
              <w:autoSpaceDE w:val="0"/>
              <w:autoSpaceDN w:val="0"/>
              <w:adjustRightInd w:val="0"/>
              <w:snapToGrid w:val="0"/>
              <w:spacing w:before="1" w:line="233" w:lineRule="auto"/>
              <w:ind w:left="91"/>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CO显示流量：__________L/min，流量计测值：_______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_L/min，</w:t>
            </w:r>
          </w:p>
          <w:p w14:paraId="428EB44A">
            <w:pPr>
              <w:widowControl/>
              <w:kinsoku w:val="0"/>
              <w:autoSpaceDE w:val="0"/>
              <w:autoSpaceDN w:val="0"/>
              <w:adjustRightInd w:val="0"/>
              <w:snapToGrid w:val="0"/>
              <w:spacing w:before="1" w:line="233" w:lineRule="auto"/>
              <w:ind w:left="91"/>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相对误差________%（≤±10%）；</w:t>
            </w:r>
          </w:p>
          <w:p w14:paraId="285EB14B">
            <w:pPr>
              <w:widowControl/>
              <w:kinsoku w:val="0"/>
              <w:autoSpaceDE w:val="0"/>
              <w:autoSpaceDN w:val="0"/>
              <w:adjustRightInd w:val="0"/>
              <w:snapToGrid w:val="0"/>
              <w:spacing w:before="1" w:line="233" w:lineRule="auto"/>
              <w:ind w:left="91"/>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O</w:t>
            </w:r>
            <w:r>
              <w:rPr>
                <w:rFonts w:hint="eastAsia" w:ascii="仿宋" w:hAnsi="仿宋" w:eastAsia="仿宋" w:cs="仿宋"/>
                <w:b w:val="0"/>
                <w:bCs/>
                <w:snapToGrid w:val="0"/>
                <w:color w:val="auto"/>
                <w:kern w:val="0"/>
                <w:sz w:val="18"/>
                <w:szCs w:val="18"/>
                <w:highlight w:val="none"/>
                <w:vertAlign w:val="subscript"/>
              </w:rPr>
              <w:t>3</w:t>
            </w:r>
            <w:r>
              <w:rPr>
                <w:rFonts w:hint="eastAsia" w:ascii="仿宋" w:hAnsi="仿宋" w:eastAsia="仿宋" w:cs="仿宋"/>
                <w:b w:val="0"/>
                <w:bCs/>
                <w:snapToGrid w:val="0"/>
                <w:color w:val="auto"/>
                <w:kern w:val="0"/>
                <w:sz w:val="18"/>
                <w:szCs w:val="18"/>
                <w:highlight w:val="none"/>
              </w:rPr>
              <w:t>显示流量：___________L/min，流量计测值：______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__L/min，</w:t>
            </w:r>
          </w:p>
          <w:p w14:paraId="492A1CF4">
            <w:pPr>
              <w:widowControl/>
              <w:kinsoku w:val="0"/>
              <w:autoSpaceDE w:val="0"/>
              <w:autoSpaceDN w:val="0"/>
              <w:adjustRightInd w:val="0"/>
              <w:snapToGrid w:val="0"/>
              <w:spacing w:before="1" w:line="233" w:lineRule="auto"/>
              <w:ind w:left="91"/>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相对误差________%（≤±10%）</w:t>
            </w:r>
          </w:p>
        </w:tc>
        <w:tc>
          <w:tcPr>
            <w:tcW w:w="905" w:type="dxa"/>
            <w:tcBorders>
              <w:bottom w:val="nil"/>
            </w:tcBorders>
            <w:vAlign w:val="center"/>
          </w:tcPr>
          <w:p w14:paraId="57D490B1">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lang w:eastAsia="zh-CN"/>
              </w:rPr>
            </w:pPr>
            <w:r>
              <w:rPr>
                <w:rFonts w:hint="eastAsia" w:ascii="仿宋" w:hAnsi="仿宋" w:eastAsia="仿宋" w:cs="仿宋"/>
                <w:b w:val="0"/>
                <w:bCs/>
                <w:snapToGrid w:val="0"/>
                <w:color w:val="auto"/>
                <w:spacing w:val="-6"/>
                <w:kern w:val="0"/>
                <w:sz w:val="18"/>
                <w:szCs w:val="18"/>
                <w:highlight w:val="none"/>
              </w:rPr>
              <w:t>1.</w:t>
            </w:r>
            <w:r>
              <w:rPr>
                <w:rFonts w:hint="eastAsia" w:ascii="仿宋" w:hAnsi="仿宋" w:eastAsia="仿宋" w:cs="仿宋"/>
                <w:b w:val="0"/>
                <w:bCs/>
                <w:snapToGrid w:val="0"/>
                <w:color w:val="auto"/>
                <w:spacing w:val="-6"/>
                <w:kern w:val="0"/>
                <w:sz w:val="18"/>
                <w:szCs w:val="18"/>
                <w:highlight w:val="none"/>
                <w:lang w:val="en-US" w:eastAsia="zh-CN"/>
              </w:rPr>
              <w:t>5</w:t>
            </w:r>
          </w:p>
        </w:tc>
        <w:tc>
          <w:tcPr>
            <w:tcW w:w="1417" w:type="dxa"/>
            <w:gridSpan w:val="2"/>
            <w:tcBorders>
              <w:bottom w:val="nil"/>
            </w:tcBorders>
            <w:vAlign w:val="center"/>
          </w:tcPr>
          <w:p w14:paraId="67DB145E">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一项超误差范围扣0.</w:t>
            </w:r>
            <w:r>
              <w:rPr>
                <w:rFonts w:hint="eastAsia" w:ascii="仿宋" w:hAnsi="仿宋" w:eastAsia="仿宋" w:cs="仿宋"/>
                <w:b w:val="0"/>
                <w:bCs/>
                <w:snapToGrid w:val="0"/>
                <w:color w:val="auto"/>
                <w:spacing w:val="-6"/>
                <w:kern w:val="0"/>
                <w:sz w:val="18"/>
                <w:szCs w:val="18"/>
                <w:highlight w:val="none"/>
                <w:lang w:val="en-US" w:eastAsia="zh-CN"/>
              </w:rPr>
              <w:t>8</w:t>
            </w:r>
            <w:r>
              <w:rPr>
                <w:rFonts w:hint="eastAsia" w:ascii="仿宋" w:hAnsi="仿宋" w:eastAsia="仿宋" w:cs="仿宋"/>
                <w:b w:val="0"/>
                <w:bCs/>
                <w:snapToGrid w:val="0"/>
                <w:color w:val="auto"/>
                <w:spacing w:val="-6"/>
                <w:kern w:val="0"/>
                <w:sz w:val="18"/>
                <w:szCs w:val="18"/>
                <w:highlight w:val="none"/>
              </w:rPr>
              <w:t>分</w:t>
            </w:r>
          </w:p>
        </w:tc>
        <w:tc>
          <w:tcPr>
            <w:tcW w:w="721" w:type="dxa"/>
            <w:gridSpan w:val="2"/>
            <w:tcBorders>
              <w:bottom w:val="nil"/>
            </w:tcBorders>
            <w:vAlign w:val="center"/>
          </w:tcPr>
          <w:p w14:paraId="23AB2D9C">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p>
        </w:tc>
      </w:tr>
      <w:tr w14:paraId="3BDB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101" w:type="dxa"/>
            <w:vMerge w:val="continue"/>
            <w:vAlign w:val="top"/>
          </w:tcPr>
          <w:p w14:paraId="5A38D58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kern w:val="0"/>
                <w:sz w:val="21"/>
                <w:szCs w:val="21"/>
                <w:highlight w:val="none"/>
              </w:rPr>
            </w:pPr>
          </w:p>
        </w:tc>
        <w:tc>
          <w:tcPr>
            <w:tcW w:w="5574" w:type="dxa"/>
            <w:gridSpan w:val="2"/>
            <w:vAlign w:val="top"/>
          </w:tcPr>
          <w:p w14:paraId="47BD29B3">
            <w:pPr>
              <w:widowControl/>
              <w:kinsoku w:val="0"/>
              <w:autoSpaceDE w:val="0"/>
              <w:autoSpaceDN w:val="0"/>
              <w:adjustRightInd w:val="0"/>
              <w:snapToGrid w:val="0"/>
              <w:spacing w:line="300" w:lineRule="exact"/>
              <w:jc w:val="left"/>
              <w:textAlignment w:val="baseline"/>
              <w:rPr>
                <w:rFonts w:hint="eastAsia" w:ascii="仿宋" w:hAnsi="仿宋" w:eastAsia="仿宋" w:cs="仿宋"/>
                <w:b/>
                <w:bCs w:val="0"/>
                <w:snapToGrid w:val="0"/>
                <w:color w:val="auto"/>
                <w:kern w:val="0"/>
                <w:sz w:val="18"/>
                <w:szCs w:val="18"/>
                <w:highlight w:val="none"/>
                <w:lang w:eastAsia="zh-CN"/>
              </w:rPr>
            </w:pPr>
            <w:r>
              <w:rPr>
                <w:rFonts w:hint="eastAsia" w:ascii="仿宋" w:hAnsi="仿宋" w:eastAsia="仿宋" w:cs="仿宋"/>
                <w:b/>
                <w:bCs w:val="0"/>
                <w:snapToGrid w:val="0"/>
                <w:color w:val="auto"/>
                <w:kern w:val="0"/>
                <w:sz w:val="18"/>
                <w:szCs w:val="18"/>
                <w:highlight w:val="none"/>
              </w:rPr>
              <w:t>颗粒物采样总流量测试</w:t>
            </w:r>
            <w:r>
              <w:rPr>
                <w:rFonts w:hint="eastAsia" w:ascii="仿宋" w:hAnsi="仿宋" w:eastAsia="仿宋" w:cs="仿宋"/>
                <w:b/>
                <w:bCs w:val="0"/>
                <w:snapToGrid w:val="0"/>
                <w:color w:val="auto"/>
                <w:kern w:val="0"/>
                <w:sz w:val="18"/>
                <w:szCs w:val="18"/>
                <w:highlight w:val="none"/>
                <w:lang w:eastAsia="zh-CN"/>
              </w:rPr>
              <w:t>：</w:t>
            </w:r>
          </w:p>
          <w:p w14:paraId="4F80E3DC">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PM</w:t>
            </w:r>
            <w:r>
              <w:rPr>
                <w:rFonts w:hint="eastAsia" w:ascii="仿宋" w:hAnsi="仿宋" w:eastAsia="仿宋" w:cs="仿宋"/>
                <w:b w:val="0"/>
                <w:bCs/>
                <w:snapToGrid w:val="0"/>
                <w:color w:val="auto"/>
                <w:kern w:val="0"/>
                <w:sz w:val="18"/>
                <w:szCs w:val="18"/>
                <w:highlight w:val="none"/>
                <w:vertAlign w:val="subscript"/>
              </w:rPr>
              <w:t>10</w:t>
            </w:r>
            <w:r>
              <w:rPr>
                <w:rFonts w:hint="eastAsia" w:ascii="仿宋" w:hAnsi="仿宋" w:eastAsia="仿宋" w:cs="仿宋"/>
                <w:b w:val="0"/>
                <w:bCs/>
                <w:snapToGrid w:val="0"/>
                <w:color w:val="auto"/>
                <w:kern w:val="0"/>
                <w:sz w:val="18"/>
                <w:szCs w:val="18"/>
                <w:highlight w:val="none"/>
              </w:rPr>
              <w:t>显示流量：__________L/min，</w:t>
            </w:r>
            <w:r>
              <w:rPr>
                <w:rFonts w:hint="eastAsia" w:ascii="仿宋" w:hAnsi="仿宋" w:eastAsia="仿宋" w:cs="仿宋"/>
                <w:b w:val="0"/>
                <w:bCs/>
                <w:snapToGrid w:val="0"/>
                <w:color w:val="auto"/>
                <w:kern w:val="0"/>
                <w:sz w:val="18"/>
                <w:szCs w:val="18"/>
                <w:highlight w:val="none"/>
                <w:lang w:val="en-US" w:eastAsia="zh-CN"/>
              </w:rPr>
              <w:t>标准</w:t>
            </w:r>
            <w:r>
              <w:rPr>
                <w:rFonts w:hint="eastAsia" w:ascii="仿宋" w:hAnsi="仿宋" w:eastAsia="仿宋" w:cs="仿宋"/>
                <w:b w:val="0"/>
                <w:bCs/>
                <w:snapToGrid w:val="0"/>
                <w:color w:val="auto"/>
                <w:kern w:val="0"/>
                <w:sz w:val="18"/>
                <w:szCs w:val="18"/>
                <w:highlight w:val="none"/>
              </w:rPr>
              <w:t>流量计测值：________L/min，</w:t>
            </w:r>
          </w:p>
          <w:p w14:paraId="7869D284">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u w:val="single"/>
              </w:rPr>
            </w:pPr>
            <w:r>
              <w:rPr>
                <w:rFonts w:hint="eastAsia" w:ascii="仿宋" w:hAnsi="仿宋" w:eastAsia="仿宋" w:cs="仿宋"/>
                <w:b w:val="0"/>
                <w:bCs/>
                <w:snapToGrid w:val="0"/>
                <w:color w:val="auto"/>
                <w:kern w:val="0"/>
                <w:sz w:val="18"/>
                <w:szCs w:val="18"/>
                <w:highlight w:val="none"/>
              </w:rPr>
              <w:t>相对误差__________%（≤±5%）</w:t>
            </w:r>
          </w:p>
          <w:p w14:paraId="565820A8">
            <w:pPr>
              <w:widowControl/>
              <w:kinsoku w:val="0"/>
              <w:autoSpaceDE w:val="0"/>
              <w:autoSpaceDN w:val="0"/>
              <w:adjustRightInd w:val="0"/>
              <w:snapToGrid w:val="0"/>
              <w:spacing w:line="203" w:lineRule="auto"/>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PM</w:t>
            </w:r>
            <w:r>
              <w:rPr>
                <w:rFonts w:hint="eastAsia" w:ascii="仿宋" w:hAnsi="仿宋" w:eastAsia="仿宋" w:cs="仿宋"/>
                <w:b w:val="0"/>
                <w:bCs/>
                <w:snapToGrid w:val="0"/>
                <w:color w:val="auto"/>
                <w:kern w:val="0"/>
                <w:sz w:val="18"/>
                <w:szCs w:val="18"/>
                <w:highlight w:val="none"/>
                <w:vertAlign w:val="subscript"/>
              </w:rPr>
              <w:t>2.5</w:t>
            </w:r>
            <w:r>
              <w:rPr>
                <w:rFonts w:hint="eastAsia" w:ascii="仿宋" w:hAnsi="仿宋" w:eastAsia="仿宋" w:cs="仿宋"/>
                <w:b w:val="0"/>
                <w:bCs/>
                <w:snapToGrid w:val="0"/>
                <w:color w:val="auto"/>
                <w:kern w:val="0"/>
                <w:sz w:val="18"/>
                <w:szCs w:val="18"/>
                <w:highlight w:val="none"/>
              </w:rPr>
              <w:t>显示流量：__________L/min，</w:t>
            </w:r>
            <w:r>
              <w:rPr>
                <w:rFonts w:hint="eastAsia" w:ascii="仿宋" w:hAnsi="仿宋" w:eastAsia="仿宋" w:cs="仿宋"/>
                <w:b w:val="0"/>
                <w:bCs/>
                <w:snapToGrid w:val="0"/>
                <w:color w:val="auto"/>
                <w:kern w:val="0"/>
                <w:sz w:val="18"/>
                <w:szCs w:val="18"/>
                <w:highlight w:val="none"/>
                <w:lang w:val="en-US" w:eastAsia="zh-CN"/>
              </w:rPr>
              <w:t>标准</w:t>
            </w:r>
            <w:r>
              <w:rPr>
                <w:rFonts w:hint="eastAsia" w:ascii="仿宋" w:hAnsi="仿宋" w:eastAsia="仿宋" w:cs="仿宋"/>
                <w:b w:val="0"/>
                <w:bCs/>
                <w:snapToGrid w:val="0"/>
                <w:color w:val="auto"/>
                <w:kern w:val="0"/>
                <w:sz w:val="18"/>
                <w:szCs w:val="18"/>
                <w:highlight w:val="none"/>
              </w:rPr>
              <w:t>流量计测值：________L/min，</w:t>
            </w:r>
          </w:p>
          <w:p w14:paraId="79386A8D">
            <w:pPr>
              <w:widowControl/>
              <w:kinsoku w:val="0"/>
              <w:autoSpaceDE w:val="0"/>
              <w:autoSpaceDN w:val="0"/>
              <w:adjustRightInd w:val="0"/>
              <w:snapToGrid w:val="0"/>
              <w:spacing w:line="203" w:lineRule="auto"/>
              <w:jc w:val="left"/>
              <w:textAlignment w:val="baseline"/>
              <w:rPr>
                <w:rFonts w:hint="eastAsia" w:ascii="仿宋" w:hAnsi="仿宋" w:eastAsia="仿宋" w:cs="仿宋"/>
                <w:b w:val="0"/>
                <w:bCs/>
                <w:snapToGrid w:val="0"/>
                <w:color w:val="auto"/>
                <w:kern w:val="0"/>
                <w:sz w:val="18"/>
                <w:szCs w:val="18"/>
                <w:highlight w:val="none"/>
              </w:rPr>
            </w:pPr>
          </w:p>
          <w:p w14:paraId="38046C4F">
            <w:pPr>
              <w:widowControl/>
              <w:kinsoku w:val="0"/>
              <w:autoSpaceDE w:val="0"/>
              <w:autoSpaceDN w:val="0"/>
              <w:adjustRightInd w:val="0"/>
              <w:snapToGrid w:val="0"/>
              <w:spacing w:line="203" w:lineRule="auto"/>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相对误差__________%（≤±5%）</w:t>
            </w:r>
          </w:p>
        </w:tc>
        <w:tc>
          <w:tcPr>
            <w:tcW w:w="905" w:type="dxa"/>
            <w:vAlign w:val="center"/>
          </w:tcPr>
          <w:p w14:paraId="57146A5E">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lang w:eastAsia="zh-CN"/>
              </w:rPr>
            </w:pPr>
            <w:r>
              <w:rPr>
                <w:rFonts w:hint="eastAsia" w:ascii="仿宋" w:hAnsi="仿宋" w:eastAsia="仿宋" w:cs="仿宋"/>
                <w:b w:val="0"/>
                <w:bCs/>
                <w:snapToGrid w:val="0"/>
                <w:color w:val="auto"/>
                <w:spacing w:val="-6"/>
                <w:kern w:val="0"/>
                <w:sz w:val="18"/>
                <w:szCs w:val="18"/>
                <w:highlight w:val="none"/>
              </w:rPr>
              <w:t>1.</w:t>
            </w:r>
            <w:r>
              <w:rPr>
                <w:rFonts w:hint="eastAsia" w:ascii="仿宋" w:hAnsi="仿宋" w:eastAsia="仿宋" w:cs="仿宋"/>
                <w:b w:val="0"/>
                <w:bCs/>
                <w:snapToGrid w:val="0"/>
                <w:color w:val="auto"/>
                <w:spacing w:val="-6"/>
                <w:kern w:val="0"/>
                <w:sz w:val="18"/>
                <w:szCs w:val="18"/>
                <w:highlight w:val="none"/>
                <w:lang w:val="en-US" w:eastAsia="zh-CN"/>
              </w:rPr>
              <w:t>5</w:t>
            </w:r>
          </w:p>
        </w:tc>
        <w:tc>
          <w:tcPr>
            <w:tcW w:w="1417" w:type="dxa"/>
            <w:gridSpan w:val="2"/>
            <w:vAlign w:val="center"/>
          </w:tcPr>
          <w:p w14:paraId="1858B18E">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每项0.</w:t>
            </w:r>
            <w:r>
              <w:rPr>
                <w:rFonts w:hint="eastAsia" w:ascii="仿宋" w:hAnsi="仿宋" w:eastAsia="仿宋" w:cs="仿宋"/>
                <w:b w:val="0"/>
                <w:bCs/>
                <w:snapToGrid w:val="0"/>
                <w:color w:val="auto"/>
                <w:spacing w:val="-6"/>
                <w:kern w:val="0"/>
                <w:sz w:val="18"/>
                <w:szCs w:val="18"/>
                <w:highlight w:val="none"/>
                <w:lang w:val="en-US" w:eastAsia="zh-CN"/>
              </w:rPr>
              <w:t>8</w:t>
            </w:r>
            <w:r>
              <w:rPr>
                <w:rFonts w:hint="eastAsia" w:ascii="仿宋" w:hAnsi="仿宋" w:eastAsia="仿宋" w:cs="仿宋"/>
                <w:b w:val="0"/>
                <w:bCs/>
                <w:snapToGrid w:val="0"/>
                <w:color w:val="auto"/>
                <w:spacing w:val="-6"/>
                <w:kern w:val="0"/>
                <w:sz w:val="18"/>
                <w:szCs w:val="18"/>
                <w:highlight w:val="none"/>
              </w:rPr>
              <w:t>分</w:t>
            </w:r>
          </w:p>
        </w:tc>
        <w:tc>
          <w:tcPr>
            <w:tcW w:w="721" w:type="dxa"/>
            <w:gridSpan w:val="2"/>
            <w:vAlign w:val="center"/>
          </w:tcPr>
          <w:p w14:paraId="268675D4">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p>
        </w:tc>
      </w:tr>
      <w:tr w14:paraId="4079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101" w:type="dxa"/>
            <w:vMerge w:val="continue"/>
            <w:tcBorders>
              <w:bottom w:val="single" w:color="auto" w:sz="4" w:space="0"/>
            </w:tcBorders>
            <w:vAlign w:val="top"/>
          </w:tcPr>
          <w:p w14:paraId="73DB441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bottom w:val="single" w:color="auto" w:sz="4" w:space="0"/>
            </w:tcBorders>
            <w:vAlign w:val="top"/>
          </w:tcPr>
          <w:p w14:paraId="73FECA69">
            <w:pPr>
              <w:widowControl/>
              <w:kinsoku w:val="0"/>
              <w:autoSpaceDE w:val="0"/>
              <w:autoSpaceDN w:val="0"/>
              <w:adjustRightInd w:val="0"/>
              <w:snapToGrid w:val="0"/>
              <w:spacing w:line="300" w:lineRule="exact"/>
              <w:jc w:val="left"/>
              <w:textAlignment w:val="baseline"/>
              <w:rPr>
                <w:rFonts w:hint="eastAsia" w:ascii="仿宋" w:hAnsi="仿宋" w:eastAsia="仿宋" w:cs="仿宋"/>
                <w:b/>
                <w:bCs w:val="0"/>
                <w:snapToGrid w:val="0"/>
                <w:color w:val="auto"/>
                <w:kern w:val="0"/>
                <w:sz w:val="18"/>
                <w:szCs w:val="18"/>
                <w:highlight w:val="none"/>
              </w:rPr>
            </w:pPr>
            <w:r>
              <w:rPr>
                <w:rFonts w:hint="eastAsia" w:ascii="仿宋" w:hAnsi="仿宋" w:eastAsia="仿宋" w:cs="仿宋"/>
                <w:b/>
                <w:bCs w:val="0"/>
                <w:snapToGrid w:val="0"/>
                <w:color w:val="auto"/>
                <w:kern w:val="0"/>
                <w:sz w:val="18"/>
                <w:szCs w:val="18"/>
                <w:highlight w:val="none"/>
                <w:lang w:val="en-US" w:eastAsia="zh-CN"/>
              </w:rPr>
              <w:t>气态污染物零点</w:t>
            </w:r>
            <w:r>
              <w:rPr>
                <w:rFonts w:hint="eastAsia" w:ascii="仿宋" w:hAnsi="仿宋" w:eastAsia="仿宋" w:cs="仿宋"/>
                <w:b/>
                <w:bCs w:val="0"/>
                <w:snapToGrid w:val="0"/>
                <w:color w:val="auto"/>
                <w:kern w:val="0"/>
                <w:sz w:val="18"/>
                <w:szCs w:val="18"/>
                <w:highlight w:val="none"/>
              </w:rPr>
              <w:t>测试：</w:t>
            </w:r>
          </w:p>
          <w:p w14:paraId="376AC118">
            <w:pPr>
              <w:widowControl/>
              <w:kinsoku w:val="0"/>
              <w:autoSpaceDE w:val="0"/>
              <w:autoSpaceDN w:val="0"/>
              <w:adjustRightInd w:val="0"/>
              <w:snapToGrid w:val="0"/>
              <w:spacing w:before="37" w:line="219" w:lineRule="auto"/>
              <w:ind w:left="46"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SO</w:t>
            </w:r>
            <w:r>
              <w:rPr>
                <w:rFonts w:hint="eastAsia" w:ascii="仿宋" w:hAnsi="仿宋" w:eastAsia="仿宋" w:cs="仿宋"/>
                <w:b w:val="0"/>
                <w:bCs/>
                <w:snapToGrid w:val="0"/>
                <w:color w:val="auto"/>
                <w:kern w:val="0"/>
                <w:sz w:val="18"/>
                <w:szCs w:val="18"/>
                <w:highlight w:val="none"/>
                <w:vertAlign w:val="subscript"/>
              </w:rPr>
              <w:t>2</w:t>
            </w:r>
            <w:r>
              <w:rPr>
                <w:rFonts w:hint="eastAsia" w:ascii="仿宋" w:hAnsi="仿宋" w:eastAsia="仿宋" w:cs="仿宋"/>
                <w:b w:val="0"/>
                <w:bCs/>
                <w:snapToGrid w:val="0"/>
                <w:color w:val="auto"/>
                <w:kern w:val="0"/>
                <w:sz w:val="18"/>
                <w:szCs w:val="18"/>
                <w:highlight w:val="none"/>
              </w:rPr>
              <w:t>响应浓度_________ppb，</w:t>
            </w:r>
            <w:r>
              <w:rPr>
                <w:rFonts w:hint="eastAsia" w:ascii="仿宋" w:hAnsi="仿宋" w:eastAsia="仿宋" w:cs="仿宋"/>
                <w:b w:val="0"/>
                <w:bCs/>
                <w:snapToGrid w:val="0"/>
                <w:color w:val="auto"/>
                <w:kern w:val="0"/>
                <w:sz w:val="18"/>
                <w:szCs w:val="18"/>
                <w:highlight w:val="none"/>
                <w:lang w:val="en-US" w:eastAsia="zh-CN"/>
              </w:rPr>
              <w:t>NO</w:t>
            </w:r>
            <w:r>
              <w:rPr>
                <w:rFonts w:hint="eastAsia" w:ascii="仿宋" w:hAnsi="仿宋" w:eastAsia="仿宋" w:cs="仿宋"/>
                <w:b w:val="0"/>
                <w:bCs/>
                <w:snapToGrid w:val="0"/>
                <w:color w:val="auto"/>
                <w:kern w:val="0"/>
                <w:sz w:val="18"/>
                <w:szCs w:val="18"/>
                <w:highlight w:val="none"/>
              </w:rPr>
              <w:t>响应浓度_________ppb，</w:t>
            </w:r>
          </w:p>
          <w:p w14:paraId="73D8237B">
            <w:pPr>
              <w:widowControl/>
              <w:kinsoku w:val="0"/>
              <w:autoSpaceDE w:val="0"/>
              <w:autoSpaceDN w:val="0"/>
              <w:adjustRightInd w:val="0"/>
              <w:snapToGrid w:val="0"/>
              <w:spacing w:before="37" w:line="219" w:lineRule="auto"/>
              <w:ind w:left="46" w:leftChars="0"/>
              <w:jc w:val="left"/>
              <w:textAlignment w:val="baseline"/>
              <w:rPr>
                <w:rFonts w:hint="eastAsia" w:ascii="仿宋" w:hAnsi="仿宋" w:eastAsia="仿宋" w:cs="仿宋"/>
                <w:b w:val="0"/>
                <w:bCs/>
                <w:snapToGrid w:val="0"/>
                <w:color w:val="auto"/>
                <w:kern w:val="0"/>
                <w:sz w:val="18"/>
                <w:szCs w:val="18"/>
                <w:highlight w:val="none"/>
                <w:lang w:val="en-US" w:eastAsia="zh-CN"/>
              </w:rPr>
            </w:pPr>
            <w:r>
              <w:rPr>
                <w:rFonts w:hint="eastAsia" w:ascii="仿宋" w:hAnsi="仿宋" w:eastAsia="仿宋" w:cs="仿宋"/>
                <w:b w:val="0"/>
                <w:bCs/>
                <w:snapToGrid w:val="0"/>
                <w:color w:val="auto"/>
                <w:kern w:val="0"/>
                <w:sz w:val="18"/>
                <w:szCs w:val="18"/>
                <w:highlight w:val="none"/>
                <w:lang w:val="en-US" w:eastAsia="zh-CN"/>
              </w:rPr>
              <w:t>N</w:t>
            </w:r>
            <w:r>
              <w:rPr>
                <w:rFonts w:hint="eastAsia" w:ascii="仿宋" w:hAnsi="仿宋" w:eastAsia="仿宋" w:cs="仿宋"/>
                <w:b w:val="0"/>
                <w:bCs/>
                <w:snapToGrid w:val="0"/>
                <w:color w:val="auto"/>
                <w:kern w:val="0"/>
                <w:sz w:val="18"/>
                <w:szCs w:val="18"/>
                <w:highlight w:val="none"/>
              </w:rPr>
              <w:t>O</w:t>
            </w:r>
            <w:r>
              <w:rPr>
                <w:rFonts w:hint="eastAsia" w:ascii="仿宋" w:hAnsi="仿宋" w:eastAsia="仿宋" w:cs="仿宋"/>
                <w:b w:val="0"/>
                <w:bCs/>
                <w:snapToGrid w:val="0"/>
                <w:color w:val="auto"/>
                <w:kern w:val="0"/>
                <w:sz w:val="18"/>
                <w:szCs w:val="18"/>
                <w:highlight w:val="none"/>
                <w:vertAlign w:val="subscript"/>
              </w:rPr>
              <w:t>2</w:t>
            </w:r>
            <w:r>
              <w:rPr>
                <w:rFonts w:hint="eastAsia" w:ascii="仿宋" w:hAnsi="仿宋" w:eastAsia="仿宋" w:cs="仿宋"/>
                <w:b w:val="0"/>
                <w:bCs/>
                <w:snapToGrid w:val="0"/>
                <w:color w:val="auto"/>
                <w:kern w:val="0"/>
                <w:sz w:val="18"/>
                <w:szCs w:val="18"/>
                <w:highlight w:val="none"/>
              </w:rPr>
              <w:t>响应浓度_________ppb，O</w:t>
            </w:r>
            <w:r>
              <w:rPr>
                <w:rFonts w:hint="eastAsia" w:ascii="仿宋" w:hAnsi="仿宋" w:eastAsia="仿宋" w:cs="仿宋"/>
                <w:b w:val="0"/>
                <w:bCs/>
                <w:snapToGrid w:val="0"/>
                <w:color w:val="auto"/>
                <w:kern w:val="0"/>
                <w:sz w:val="18"/>
                <w:szCs w:val="18"/>
                <w:highlight w:val="none"/>
                <w:vertAlign w:val="subscript"/>
              </w:rPr>
              <w:t>3</w:t>
            </w:r>
            <w:r>
              <w:rPr>
                <w:rFonts w:hint="eastAsia" w:ascii="仿宋" w:hAnsi="仿宋" w:eastAsia="仿宋" w:cs="仿宋"/>
                <w:b w:val="0"/>
                <w:bCs/>
                <w:snapToGrid w:val="0"/>
                <w:color w:val="auto"/>
                <w:kern w:val="0"/>
                <w:sz w:val="18"/>
                <w:szCs w:val="18"/>
                <w:highlight w:val="none"/>
              </w:rPr>
              <w:t>响应浓度_________ppb</w:t>
            </w:r>
            <w:r>
              <w:rPr>
                <w:rFonts w:hint="eastAsia" w:ascii="仿宋" w:hAnsi="仿宋" w:eastAsia="仿宋" w:cs="仿宋"/>
                <w:b w:val="0"/>
                <w:bCs/>
                <w:snapToGrid w:val="0"/>
                <w:color w:val="auto"/>
                <w:kern w:val="0"/>
                <w:sz w:val="18"/>
                <w:szCs w:val="18"/>
                <w:highlight w:val="none"/>
                <w:lang w:val="en-US" w:eastAsia="zh-CN"/>
              </w:rPr>
              <w:t>。</w:t>
            </w:r>
          </w:p>
        </w:tc>
        <w:tc>
          <w:tcPr>
            <w:tcW w:w="905" w:type="dxa"/>
            <w:tcBorders>
              <w:bottom w:val="single" w:color="auto" w:sz="4" w:space="0"/>
            </w:tcBorders>
            <w:vAlign w:val="center"/>
          </w:tcPr>
          <w:p w14:paraId="3D286D75">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lang w:eastAsia="zh-CN"/>
              </w:rPr>
            </w:pPr>
            <w:r>
              <w:rPr>
                <w:rFonts w:hint="eastAsia" w:ascii="仿宋" w:hAnsi="仿宋" w:eastAsia="仿宋" w:cs="仿宋"/>
                <w:b w:val="0"/>
                <w:bCs/>
                <w:snapToGrid w:val="0"/>
                <w:color w:val="auto"/>
                <w:spacing w:val="-6"/>
                <w:kern w:val="0"/>
                <w:sz w:val="18"/>
                <w:szCs w:val="18"/>
                <w:highlight w:val="none"/>
              </w:rPr>
              <w:t>1.</w:t>
            </w:r>
            <w:r>
              <w:rPr>
                <w:rFonts w:hint="eastAsia" w:ascii="仿宋" w:hAnsi="仿宋" w:eastAsia="仿宋" w:cs="仿宋"/>
                <w:b w:val="0"/>
                <w:bCs/>
                <w:snapToGrid w:val="0"/>
                <w:color w:val="auto"/>
                <w:spacing w:val="-6"/>
                <w:kern w:val="0"/>
                <w:sz w:val="18"/>
                <w:szCs w:val="18"/>
                <w:highlight w:val="none"/>
                <w:lang w:val="en-US" w:eastAsia="zh-CN"/>
              </w:rPr>
              <w:t>1</w:t>
            </w:r>
          </w:p>
        </w:tc>
        <w:tc>
          <w:tcPr>
            <w:tcW w:w="1417" w:type="dxa"/>
            <w:gridSpan w:val="2"/>
            <w:tcBorders>
              <w:bottom w:val="single" w:color="auto" w:sz="4" w:space="0"/>
            </w:tcBorders>
            <w:vAlign w:val="center"/>
          </w:tcPr>
          <w:p w14:paraId="1AC25288">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一项不满足扣1.</w:t>
            </w:r>
            <w:r>
              <w:rPr>
                <w:rFonts w:hint="eastAsia" w:ascii="仿宋" w:hAnsi="仿宋" w:eastAsia="仿宋" w:cs="仿宋"/>
                <w:b w:val="0"/>
                <w:bCs/>
                <w:snapToGrid w:val="0"/>
                <w:color w:val="auto"/>
                <w:spacing w:val="-6"/>
                <w:kern w:val="0"/>
                <w:sz w:val="18"/>
                <w:szCs w:val="18"/>
                <w:highlight w:val="none"/>
                <w:lang w:val="en-US" w:eastAsia="zh-CN"/>
              </w:rPr>
              <w:t>1</w:t>
            </w:r>
            <w:r>
              <w:rPr>
                <w:rFonts w:hint="eastAsia" w:ascii="仿宋" w:hAnsi="仿宋" w:eastAsia="仿宋" w:cs="仿宋"/>
                <w:b w:val="0"/>
                <w:bCs/>
                <w:snapToGrid w:val="0"/>
                <w:color w:val="auto"/>
                <w:spacing w:val="-6"/>
                <w:kern w:val="0"/>
                <w:sz w:val="18"/>
                <w:szCs w:val="18"/>
                <w:highlight w:val="none"/>
              </w:rPr>
              <w:t>分</w:t>
            </w:r>
          </w:p>
        </w:tc>
        <w:tc>
          <w:tcPr>
            <w:tcW w:w="721" w:type="dxa"/>
            <w:gridSpan w:val="2"/>
            <w:tcBorders>
              <w:bottom w:val="single" w:color="auto" w:sz="4" w:space="0"/>
            </w:tcBorders>
            <w:vAlign w:val="center"/>
          </w:tcPr>
          <w:p w14:paraId="3672410A">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p>
        </w:tc>
      </w:tr>
      <w:tr w14:paraId="3B618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718" w:type="dxa"/>
            <w:gridSpan w:val="8"/>
            <w:tcBorders>
              <w:top w:val="nil"/>
              <w:left w:val="nil"/>
              <w:bottom w:val="single" w:color="auto" w:sz="4" w:space="0"/>
              <w:right w:val="nil"/>
            </w:tcBorders>
            <w:vAlign w:val="top"/>
          </w:tcPr>
          <w:p w14:paraId="7134BCF5">
            <w:pPr>
              <w:widowControl/>
              <w:kinsoku w:val="0"/>
              <w:autoSpaceDE w:val="0"/>
              <w:autoSpaceDN w:val="0"/>
              <w:adjustRightInd w:val="0"/>
              <w:snapToGrid w:val="0"/>
              <w:spacing w:before="222" w:line="184" w:lineRule="auto"/>
              <w:jc w:val="center"/>
              <w:textAlignment w:val="baseline"/>
              <w:rPr>
                <w:rFonts w:hint="eastAsia" w:ascii="黑体" w:hAnsi="黑体" w:eastAsia="黑体" w:cs="黑体"/>
                <w:snapToGrid w:val="0"/>
                <w:color w:val="auto"/>
                <w:kern w:val="0"/>
                <w:sz w:val="32"/>
                <w:szCs w:val="32"/>
                <w:highlight w:val="none"/>
              </w:rPr>
            </w:pPr>
            <w:r>
              <w:rPr>
                <w:rFonts w:hint="eastAsia" w:ascii="黑体" w:hAnsi="黑体" w:eastAsia="黑体" w:cs="黑体"/>
                <w:snapToGrid w:val="0"/>
                <w:color w:val="auto"/>
                <w:kern w:val="0"/>
                <w:sz w:val="32"/>
                <w:szCs w:val="32"/>
                <w:highlight w:val="none"/>
              </w:rPr>
              <w:t>环境空气</w:t>
            </w:r>
            <w:r>
              <w:rPr>
                <w:rFonts w:hint="eastAsia" w:ascii="黑体" w:hAnsi="黑体" w:eastAsia="黑体" w:cs="黑体"/>
                <w:snapToGrid w:val="0"/>
                <w:color w:val="auto"/>
                <w:kern w:val="0"/>
                <w:sz w:val="32"/>
                <w:szCs w:val="32"/>
                <w:highlight w:val="none"/>
                <w:lang w:val="en-US" w:eastAsia="zh-CN"/>
              </w:rPr>
              <w:t>质量</w:t>
            </w:r>
            <w:r>
              <w:rPr>
                <w:rFonts w:hint="eastAsia" w:ascii="黑体" w:hAnsi="黑体" w:eastAsia="黑体" w:cs="黑体"/>
                <w:snapToGrid w:val="0"/>
                <w:color w:val="auto"/>
                <w:kern w:val="0"/>
                <w:sz w:val="32"/>
                <w:szCs w:val="32"/>
                <w:highlight w:val="none"/>
              </w:rPr>
              <w:t>自动监测</w:t>
            </w:r>
            <w:r>
              <w:rPr>
                <w:rFonts w:hint="eastAsia" w:ascii="黑体" w:hAnsi="黑体" w:eastAsia="黑体" w:cs="黑体"/>
                <w:snapToGrid w:val="0"/>
                <w:color w:val="auto"/>
                <w:kern w:val="0"/>
                <w:sz w:val="32"/>
                <w:szCs w:val="32"/>
                <w:highlight w:val="none"/>
                <w:lang w:val="en-US" w:eastAsia="zh-CN"/>
              </w:rPr>
              <w:t>站</w:t>
            </w:r>
            <w:r>
              <w:rPr>
                <w:rFonts w:hint="eastAsia" w:ascii="黑体" w:hAnsi="黑体" w:eastAsia="黑体" w:cs="黑体"/>
                <w:snapToGrid w:val="0"/>
                <w:color w:val="auto"/>
                <w:kern w:val="0"/>
                <w:sz w:val="32"/>
                <w:szCs w:val="32"/>
                <w:highlight w:val="none"/>
              </w:rPr>
              <w:t>现场检查表</w:t>
            </w:r>
            <w:r>
              <w:rPr>
                <w:rFonts w:hint="eastAsia" w:ascii="黑体" w:hAnsi="黑体" w:eastAsia="黑体" w:cs="黑体"/>
                <w:snapToGrid w:val="0"/>
                <w:color w:val="auto"/>
                <w:kern w:val="0"/>
                <w:sz w:val="32"/>
                <w:szCs w:val="32"/>
                <w:highlight w:val="none"/>
                <w:lang w:val="en-US" w:eastAsia="zh-CN"/>
              </w:rPr>
              <w:t>(续)</w:t>
            </w:r>
          </w:p>
        </w:tc>
      </w:tr>
      <w:tr w14:paraId="25F50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01" w:type="dxa"/>
            <w:vMerge w:val="restart"/>
            <w:tcBorders>
              <w:top w:val="single" w:color="auto" w:sz="4" w:space="0"/>
              <w:bottom w:val="single" w:color="auto" w:sz="4" w:space="0"/>
            </w:tcBorders>
            <w:vAlign w:val="center"/>
          </w:tcPr>
          <w:p w14:paraId="65EA5B94">
            <w:pPr>
              <w:widowControl/>
              <w:kinsoku w:val="0"/>
              <w:autoSpaceDE w:val="0"/>
              <w:autoSpaceDN w:val="0"/>
              <w:adjustRightInd w:val="0"/>
              <w:snapToGrid w:val="0"/>
              <w:spacing w:line="240" w:lineRule="auto"/>
              <w:jc w:val="both"/>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bottom w:val="single" w:color="auto" w:sz="4" w:space="0"/>
              <w:right w:val="single" w:color="auto" w:sz="4" w:space="0"/>
            </w:tcBorders>
            <w:vAlign w:val="center"/>
          </w:tcPr>
          <w:p w14:paraId="11BFCCAC">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仿宋" w:hAnsi="仿宋" w:eastAsia="仿宋" w:cs="仿宋"/>
                <w:b/>
                <w:bCs w:val="0"/>
                <w:snapToGrid w:val="0"/>
                <w:color w:val="auto"/>
                <w:kern w:val="0"/>
                <w:sz w:val="18"/>
                <w:szCs w:val="18"/>
                <w:highlight w:val="none"/>
                <w:lang w:eastAsia="zh-CN"/>
              </w:rPr>
            </w:pPr>
            <w:r>
              <w:rPr>
                <w:rFonts w:hint="eastAsia" w:ascii="仿宋" w:hAnsi="仿宋" w:eastAsia="仿宋" w:cs="仿宋"/>
                <w:b/>
                <w:bCs w:val="0"/>
                <w:snapToGrid w:val="0"/>
                <w:color w:val="auto"/>
                <w:kern w:val="0"/>
                <w:sz w:val="18"/>
                <w:szCs w:val="18"/>
                <w:highlight w:val="none"/>
                <w:lang w:val="en-US" w:eastAsia="zh-CN"/>
              </w:rPr>
              <w:t>气态污染物跨度</w:t>
            </w:r>
            <w:r>
              <w:rPr>
                <w:rFonts w:hint="eastAsia" w:ascii="仿宋" w:hAnsi="仿宋" w:eastAsia="仿宋" w:cs="仿宋"/>
                <w:b/>
                <w:bCs w:val="0"/>
                <w:snapToGrid w:val="0"/>
                <w:color w:val="auto"/>
                <w:kern w:val="0"/>
                <w:sz w:val="18"/>
                <w:szCs w:val="18"/>
                <w:highlight w:val="none"/>
              </w:rPr>
              <w:t>测试</w:t>
            </w:r>
            <w:r>
              <w:rPr>
                <w:rFonts w:hint="eastAsia" w:ascii="仿宋" w:hAnsi="仿宋" w:eastAsia="仿宋" w:cs="仿宋"/>
                <w:b/>
                <w:bCs w:val="0"/>
                <w:snapToGrid w:val="0"/>
                <w:color w:val="auto"/>
                <w:kern w:val="0"/>
                <w:sz w:val="18"/>
                <w:szCs w:val="18"/>
                <w:highlight w:val="none"/>
                <w:lang w:eastAsia="zh-CN"/>
              </w:rPr>
              <w:t>：</w:t>
            </w:r>
          </w:p>
          <w:p w14:paraId="65D13FD9">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SO</w:t>
            </w:r>
            <w:r>
              <w:rPr>
                <w:rFonts w:hint="eastAsia" w:ascii="仿宋" w:hAnsi="仿宋" w:eastAsia="仿宋" w:cs="仿宋"/>
                <w:b w:val="0"/>
                <w:bCs/>
                <w:snapToGrid w:val="0"/>
                <w:color w:val="auto"/>
                <w:kern w:val="0"/>
                <w:sz w:val="18"/>
                <w:szCs w:val="18"/>
                <w:highlight w:val="none"/>
                <w:vertAlign w:val="subscript"/>
              </w:rPr>
              <w:t>2</w:t>
            </w:r>
            <w:r>
              <w:rPr>
                <w:rFonts w:hint="eastAsia" w:ascii="仿宋" w:hAnsi="仿宋" w:eastAsia="仿宋" w:cs="仿宋"/>
                <w:b w:val="0"/>
                <w:bCs/>
                <w:snapToGrid w:val="0"/>
                <w:color w:val="auto"/>
                <w:kern w:val="0"/>
                <w:sz w:val="18"/>
                <w:szCs w:val="18"/>
                <w:highlight w:val="none"/>
                <w:lang w:val="en-US" w:eastAsia="zh-CN"/>
              </w:rPr>
              <w:t>紫外电压</w:t>
            </w:r>
            <w:r>
              <w:rPr>
                <w:rFonts w:hint="eastAsia" w:ascii="仿宋" w:hAnsi="仿宋" w:eastAsia="仿宋" w:cs="仿宋"/>
                <w:b w:val="0"/>
                <w:bCs/>
                <w:snapToGrid w:val="0"/>
                <w:color w:val="auto"/>
                <w:kern w:val="0"/>
                <w:sz w:val="18"/>
                <w:szCs w:val="18"/>
                <w:highlight w:val="none"/>
              </w:rPr>
              <w:t>_______，</w:t>
            </w:r>
            <w:r>
              <w:rPr>
                <w:rFonts w:hint="eastAsia" w:ascii="仿宋" w:hAnsi="仿宋" w:eastAsia="仿宋" w:cs="仿宋"/>
                <w:b w:val="0"/>
                <w:bCs/>
                <w:snapToGrid w:val="0"/>
                <w:color w:val="auto"/>
                <w:kern w:val="0"/>
                <w:sz w:val="18"/>
                <w:szCs w:val="18"/>
                <w:highlight w:val="none"/>
                <w:lang w:val="en-US" w:eastAsia="zh-CN"/>
              </w:rPr>
              <w:t>斜率</w:t>
            </w:r>
            <w:r>
              <w:rPr>
                <w:rFonts w:hint="eastAsia" w:ascii="仿宋" w:hAnsi="仿宋" w:eastAsia="仿宋" w:cs="仿宋"/>
                <w:b w:val="0"/>
                <w:bCs/>
                <w:snapToGrid w:val="0"/>
                <w:color w:val="auto"/>
                <w:kern w:val="0"/>
                <w:sz w:val="18"/>
                <w:szCs w:val="18"/>
                <w:highlight w:val="none"/>
              </w:rPr>
              <w:t>________，</w:t>
            </w:r>
            <w:r>
              <w:rPr>
                <w:rFonts w:hint="eastAsia" w:ascii="仿宋" w:hAnsi="仿宋" w:eastAsia="仿宋" w:cs="仿宋"/>
                <w:b w:val="0"/>
                <w:bCs/>
                <w:snapToGrid w:val="0"/>
                <w:color w:val="auto"/>
                <w:kern w:val="0"/>
                <w:sz w:val="18"/>
                <w:szCs w:val="18"/>
                <w:highlight w:val="none"/>
                <w:lang w:val="en-US" w:eastAsia="zh-CN"/>
              </w:rPr>
              <w:t>截距</w:t>
            </w:r>
            <w:r>
              <w:rPr>
                <w:rFonts w:hint="eastAsia" w:ascii="仿宋" w:hAnsi="仿宋" w:eastAsia="仿宋" w:cs="仿宋"/>
                <w:b w:val="0"/>
                <w:bCs/>
                <w:snapToGrid w:val="0"/>
                <w:color w:val="auto"/>
                <w:kern w:val="0"/>
                <w:sz w:val="18"/>
                <w:szCs w:val="18"/>
                <w:highlight w:val="none"/>
              </w:rPr>
              <w:t>________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w:t>
            </w:r>
          </w:p>
          <w:p w14:paraId="1E4CDBF0">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hint="eastAsia" w:ascii="仿宋" w:hAnsi="仿宋" w:eastAsia="仿宋" w:cs="仿宋"/>
                <w:b w:val="0"/>
                <w:bCs/>
                <w:snapToGrid w:val="0"/>
                <w:color w:val="auto"/>
                <w:kern w:val="0"/>
                <w:sz w:val="18"/>
                <w:szCs w:val="18"/>
                <w:highlight w:val="none"/>
                <w:lang w:val="en-US" w:eastAsia="zh-CN"/>
              </w:rPr>
            </w:pPr>
            <w:r>
              <w:rPr>
                <w:rFonts w:hint="eastAsia" w:ascii="仿宋" w:hAnsi="仿宋" w:eastAsia="仿宋" w:cs="仿宋"/>
                <w:b w:val="0"/>
                <w:bCs/>
                <w:snapToGrid w:val="0"/>
                <w:color w:val="auto"/>
                <w:kern w:val="0"/>
                <w:sz w:val="18"/>
                <w:szCs w:val="18"/>
                <w:highlight w:val="none"/>
                <w:lang w:val="en-US" w:eastAsia="zh-CN"/>
              </w:rPr>
              <w:t>NO光电倍增管电压</w:t>
            </w:r>
            <w:r>
              <w:rPr>
                <w:rFonts w:hint="eastAsia" w:ascii="仿宋" w:hAnsi="仿宋" w:eastAsia="仿宋" w:cs="仿宋"/>
                <w:b w:val="0"/>
                <w:bCs/>
                <w:snapToGrid w:val="0"/>
                <w:color w:val="auto"/>
                <w:kern w:val="0"/>
                <w:sz w:val="18"/>
                <w:szCs w:val="18"/>
                <w:highlight w:val="none"/>
              </w:rPr>
              <w:t>_______，</w:t>
            </w:r>
            <w:r>
              <w:rPr>
                <w:rFonts w:hint="eastAsia" w:ascii="仿宋" w:hAnsi="仿宋" w:eastAsia="仿宋" w:cs="仿宋"/>
                <w:b w:val="0"/>
                <w:bCs/>
                <w:snapToGrid w:val="0"/>
                <w:color w:val="auto"/>
                <w:kern w:val="0"/>
                <w:sz w:val="18"/>
                <w:szCs w:val="18"/>
                <w:highlight w:val="none"/>
                <w:lang w:val="en-US" w:eastAsia="zh-CN"/>
              </w:rPr>
              <w:t>斜率</w:t>
            </w:r>
            <w:r>
              <w:rPr>
                <w:rFonts w:hint="eastAsia" w:ascii="仿宋" w:hAnsi="仿宋" w:eastAsia="仿宋" w:cs="仿宋"/>
                <w:b w:val="0"/>
                <w:bCs/>
                <w:snapToGrid w:val="0"/>
                <w:color w:val="auto"/>
                <w:kern w:val="0"/>
                <w:sz w:val="18"/>
                <w:szCs w:val="18"/>
                <w:highlight w:val="none"/>
              </w:rPr>
              <w:t>________，</w:t>
            </w:r>
            <w:r>
              <w:rPr>
                <w:rFonts w:hint="eastAsia" w:ascii="仿宋" w:hAnsi="仿宋" w:eastAsia="仿宋" w:cs="仿宋"/>
                <w:b w:val="0"/>
                <w:bCs/>
                <w:snapToGrid w:val="0"/>
                <w:color w:val="auto"/>
                <w:kern w:val="0"/>
                <w:sz w:val="18"/>
                <w:szCs w:val="18"/>
                <w:highlight w:val="none"/>
                <w:lang w:val="en-US" w:eastAsia="zh-CN"/>
              </w:rPr>
              <w:t>截距</w:t>
            </w:r>
            <w:r>
              <w:rPr>
                <w:rFonts w:hint="eastAsia" w:ascii="仿宋" w:hAnsi="仿宋" w:eastAsia="仿宋" w:cs="仿宋"/>
                <w:b w:val="0"/>
                <w:bCs/>
                <w:snapToGrid w:val="0"/>
                <w:color w:val="auto"/>
                <w:kern w:val="0"/>
                <w:sz w:val="18"/>
                <w:szCs w:val="18"/>
                <w:highlight w:val="none"/>
              </w:rPr>
              <w:t>________</w:t>
            </w:r>
            <w:r>
              <w:rPr>
                <w:rFonts w:hint="eastAsia" w:ascii="仿宋" w:hAnsi="仿宋" w:eastAsia="仿宋" w:cs="仿宋"/>
                <w:b w:val="0"/>
                <w:bCs/>
                <w:snapToGrid w:val="0"/>
                <w:color w:val="auto"/>
                <w:kern w:val="0"/>
                <w:sz w:val="18"/>
                <w:szCs w:val="18"/>
                <w:highlight w:val="none"/>
                <w:lang w:val="en-US" w:eastAsia="zh-CN"/>
              </w:rPr>
              <w:t xml:space="preserve"> 。</w:t>
            </w:r>
          </w:p>
        </w:tc>
        <w:tc>
          <w:tcPr>
            <w:tcW w:w="911" w:type="dxa"/>
            <w:gridSpan w:val="2"/>
            <w:tcBorders>
              <w:top w:val="single" w:color="auto" w:sz="4" w:space="0"/>
              <w:left w:val="single" w:color="auto" w:sz="4" w:space="0"/>
              <w:bottom w:val="single" w:color="auto" w:sz="4" w:space="0"/>
              <w:right w:val="single" w:color="auto" w:sz="4" w:space="0"/>
            </w:tcBorders>
            <w:vAlign w:val="center"/>
          </w:tcPr>
          <w:p w14:paraId="4359A644">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bCs w:val="0"/>
                <w:snapToGrid w:val="0"/>
                <w:color w:val="auto"/>
                <w:kern w:val="0"/>
                <w:sz w:val="18"/>
                <w:szCs w:val="18"/>
                <w:highlight w:val="none"/>
                <w:lang w:val="en-US" w:eastAsia="zh-CN"/>
              </w:rPr>
            </w:pPr>
            <w:r>
              <w:rPr>
                <w:rFonts w:hint="eastAsia" w:ascii="仿宋" w:hAnsi="仿宋" w:eastAsia="仿宋" w:cs="仿宋"/>
                <w:b w:val="0"/>
                <w:bCs/>
                <w:snapToGrid w:val="0"/>
                <w:color w:val="auto"/>
                <w:spacing w:val="-6"/>
                <w:kern w:val="0"/>
                <w:sz w:val="18"/>
                <w:szCs w:val="18"/>
                <w:highlight w:val="none"/>
                <w:lang w:val="en-US" w:eastAsia="zh-CN"/>
              </w:rPr>
              <w:t>1.2</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4919AF42">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bCs w:val="0"/>
                <w:snapToGrid w:val="0"/>
                <w:color w:val="auto"/>
                <w:kern w:val="0"/>
                <w:sz w:val="18"/>
                <w:szCs w:val="18"/>
                <w:highlight w:val="none"/>
                <w:lang w:val="en-US" w:eastAsia="zh-CN"/>
              </w:rPr>
            </w:pPr>
            <w:r>
              <w:rPr>
                <w:rFonts w:hint="eastAsia" w:ascii="仿宋" w:hAnsi="仿宋" w:eastAsia="仿宋" w:cs="仿宋"/>
                <w:b w:val="0"/>
                <w:bCs/>
                <w:snapToGrid w:val="0"/>
                <w:color w:val="auto"/>
                <w:spacing w:val="-6"/>
                <w:kern w:val="0"/>
                <w:sz w:val="18"/>
                <w:szCs w:val="18"/>
                <w:highlight w:val="none"/>
              </w:rPr>
              <w:t>一项偏离正常值扣1.2分</w:t>
            </w:r>
          </w:p>
        </w:tc>
        <w:tc>
          <w:tcPr>
            <w:tcW w:w="716" w:type="dxa"/>
            <w:tcBorders>
              <w:top w:val="single" w:color="auto" w:sz="4" w:space="0"/>
              <w:left w:val="single" w:color="auto" w:sz="4" w:space="0"/>
              <w:bottom w:val="single" w:color="auto" w:sz="4" w:space="0"/>
            </w:tcBorders>
            <w:vAlign w:val="center"/>
          </w:tcPr>
          <w:p w14:paraId="4C00211D">
            <w:pPr>
              <w:widowControl/>
              <w:kinsoku w:val="0"/>
              <w:autoSpaceDE w:val="0"/>
              <w:autoSpaceDN w:val="0"/>
              <w:adjustRightInd w:val="0"/>
              <w:snapToGrid w:val="0"/>
              <w:spacing w:before="222" w:line="184" w:lineRule="auto"/>
              <w:jc w:val="both"/>
              <w:textAlignment w:val="baseline"/>
              <w:rPr>
                <w:rFonts w:hint="eastAsia" w:ascii="仿宋" w:hAnsi="仿宋" w:eastAsia="仿宋" w:cs="仿宋"/>
                <w:b/>
                <w:bCs w:val="0"/>
                <w:snapToGrid w:val="0"/>
                <w:color w:val="auto"/>
                <w:kern w:val="0"/>
                <w:sz w:val="18"/>
                <w:szCs w:val="18"/>
                <w:highlight w:val="none"/>
                <w:lang w:val="en-US" w:eastAsia="zh-CN"/>
              </w:rPr>
            </w:pPr>
          </w:p>
        </w:tc>
      </w:tr>
      <w:tr w14:paraId="4E2B1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1101" w:type="dxa"/>
            <w:vMerge w:val="continue"/>
            <w:vAlign w:val="top"/>
          </w:tcPr>
          <w:p w14:paraId="005E16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bottom w:val="single" w:color="auto" w:sz="4" w:space="0"/>
            </w:tcBorders>
            <w:vAlign w:val="top"/>
          </w:tcPr>
          <w:p w14:paraId="6B95B9B9">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bCs w:val="0"/>
                <w:snapToGrid w:val="0"/>
                <w:color w:val="auto"/>
                <w:kern w:val="0"/>
                <w:sz w:val="18"/>
                <w:szCs w:val="18"/>
                <w:highlight w:val="none"/>
              </w:rPr>
              <w:t>SO</w:t>
            </w:r>
            <w:r>
              <w:rPr>
                <w:rFonts w:hint="eastAsia" w:ascii="仿宋" w:hAnsi="仿宋" w:eastAsia="仿宋" w:cs="仿宋"/>
                <w:b/>
                <w:bCs w:val="0"/>
                <w:snapToGrid w:val="0"/>
                <w:color w:val="auto"/>
                <w:kern w:val="0"/>
                <w:sz w:val="18"/>
                <w:szCs w:val="18"/>
                <w:highlight w:val="none"/>
                <w:vertAlign w:val="subscript"/>
              </w:rPr>
              <w:t>2</w:t>
            </w:r>
            <w:r>
              <w:rPr>
                <w:rFonts w:hint="eastAsia" w:ascii="仿宋" w:hAnsi="仿宋" w:eastAsia="仿宋" w:cs="仿宋"/>
                <w:b/>
                <w:bCs w:val="0"/>
                <w:snapToGrid w:val="0"/>
                <w:color w:val="auto"/>
                <w:kern w:val="0"/>
                <w:sz w:val="18"/>
                <w:szCs w:val="18"/>
                <w:highlight w:val="none"/>
              </w:rPr>
              <w:t>跨度测试：</w:t>
            </w:r>
            <w:r>
              <w:rPr>
                <w:rFonts w:hint="eastAsia" w:ascii="仿宋" w:hAnsi="仿宋" w:eastAsia="仿宋" w:cs="仿宋"/>
                <w:b w:val="0"/>
                <w:bCs/>
                <w:snapToGrid w:val="0"/>
                <w:color w:val="auto"/>
                <w:kern w:val="0"/>
                <w:sz w:val="18"/>
                <w:szCs w:val="18"/>
                <w:highlight w:val="none"/>
              </w:rPr>
              <w:t>SO</w:t>
            </w:r>
            <w:r>
              <w:rPr>
                <w:rFonts w:hint="eastAsia" w:ascii="仿宋" w:hAnsi="仿宋" w:eastAsia="仿宋" w:cs="仿宋"/>
                <w:b w:val="0"/>
                <w:bCs/>
                <w:snapToGrid w:val="0"/>
                <w:color w:val="auto"/>
                <w:kern w:val="0"/>
                <w:sz w:val="18"/>
                <w:szCs w:val="18"/>
                <w:highlight w:val="none"/>
                <w:vertAlign w:val="subscript"/>
              </w:rPr>
              <w:t>2</w:t>
            </w:r>
            <w:r>
              <w:rPr>
                <w:rFonts w:hint="eastAsia" w:ascii="仿宋" w:hAnsi="仿宋" w:eastAsia="仿宋" w:cs="仿宋"/>
                <w:b w:val="0"/>
                <w:bCs/>
                <w:snapToGrid w:val="0"/>
                <w:color w:val="auto"/>
                <w:kern w:val="0"/>
                <w:sz w:val="18"/>
                <w:szCs w:val="18"/>
                <w:highlight w:val="none"/>
              </w:rPr>
              <w:t>标气浓度__________ppb，有效期_____________，</w:t>
            </w:r>
          </w:p>
          <w:p w14:paraId="5420A679">
            <w:pPr>
              <w:widowControl/>
              <w:kinsoku w:val="0"/>
              <w:autoSpaceDE w:val="0"/>
              <w:autoSpaceDN w:val="0"/>
              <w:adjustRightInd w:val="0"/>
              <w:snapToGrid w:val="0"/>
              <w:spacing w:before="37" w:line="219" w:lineRule="auto"/>
              <w:ind w:left="46"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输出浓度_________ppb，仪器响应浓度_________ppb，</w:t>
            </w:r>
          </w:p>
          <w:p w14:paraId="78D4807E">
            <w:pPr>
              <w:widowControl/>
              <w:kinsoku w:val="0"/>
              <w:autoSpaceDE w:val="0"/>
              <w:autoSpaceDN w:val="0"/>
              <w:adjustRightInd w:val="0"/>
              <w:snapToGrid w:val="0"/>
              <w:spacing w:before="37" w:line="219" w:lineRule="auto"/>
              <w:ind w:left="46" w:leftChars="0"/>
              <w:jc w:val="left"/>
              <w:textAlignment w:val="baseline"/>
              <w:rPr>
                <w:rFonts w:hint="eastAsia" w:ascii="仿宋" w:hAnsi="仿宋" w:eastAsia="仿宋" w:cs="仿宋"/>
                <w:b w:val="0"/>
                <w:bCs/>
                <w:snapToGrid w:val="0"/>
                <w:color w:val="auto"/>
                <w:kern w:val="0"/>
                <w:sz w:val="18"/>
                <w:szCs w:val="18"/>
                <w:highlight w:val="none"/>
                <w:lang w:eastAsia="zh-CN"/>
              </w:rPr>
            </w:pPr>
            <w:r>
              <w:rPr>
                <w:rFonts w:hint="eastAsia" w:ascii="仿宋" w:hAnsi="仿宋" w:eastAsia="仿宋" w:cs="仿宋"/>
                <w:b w:val="0"/>
                <w:bCs/>
                <w:snapToGrid w:val="0"/>
                <w:color w:val="auto"/>
                <w:kern w:val="0"/>
                <w:sz w:val="18"/>
                <w:szCs w:val="18"/>
                <w:highlight w:val="none"/>
              </w:rPr>
              <w:t>误差_________%（≤±5%），响应时间t90：_______秒（≤300秒）</w:t>
            </w:r>
            <w:r>
              <w:rPr>
                <w:rFonts w:hint="eastAsia" w:ascii="仿宋" w:hAnsi="仿宋" w:eastAsia="仿宋" w:cs="仿宋"/>
                <w:b w:val="0"/>
                <w:bCs/>
                <w:snapToGrid w:val="0"/>
                <w:color w:val="auto"/>
                <w:kern w:val="0"/>
                <w:sz w:val="18"/>
                <w:szCs w:val="18"/>
                <w:highlight w:val="none"/>
                <w:lang w:eastAsia="zh-CN"/>
              </w:rPr>
              <w:t>。</w:t>
            </w:r>
          </w:p>
        </w:tc>
        <w:tc>
          <w:tcPr>
            <w:tcW w:w="905" w:type="dxa"/>
            <w:tcBorders>
              <w:top w:val="single" w:color="auto" w:sz="4" w:space="0"/>
              <w:bottom w:val="single" w:color="auto" w:sz="4" w:space="0"/>
            </w:tcBorders>
            <w:vAlign w:val="center"/>
          </w:tcPr>
          <w:p w14:paraId="053B660B">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lang w:val="en-US" w:eastAsia="zh-CN"/>
              </w:rPr>
            </w:pPr>
            <w:r>
              <w:rPr>
                <w:rFonts w:hint="eastAsia" w:ascii="仿宋" w:hAnsi="仿宋" w:eastAsia="仿宋" w:cs="仿宋"/>
                <w:b w:val="0"/>
                <w:bCs/>
                <w:snapToGrid w:val="0"/>
                <w:color w:val="auto"/>
                <w:spacing w:val="-6"/>
                <w:kern w:val="0"/>
                <w:sz w:val="18"/>
                <w:szCs w:val="18"/>
                <w:highlight w:val="none"/>
              </w:rPr>
              <w:t>1.2</w:t>
            </w:r>
          </w:p>
        </w:tc>
        <w:tc>
          <w:tcPr>
            <w:tcW w:w="1417" w:type="dxa"/>
            <w:gridSpan w:val="2"/>
            <w:tcBorders>
              <w:top w:val="single" w:color="auto" w:sz="4" w:space="0"/>
              <w:bottom w:val="single" w:color="auto" w:sz="4" w:space="0"/>
            </w:tcBorders>
            <w:vAlign w:val="center"/>
          </w:tcPr>
          <w:p w14:paraId="3CD08F57">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一项不满足扣1.2分</w:t>
            </w:r>
          </w:p>
        </w:tc>
        <w:tc>
          <w:tcPr>
            <w:tcW w:w="721" w:type="dxa"/>
            <w:gridSpan w:val="2"/>
            <w:tcBorders>
              <w:top w:val="single" w:color="auto" w:sz="4" w:space="0"/>
              <w:bottom w:val="single" w:color="auto" w:sz="4" w:space="0"/>
            </w:tcBorders>
            <w:vAlign w:val="center"/>
          </w:tcPr>
          <w:p w14:paraId="4BE3E60D">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lang w:val="en-US" w:eastAsia="zh-CN"/>
              </w:rPr>
            </w:pPr>
          </w:p>
        </w:tc>
      </w:tr>
      <w:tr w14:paraId="0621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101" w:type="dxa"/>
            <w:vMerge w:val="continue"/>
            <w:tcBorders>
              <w:top w:val="single" w:color="auto" w:sz="4" w:space="0"/>
              <w:bottom w:val="single" w:color="auto" w:sz="4" w:space="0"/>
            </w:tcBorders>
            <w:vAlign w:val="top"/>
          </w:tcPr>
          <w:p w14:paraId="3AF2A2A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tcBorders>
            <w:vAlign w:val="center"/>
          </w:tcPr>
          <w:p w14:paraId="2C6AB26A">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bCs w:val="0"/>
                <w:snapToGrid w:val="0"/>
                <w:color w:val="auto"/>
                <w:kern w:val="0"/>
                <w:sz w:val="18"/>
                <w:szCs w:val="18"/>
                <w:highlight w:val="none"/>
              </w:rPr>
              <w:t>NO跨度测试：</w:t>
            </w:r>
            <w:r>
              <w:rPr>
                <w:rFonts w:hint="eastAsia" w:ascii="仿宋" w:hAnsi="仿宋" w:eastAsia="仿宋" w:cs="仿宋"/>
                <w:b w:val="0"/>
                <w:bCs/>
                <w:snapToGrid w:val="0"/>
                <w:color w:val="auto"/>
                <w:kern w:val="0"/>
                <w:sz w:val="18"/>
                <w:szCs w:val="18"/>
                <w:highlight w:val="none"/>
              </w:rPr>
              <w:t>NO标气浓度______，有效期___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_____，</w:t>
            </w:r>
          </w:p>
          <w:p w14:paraId="40E1187D">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输出浓度________ppb，</w:t>
            </w:r>
            <w:r>
              <w:rPr>
                <w:rFonts w:hint="eastAsia" w:ascii="仿宋" w:hAnsi="仿宋" w:eastAsia="仿宋" w:cs="仿宋"/>
                <w:b w:val="0"/>
                <w:bCs/>
                <w:snapToGrid w:val="0"/>
                <w:color w:val="auto"/>
                <w:kern w:val="0"/>
                <w:sz w:val="18"/>
                <w:szCs w:val="18"/>
                <w:highlight w:val="none"/>
                <w:lang w:val="en-US" w:eastAsia="zh-CN"/>
              </w:rPr>
              <w:t>NO</w:t>
            </w:r>
            <w:r>
              <w:rPr>
                <w:rFonts w:hint="eastAsia" w:ascii="仿宋" w:hAnsi="仿宋" w:eastAsia="仿宋" w:cs="仿宋"/>
                <w:b w:val="0"/>
                <w:bCs/>
                <w:snapToGrid w:val="0"/>
                <w:color w:val="auto"/>
                <w:kern w:val="0"/>
                <w:sz w:val="18"/>
                <w:szCs w:val="18"/>
                <w:highlight w:val="none"/>
              </w:rPr>
              <w:t>仪器响应浓度______ppb，</w:t>
            </w:r>
          </w:p>
          <w:p w14:paraId="1B937577">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lang w:eastAsia="zh-CN"/>
              </w:rPr>
            </w:pPr>
            <w:r>
              <w:rPr>
                <w:rFonts w:hint="eastAsia" w:ascii="仿宋" w:hAnsi="仿宋" w:eastAsia="仿宋" w:cs="仿宋"/>
                <w:b w:val="0"/>
                <w:bCs/>
                <w:snapToGrid w:val="0"/>
                <w:color w:val="auto"/>
                <w:kern w:val="0"/>
                <w:sz w:val="18"/>
                <w:szCs w:val="18"/>
                <w:highlight w:val="none"/>
              </w:rPr>
              <w:t>NO</w:t>
            </w:r>
            <w:r>
              <w:rPr>
                <w:rFonts w:hint="eastAsia" w:ascii="仿宋" w:hAnsi="仿宋" w:eastAsia="仿宋" w:cs="仿宋"/>
                <w:b w:val="0"/>
                <w:bCs/>
                <w:snapToGrid w:val="0"/>
                <w:color w:val="auto"/>
                <w:kern w:val="0"/>
                <w:sz w:val="18"/>
                <w:szCs w:val="18"/>
                <w:highlight w:val="none"/>
                <w:vertAlign w:val="subscript"/>
              </w:rPr>
              <w:t>2</w:t>
            </w:r>
            <w:r>
              <w:rPr>
                <w:rFonts w:hint="eastAsia" w:ascii="仿宋" w:hAnsi="仿宋" w:eastAsia="仿宋" w:cs="仿宋"/>
                <w:b w:val="0"/>
                <w:bCs/>
                <w:snapToGrid w:val="0"/>
                <w:color w:val="auto"/>
                <w:kern w:val="0"/>
                <w:sz w:val="18"/>
                <w:szCs w:val="18"/>
                <w:highlight w:val="none"/>
              </w:rPr>
              <w:t>响应浓度__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ppb（&lt;±5ppb），浓度误差_______ppb（≤±5%）响应时间t90：_________秒（≤300秒）</w:t>
            </w:r>
            <w:r>
              <w:rPr>
                <w:rFonts w:hint="eastAsia" w:ascii="仿宋" w:hAnsi="仿宋" w:eastAsia="仿宋" w:cs="仿宋"/>
                <w:b w:val="0"/>
                <w:bCs/>
                <w:snapToGrid w:val="0"/>
                <w:color w:val="auto"/>
                <w:kern w:val="0"/>
                <w:sz w:val="18"/>
                <w:szCs w:val="18"/>
                <w:highlight w:val="none"/>
                <w:lang w:eastAsia="zh-CN"/>
              </w:rPr>
              <w:t>。</w:t>
            </w:r>
          </w:p>
        </w:tc>
        <w:tc>
          <w:tcPr>
            <w:tcW w:w="905" w:type="dxa"/>
            <w:tcBorders>
              <w:top w:val="single" w:color="auto" w:sz="4" w:space="0"/>
            </w:tcBorders>
            <w:vAlign w:val="center"/>
          </w:tcPr>
          <w:p w14:paraId="19AC2090">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1.2</w:t>
            </w:r>
          </w:p>
        </w:tc>
        <w:tc>
          <w:tcPr>
            <w:tcW w:w="1417" w:type="dxa"/>
            <w:gridSpan w:val="2"/>
            <w:tcBorders>
              <w:top w:val="single" w:color="auto" w:sz="4" w:space="0"/>
            </w:tcBorders>
            <w:vAlign w:val="center"/>
          </w:tcPr>
          <w:p w14:paraId="5E183F3B">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一项不满足扣1.2分</w:t>
            </w:r>
          </w:p>
        </w:tc>
        <w:tc>
          <w:tcPr>
            <w:tcW w:w="721" w:type="dxa"/>
            <w:gridSpan w:val="2"/>
            <w:tcBorders>
              <w:top w:val="single" w:color="auto" w:sz="4" w:space="0"/>
            </w:tcBorders>
            <w:vAlign w:val="center"/>
          </w:tcPr>
          <w:p w14:paraId="527F0062">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p>
        </w:tc>
      </w:tr>
      <w:tr w14:paraId="3105A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101" w:type="dxa"/>
            <w:vMerge w:val="continue"/>
            <w:tcBorders>
              <w:top w:val="single" w:color="auto" w:sz="4" w:space="0"/>
              <w:bottom w:val="single" w:color="auto" w:sz="4" w:space="0"/>
            </w:tcBorders>
            <w:vAlign w:val="top"/>
          </w:tcPr>
          <w:p w14:paraId="69F672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vAlign w:val="center"/>
          </w:tcPr>
          <w:p w14:paraId="15620911">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C</w:t>
            </w:r>
            <w:r>
              <w:rPr>
                <w:rFonts w:hint="eastAsia" w:ascii="仿宋" w:hAnsi="仿宋" w:eastAsia="仿宋" w:cs="仿宋"/>
                <w:b/>
                <w:bCs w:val="0"/>
                <w:snapToGrid w:val="0"/>
                <w:color w:val="auto"/>
                <w:kern w:val="0"/>
                <w:sz w:val="18"/>
                <w:szCs w:val="18"/>
                <w:highlight w:val="none"/>
              </w:rPr>
              <w:t>O跨度测试：</w:t>
            </w:r>
            <w:r>
              <w:rPr>
                <w:rFonts w:hint="eastAsia" w:ascii="仿宋" w:hAnsi="仿宋" w:eastAsia="仿宋" w:cs="仿宋"/>
                <w:b w:val="0"/>
                <w:bCs/>
                <w:snapToGrid w:val="0"/>
                <w:color w:val="auto"/>
                <w:kern w:val="0"/>
                <w:sz w:val="18"/>
                <w:szCs w:val="18"/>
                <w:highlight w:val="none"/>
              </w:rPr>
              <w:t>CO标气浓度</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rPr>
              <w:t>ppm，有效期</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rPr>
              <w:t>，</w:t>
            </w:r>
          </w:p>
          <w:p w14:paraId="7B18CD30">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输出</w:t>
            </w:r>
            <w:r>
              <w:rPr>
                <w:rFonts w:hint="eastAsia" w:ascii="仿宋" w:hAnsi="仿宋" w:eastAsia="仿宋" w:cs="仿宋"/>
                <w:b w:val="0"/>
                <w:bCs/>
                <w:snapToGrid w:val="0"/>
                <w:color w:val="auto"/>
                <w:kern w:val="0"/>
                <w:sz w:val="18"/>
                <w:szCs w:val="18"/>
                <w:highlight w:val="none"/>
                <w:lang w:val="en-US" w:eastAsia="zh-CN"/>
              </w:rPr>
              <w:t>浓度</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rPr>
              <w:t>ppm，仪器响应浓度</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rPr>
              <w:t>ppm，</w:t>
            </w:r>
          </w:p>
          <w:p w14:paraId="225343D3">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lang w:eastAsia="zh-CN"/>
              </w:rPr>
            </w:pPr>
            <w:r>
              <w:rPr>
                <w:rFonts w:hint="eastAsia" w:ascii="仿宋" w:hAnsi="仿宋" w:eastAsia="仿宋" w:cs="仿宋"/>
                <w:b w:val="0"/>
                <w:bCs/>
                <w:snapToGrid w:val="0"/>
                <w:color w:val="auto"/>
                <w:kern w:val="0"/>
                <w:sz w:val="18"/>
                <w:szCs w:val="18"/>
                <w:highlight w:val="none"/>
              </w:rPr>
              <w:t>浓度误差</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rPr>
              <w:t>%（≤±5%）响应时间t90</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rPr>
              <w:t>秒（≤240秒）</w:t>
            </w:r>
            <w:r>
              <w:rPr>
                <w:rFonts w:hint="eastAsia" w:ascii="仿宋" w:hAnsi="仿宋" w:eastAsia="仿宋" w:cs="仿宋"/>
                <w:b w:val="0"/>
                <w:bCs/>
                <w:snapToGrid w:val="0"/>
                <w:color w:val="auto"/>
                <w:kern w:val="0"/>
                <w:sz w:val="18"/>
                <w:szCs w:val="18"/>
                <w:highlight w:val="none"/>
                <w:lang w:eastAsia="zh-CN"/>
              </w:rPr>
              <w:t>。</w:t>
            </w:r>
          </w:p>
        </w:tc>
        <w:tc>
          <w:tcPr>
            <w:tcW w:w="905" w:type="dxa"/>
            <w:vAlign w:val="center"/>
          </w:tcPr>
          <w:p w14:paraId="680FF089">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1.2</w:t>
            </w:r>
          </w:p>
        </w:tc>
        <w:tc>
          <w:tcPr>
            <w:tcW w:w="1417" w:type="dxa"/>
            <w:gridSpan w:val="2"/>
            <w:vAlign w:val="center"/>
          </w:tcPr>
          <w:p w14:paraId="21F602D4">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一项不满足扣1.2分</w:t>
            </w:r>
          </w:p>
        </w:tc>
        <w:tc>
          <w:tcPr>
            <w:tcW w:w="721" w:type="dxa"/>
            <w:gridSpan w:val="2"/>
            <w:vAlign w:val="top"/>
          </w:tcPr>
          <w:p w14:paraId="763F675F">
            <w:pPr>
              <w:widowControl/>
              <w:kinsoku w:val="0"/>
              <w:autoSpaceDE w:val="0"/>
              <w:autoSpaceDN w:val="0"/>
              <w:adjustRightInd w:val="0"/>
              <w:snapToGrid w:val="0"/>
              <w:spacing w:line="300" w:lineRule="exact"/>
              <w:jc w:val="left"/>
              <w:textAlignment w:val="baseline"/>
              <w:rPr>
                <w:rFonts w:hint="default" w:ascii="仿宋" w:hAnsi="仿宋" w:eastAsia="仿宋" w:cs="仿宋"/>
                <w:b w:val="0"/>
                <w:bCs/>
                <w:snapToGrid w:val="0"/>
                <w:color w:val="auto"/>
                <w:kern w:val="0"/>
                <w:sz w:val="21"/>
                <w:szCs w:val="21"/>
                <w:highlight w:val="none"/>
                <w:lang w:val="en-US" w:eastAsia="zh-CN"/>
              </w:rPr>
            </w:pPr>
          </w:p>
        </w:tc>
      </w:tr>
      <w:tr w14:paraId="762F5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101" w:type="dxa"/>
            <w:vMerge w:val="continue"/>
            <w:tcBorders>
              <w:top w:val="single" w:color="auto" w:sz="4" w:space="0"/>
              <w:bottom w:val="single" w:color="auto" w:sz="4" w:space="0"/>
            </w:tcBorders>
            <w:vAlign w:val="top"/>
          </w:tcPr>
          <w:p w14:paraId="4D9D98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bottom w:val="single" w:color="auto" w:sz="4" w:space="0"/>
            </w:tcBorders>
            <w:vAlign w:val="center"/>
          </w:tcPr>
          <w:p w14:paraId="357E4D94">
            <w:pPr>
              <w:widowControl/>
              <w:kinsoku w:val="0"/>
              <w:autoSpaceDE w:val="0"/>
              <w:autoSpaceDN w:val="0"/>
              <w:adjustRightInd w:val="0"/>
              <w:snapToGrid w:val="0"/>
              <w:spacing w:line="300" w:lineRule="exact"/>
              <w:jc w:val="left"/>
              <w:textAlignment w:val="baseline"/>
              <w:rPr>
                <w:rFonts w:hint="eastAsia" w:ascii="仿宋" w:hAnsi="仿宋" w:eastAsia="仿宋" w:cs="仿宋"/>
                <w:b/>
                <w:bCs w:val="0"/>
                <w:snapToGrid w:val="0"/>
                <w:color w:val="auto"/>
                <w:kern w:val="0"/>
                <w:sz w:val="18"/>
                <w:szCs w:val="18"/>
                <w:highlight w:val="none"/>
                <w:lang w:val="en-US" w:eastAsia="zh-CN"/>
              </w:rPr>
            </w:pPr>
            <w:r>
              <w:rPr>
                <w:rFonts w:hint="eastAsia" w:ascii="仿宋" w:hAnsi="仿宋" w:eastAsia="仿宋" w:cs="仿宋"/>
                <w:b/>
                <w:bCs w:val="0"/>
                <w:snapToGrid w:val="0"/>
                <w:color w:val="auto"/>
                <w:kern w:val="0"/>
                <w:sz w:val="18"/>
                <w:szCs w:val="18"/>
                <w:highlight w:val="none"/>
              </w:rPr>
              <w:t>O</w:t>
            </w:r>
            <w:r>
              <w:rPr>
                <w:rFonts w:hint="eastAsia" w:ascii="仿宋" w:hAnsi="仿宋" w:eastAsia="仿宋" w:cs="仿宋"/>
                <w:b/>
                <w:bCs w:val="0"/>
                <w:snapToGrid w:val="0"/>
                <w:color w:val="auto"/>
                <w:kern w:val="0"/>
                <w:sz w:val="18"/>
                <w:szCs w:val="18"/>
                <w:highlight w:val="none"/>
                <w:vertAlign w:val="subscript"/>
              </w:rPr>
              <w:t>3</w:t>
            </w:r>
            <w:r>
              <w:rPr>
                <w:rFonts w:hint="eastAsia" w:ascii="仿宋" w:hAnsi="仿宋" w:eastAsia="仿宋" w:cs="仿宋"/>
                <w:b/>
                <w:bCs w:val="0"/>
                <w:snapToGrid w:val="0"/>
                <w:color w:val="auto"/>
                <w:kern w:val="0"/>
                <w:sz w:val="18"/>
                <w:szCs w:val="18"/>
                <w:highlight w:val="none"/>
              </w:rPr>
              <w:t>跨度测试：</w:t>
            </w:r>
            <w:r>
              <w:rPr>
                <w:rFonts w:hint="eastAsia" w:ascii="仿宋" w:hAnsi="仿宋" w:eastAsia="仿宋" w:cs="仿宋"/>
                <w:b w:val="0"/>
                <w:bCs/>
                <w:snapToGrid w:val="0"/>
                <w:color w:val="auto"/>
                <w:kern w:val="0"/>
                <w:sz w:val="18"/>
                <w:szCs w:val="18"/>
                <w:highlight w:val="none"/>
                <w:lang w:val="en-US" w:eastAsia="zh-CN"/>
              </w:rPr>
              <w:t>动态校准仪臭氧传递有效期</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rPr>
              <w:t>，</w:t>
            </w:r>
          </w:p>
          <w:p w14:paraId="03E4A00D">
            <w:pPr>
              <w:widowControl/>
              <w:kinsoku w:val="0"/>
              <w:autoSpaceDE w:val="0"/>
              <w:autoSpaceDN w:val="0"/>
              <w:adjustRightInd w:val="0"/>
              <w:snapToGrid w:val="0"/>
              <w:spacing w:line="300" w:lineRule="exact"/>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kern w:val="0"/>
                <w:sz w:val="18"/>
                <w:szCs w:val="18"/>
                <w:highlight w:val="none"/>
              </w:rPr>
              <w:t>O</w:t>
            </w:r>
            <w:r>
              <w:rPr>
                <w:rFonts w:hint="eastAsia" w:ascii="仿宋" w:hAnsi="仿宋" w:eastAsia="仿宋" w:cs="仿宋"/>
                <w:b w:val="0"/>
                <w:bCs/>
                <w:snapToGrid w:val="0"/>
                <w:color w:val="auto"/>
                <w:kern w:val="0"/>
                <w:sz w:val="18"/>
                <w:szCs w:val="18"/>
                <w:highlight w:val="none"/>
                <w:vertAlign w:val="subscript"/>
              </w:rPr>
              <w:t>3</w:t>
            </w:r>
            <w:r>
              <w:rPr>
                <w:rFonts w:hint="eastAsia" w:ascii="仿宋" w:hAnsi="仿宋" w:eastAsia="仿宋" w:cs="仿宋"/>
                <w:b w:val="0"/>
                <w:bCs/>
                <w:snapToGrid w:val="0"/>
                <w:color w:val="auto"/>
                <w:kern w:val="0"/>
                <w:sz w:val="18"/>
                <w:szCs w:val="18"/>
                <w:highlight w:val="none"/>
              </w:rPr>
              <w:t>输出浓度：</w:t>
            </w:r>
            <w:r>
              <w:rPr>
                <w:rFonts w:hint="eastAsia" w:ascii="仿宋" w:hAnsi="仿宋" w:eastAsia="仿宋" w:cs="仿宋"/>
                <w:b w:val="0"/>
                <w:bCs/>
                <w:snapToGrid w:val="0"/>
                <w:color w:val="auto"/>
                <w:kern w:val="0"/>
                <w:sz w:val="18"/>
                <w:szCs w:val="18"/>
                <w:highlight w:val="none"/>
                <w:u w:val="single"/>
                <w:lang w:val="en-US" w:eastAsia="zh-CN"/>
              </w:rPr>
              <w:t xml:space="preserve">          </w:t>
            </w:r>
            <w:r>
              <w:rPr>
                <w:rFonts w:hint="eastAsia" w:ascii="仿宋" w:hAnsi="仿宋" w:eastAsia="仿宋" w:cs="仿宋"/>
                <w:b w:val="0"/>
                <w:bCs/>
                <w:snapToGrid w:val="0"/>
                <w:color w:val="auto"/>
                <w:kern w:val="0"/>
                <w:sz w:val="18"/>
                <w:szCs w:val="18"/>
                <w:highlight w:val="none"/>
              </w:rPr>
              <w:t>ppb，仪器响应浓度____</w:t>
            </w:r>
            <w:r>
              <w:rPr>
                <w:rFonts w:hint="eastAsia" w:ascii="仿宋" w:hAnsi="仿宋" w:eastAsia="仿宋" w:cs="仿宋"/>
                <w:b w:val="0"/>
                <w:bCs/>
                <w:snapToGrid w:val="0"/>
                <w:color w:val="auto"/>
                <w:kern w:val="0"/>
                <w:sz w:val="18"/>
                <w:szCs w:val="18"/>
                <w:highlight w:val="none"/>
                <w:lang w:val="en-US" w:eastAsia="zh-CN"/>
              </w:rPr>
              <w:t xml:space="preserve"> </w:t>
            </w:r>
            <w:r>
              <w:rPr>
                <w:rFonts w:hint="eastAsia" w:ascii="仿宋" w:hAnsi="仿宋" w:eastAsia="仿宋" w:cs="仿宋"/>
                <w:b w:val="0"/>
                <w:bCs/>
                <w:snapToGrid w:val="0"/>
                <w:color w:val="auto"/>
                <w:kern w:val="0"/>
                <w:sz w:val="18"/>
                <w:szCs w:val="18"/>
                <w:highlight w:val="none"/>
              </w:rPr>
              <w:t>_ppb，浓度误差_______%（≤±5%），响应时间t90：______秒（≤300秒）</w:t>
            </w:r>
          </w:p>
        </w:tc>
        <w:tc>
          <w:tcPr>
            <w:tcW w:w="905" w:type="dxa"/>
            <w:tcBorders>
              <w:bottom w:val="single" w:color="auto" w:sz="4" w:space="0"/>
            </w:tcBorders>
            <w:vAlign w:val="center"/>
          </w:tcPr>
          <w:p w14:paraId="709898B2">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1.2</w:t>
            </w:r>
          </w:p>
        </w:tc>
        <w:tc>
          <w:tcPr>
            <w:tcW w:w="1417" w:type="dxa"/>
            <w:gridSpan w:val="2"/>
            <w:tcBorders>
              <w:bottom w:val="single" w:color="auto" w:sz="4" w:space="0"/>
            </w:tcBorders>
            <w:vAlign w:val="center"/>
          </w:tcPr>
          <w:p w14:paraId="6F296C76">
            <w:pPr>
              <w:widowControl/>
              <w:kinsoku w:val="0"/>
              <w:autoSpaceDE w:val="0"/>
              <w:autoSpaceDN w:val="0"/>
              <w:adjustRightInd w:val="0"/>
              <w:snapToGrid w:val="0"/>
              <w:spacing w:before="222" w:line="184"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一项不满足扣1.2分</w:t>
            </w:r>
          </w:p>
        </w:tc>
        <w:tc>
          <w:tcPr>
            <w:tcW w:w="721" w:type="dxa"/>
            <w:gridSpan w:val="2"/>
            <w:tcBorders>
              <w:bottom w:val="single" w:color="auto" w:sz="4" w:space="0"/>
            </w:tcBorders>
            <w:vAlign w:val="top"/>
          </w:tcPr>
          <w:p w14:paraId="2DA1B1F0">
            <w:pPr>
              <w:widowControl/>
              <w:kinsoku w:val="0"/>
              <w:autoSpaceDE w:val="0"/>
              <w:autoSpaceDN w:val="0"/>
              <w:adjustRightInd w:val="0"/>
              <w:snapToGrid w:val="0"/>
              <w:spacing w:line="300" w:lineRule="exact"/>
              <w:jc w:val="left"/>
              <w:textAlignment w:val="baseline"/>
              <w:rPr>
                <w:rFonts w:hint="default" w:ascii="仿宋" w:hAnsi="仿宋" w:eastAsia="仿宋" w:cs="仿宋"/>
                <w:b w:val="0"/>
                <w:bCs/>
                <w:snapToGrid w:val="0"/>
                <w:color w:val="auto"/>
                <w:kern w:val="0"/>
                <w:sz w:val="21"/>
                <w:szCs w:val="21"/>
                <w:highlight w:val="none"/>
                <w:lang w:val="en-US" w:eastAsia="zh-CN"/>
              </w:rPr>
            </w:pPr>
          </w:p>
        </w:tc>
      </w:tr>
      <w:tr w14:paraId="6F20F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101" w:type="dxa"/>
            <w:vMerge w:val="restart"/>
            <w:tcBorders>
              <w:top w:val="single" w:color="auto" w:sz="4" w:space="0"/>
              <w:left w:val="single" w:color="auto" w:sz="4" w:space="0"/>
              <w:bottom w:val="single" w:color="auto" w:sz="4" w:space="0"/>
              <w:right w:val="single" w:color="auto" w:sz="4" w:space="0"/>
            </w:tcBorders>
            <w:vAlign w:val="top"/>
          </w:tcPr>
          <w:p w14:paraId="6867B03F">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rPr>
            </w:pPr>
          </w:p>
          <w:p w14:paraId="4A568F7D">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rPr>
            </w:pPr>
          </w:p>
          <w:p w14:paraId="0E6AF496">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rPr>
            </w:pPr>
          </w:p>
          <w:p w14:paraId="722A65DD">
            <w:pPr>
              <w:widowControl/>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rPr>
            </w:pPr>
          </w:p>
          <w:p w14:paraId="3E5998DE">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rPr>
            </w:pPr>
          </w:p>
          <w:p w14:paraId="677A1E80">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 w:val="21"/>
                <w:szCs w:val="21"/>
                <w:highlight w:val="none"/>
              </w:rPr>
            </w:pPr>
          </w:p>
          <w:p w14:paraId="7367A67D">
            <w:pPr>
              <w:widowControl/>
              <w:kinsoku w:val="0"/>
              <w:autoSpaceDE w:val="0"/>
              <w:autoSpaceDN w:val="0"/>
              <w:adjustRightInd w:val="0"/>
              <w:snapToGrid w:val="0"/>
              <w:spacing w:before="69" w:line="236" w:lineRule="auto"/>
              <w:ind w:left="87" w:right="113"/>
              <w:jc w:val="both"/>
              <w:textAlignment w:val="baseline"/>
              <w:rPr>
                <w:rFonts w:ascii="宋体" w:hAnsi="宋体" w:eastAsia="宋体" w:cs="宋体"/>
                <w:b w:val="0"/>
                <w:bCs w:val="0"/>
                <w:snapToGrid w:val="0"/>
                <w:color w:val="auto"/>
                <w:kern w:val="0"/>
                <w:sz w:val="21"/>
                <w:szCs w:val="21"/>
                <w:highlight w:val="none"/>
              </w:rPr>
            </w:pPr>
            <w:r>
              <w:rPr>
                <w:rFonts w:ascii="宋体" w:hAnsi="宋体" w:eastAsia="宋体" w:cs="宋体"/>
                <w:b/>
                <w:bCs/>
                <w:snapToGrid w:val="0"/>
                <w:color w:val="auto"/>
                <w:spacing w:val="-5"/>
                <w:kern w:val="0"/>
                <w:sz w:val="21"/>
                <w:szCs w:val="21"/>
                <w:highlight w:val="none"/>
              </w:rPr>
              <w:t>3.</w:t>
            </w:r>
            <w:r>
              <w:rPr>
                <w:rFonts w:ascii="宋体" w:hAnsi="宋体" w:eastAsia="宋体" w:cs="宋体"/>
                <w:b w:val="0"/>
                <w:bCs w:val="0"/>
                <w:snapToGrid w:val="0"/>
                <w:color w:val="auto"/>
                <w:spacing w:val="-5"/>
                <w:kern w:val="0"/>
                <w:sz w:val="21"/>
                <w:szCs w:val="21"/>
                <w:highlight w:val="none"/>
              </w:rPr>
              <w:t>记录及</w:t>
            </w:r>
            <w:r>
              <w:rPr>
                <w:rFonts w:ascii="宋体" w:hAnsi="宋体" w:eastAsia="宋体" w:cs="宋体"/>
                <w:b w:val="0"/>
                <w:bCs w:val="0"/>
                <w:snapToGrid w:val="0"/>
                <w:color w:val="auto"/>
                <w:kern w:val="0"/>
                <w:sz w:val="21"/>
                <w:szCs w:val="21"/>
                <w:highlight w:val="none"/>
              </w:rPr>
              <w:t xml:space="preserve"> </w:t>
            </w:r>
            <w:r>
              <w:rPr>
                <w:rFonts w:ascii="宋体" w:hAnsi="宋体" w:eastAsia="宋体" w:cs="宋体"/>
                <w:b w:val="0"/>
                <w:bCs w:val="0"/>
                <w:snapToGrid w:val="0"/>
                <w:color w:val="auto"/>
                <w:spacing w:val="-5"/>
                <w:kern w:val="0"/>
                <w:sz w:val="21"/>
                <w:szCs w:val="21"/>
                <w:highlight w:val="none"/>
              </w:rPr>
              <w:t>监测档案</w:t>
            </w:r>
            <w:r>
              <w:rPr>
                <w:rFonts w:ascii="宋体" w:hAnsi="宋体" w:eastAsia="宋体" w:cs="宋体"/>
                <w:b w:val="0"/>
                <w:bCs w:val="0"/>
                <w:snapToGrid w:val="0"/>
                <w:color w:val="auto"/>
                <w:spacing w:val="1"/>
                <w:kern w:val="0"/>
                <w:sz w:val="21"/>
                <w:szCs w:val="21"/>
                <w:highlight w:val="none"/>
              </w:rPr>
              <w:t xml:space="preserve"> </w:t>
            </w:r>
            <w:r>
              <w:rPr>
                <w:rFonts w:ascii="宋体" w:hAnsi="宋体" w:eastAsia="宋体" w:cs="宋体"/>
                <w:b w:val="0"/>
                <w:bCs w:val="0"/>
                <w:snapToGrid w:val="0"/>
                <w:color w:val="auto"/>
                <w:spacing w:val="5"/>
                <w:kern w:val="0"/>
                <w:sz w:val="21"/>
                <w:szCs w:val="21"/>
                <w:highlight w:val="none"/>
              </w:rPr>
              <w:t>的完整性</w:t>
            </w:r>
          </w:p>
          <w:p w14:paraId="7666DA0A">
            <w:pPr>
              <w:widowControl/>
              <w:kinsoku w:val="0"/>
              <w:autoSpaceDE w:val="0"/>
              <w:autoSpaceDN w:val="0"/>
              <w:adjustRightInd w:val="0"/>
              <w:snapToGrid w:val="0"/>
              <w:spacing w:before="24" w:line="220" w:lineRule="auto"/>
              <w:ind w:left="215" w:leftChars="0"/>
              <w:jc w:val="left"/>
              <w:textAlignment w:val="baseline"/>
              <w:rPr>
                <w:rFonts w:ascii="宋体" w:hAnsi="宋体" w:eastAsia="宋体" w:cs="宋体"/>
                <w:snapToGrid w:val="0"/>
                <w:color w:val="auto"/>
                <w:kern w:val="0"/>
                <w:sz w:val="21"/>
                <w:szCs w:val="21"/>
                <w:highlight w:val="none"/>
              </w:rPr>
            </w:pPr>
            <w:r>
              <w:rPr>
                <w:rFonts w:ascii="宋体" w:hAnsi="宋体" w:eastAsia="宋体" w:cs="宋体"/>
                <w:b w:val="0"/>
                <w:bCs w:val="0"/>
                <w:snapToGrid w:val="0"/>
                <w:color w:val="auto"/>
                <w:spacing w:val="6"/>
                <w:kern w:val="0"/>
                <w:sz w:val="21"/>
                <w:szCs w:val="21"/>
                <w:highlight w:val="none"/>
              </w:rPr>
              <w:t>(</w:t>
            </w:r>
            <w:r>
              <w:rPr>
                <w:rFonts w:hint="eastAsia" w:ascii="宋体" w:hAnsi="宋体" w:cs="宋体"/>
                <w:b w:val="0"/>
                <w:bCs w:val="0"/>
                <w:snapToGrid w:val="0"/>
                <w:color w:val="auto"/>
                <w:spacing w:val="6"/>
                <w:kern w:val="0"/>
                <w:sz w:val="21"/>
                <w:szCs w:val="21"/>
                <w:highlight w:val="none"/>
                <w:lang w:val="en-US" w:eastAsia="zh-CN"/>
              </w:rPr>
              <w:t>5</w:t>
            </w:r>
            <w:r>
              <w:rPr>
                <w:rFonts w:ascii="宋体" w:hAnsi="宋体" w:eastAsia="宋体" w:cs="宋体"/>
                <w:b w:val="0"/>
                <w:bCs w:val="0"/>
                <w:snapToGrid w:val="0"/>
                <w:color w:val="auto"/>
                <w:spacing w:val="6"/>
                <w:kern w:val="0"/>
                <w:sz w:val="21"/>
                <w:szCs w:val="21"/>
                <w:highlight w:val="none"/>
              </w:rPr>
              <w:t>.9分)</w:t>
            </w:r>
          </w:p>
        </w:tc>
        <w:tc>
          <w:tcPr>
            <w:tcW w:w="5574" w:type="dxa"/>
            <w:gridSpan w:val="2"/>
            <w:tcBorders>
              <w:top w:val="single" w:color="auto" w:sz="4" w:space="0"/>
              <w:left w:val="single" w:color="auto" w:sz="4" w:space="0"/>
              <w:bottom w:val="single" w:color="auto" w:sz="4" w:space="0"/>
              <w:right w:val="single" w:color="auto" w:sz="4" w:space="0"/>
            </w:tcBorders>
            <w:vAlign w:val="top"/>
          </w:tcPr>
          <w:p w14:paraId="7F13B162">
            <w:pPr>
              <w:widowControl/>
              <w:kinsoku w:val="0"/>
              <w:autoSpaceDE w:val="0"/>
              <w:autoSpaceDN w:val="0"/>
              <w:adjustRightInd w:val="0"/>
              <w:snapToGrid w:val="0"/>
              <w:spacing w:before="41" w:line="210" w:lineRule="auto"/>
              <w:ind w:left="110"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1"/>
                <w:kern w:val="0"/>
                <w:sz w:val="18"/>
                <w:szCs w:val="18"/>
                <w:highlight w:val="none"/>
              </w:rPr>
              <w:t>按规定对设备巡检维护，填写巡检记录</w:t>
            </w:r>
          </w:p>
        </w:tc>
        <w:tc>
          <w:tcPr>
            <w:tcW w:w="905" w:type="dxa"/>
            <w:tcBorders>
              <w:top w:val="single" w:color="auto" w:sz="4" w:space="0"/>
              <w:left w:val="single" w:color="auto" w:sz="4" w:space="0"/>
              <w:bottom w:val="single" w:color="auto" w:sz="4" w:space="0"/>
              <w:right w:val="single" w:color="auto" w:sz="4" w:space="0"/>
            </w:tcBorders>
            <w:vAlign w:val="top"/>
          </w:tcPr>
          <w:p w14:paraId="68414596">
            <w:pPr>
              <w:widowControl/>
              <w:kinsoku w:val="0"/>
              <w:autoSpaceDE w:val="0"/>
              <w:autoSpaceDN w:val="0"/>
              <w:adjustRightInd w:val="0"/>
              <w:snapToGrid w:val="0"/>
              <w:spacing w:before="95" w:line="162" w:lineRule="auto"/>
              <w:ind w:left="367"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EFA5A49">
            <w:pPr>
              <w:widowControl/>
              <w:kinsoku w:val="0"/>
              <w:autoSpaceDE w:val="0"/>
              <w:autoSpaceDN w:val="0"/>
              <w:adjustRightInd w:val="0"/>
              <w:snapToGrid w:val="0"/>
              <w:spacing w:line="240" w:lineRule="auto"/>
              <w:jc w:val="center"/>
              <w:textAlignment w:val="baseline"/>
              <w:rPr>
                <w:rFonts w:hint="eastAsia" w:ascii="仿宋" w:hAnsi="仿宋" w:eastAsia="仿宋" w:cs="仿宋"/>
                <w:b w:val="0"/>
                <w:bCs/>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top"/>
          </w:tcPr>
          <w:p w14:paraId="1573A7A9">
            <w:pPr>
              <w:widowControl/>
              <w:kinsoku w:val="0"/>
              <w:autoSpaceDE w:val="0"/>
              <w:autoSpaceDN w:val="0"/>
              <w:adjustRightInd w:val="0"/>
              <w:snapToGrid w:val="0"/>
              <w:spacing w:before="140" w:line="320" w:lineRule="exact"/>
              <w:ind w:firstLine="89"/>
              <w:jc w:val="left"/>
              <w:textAlignment w:val="center"/>
              <w:rPr>
                <w:rFonts w:hint="default" w:ascii="仿宋" w:hAnsi="仿宋" w:eastAsia="仿宋" w:cs="仿宋"/>
                <w:b w:val="0"/>
                <w:bCs/>
                <w:snapToGrid w:val="0"/>
                <w:color w:val="auto"/>
                <w:kern w:val="0"/>
                <w:sz w:val="18"/>
                <w:szCs w:val="18"/>
                <w:highlight w:val="none"/>
                <w:lang w:val="en-US" w:eastAsia="zh-CN"/>
              </w:rPr>
            </w:pPr>
          </w:p>
        </w:tc>
      </w:tr>
      <w:tr w14:paraId="4BB4A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5C3DDD6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364995A7">
            <w:pPr>
              <w:widowControl/>
              <w:kinsoku w:val="0"/>
              <w:autoSpaceDE w:val="0"/>
              <w:autoSpaceDN w:val="0"/>
              <w:adjustRightInd w:val="0"/>
              <w:snapToGrid w:val="0"/>
              <w:spacing w:before="20" w:line="228" w:lineRule="auto"/>
              <w:ind w:left="110" w:leftChars="0" w:right="73" w:righ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6"/>
                <w:kern w:val="0"/>
                <w:sz w:val="18"/>
                <w:szCs w:val="18"/>
                <w:highlight w:val="none"/>
              </w:rPr>
              <w:t>用于校准的设备(流量计、温度计、大气压计)是否每</w:t>
            </w:r>
            <w:r>
              <w:rPr>
                <w:rFonts w:hint="eastAsia" w:ascii="仿宋" w:hAnsi="仿宋" w:eastAsia="仿宋" w:cs="仿宋"/>
                <w:b w:val="0"/>
                <w:bCs/>
                <w:snapToGrid w:val="0"/>
                <w:color w:val="auto"/>
                <w:spacing w:val="5"/>
                <w:kern w:val="0"/>
                <w:sz w:val="18"/>
                <w:szCs w:val="18"/>
                <w:highlight w:val="none"/>
              </w:rPr>
              <w:t>年</w:t>
            </w:r>
            <w:r>
              <w:rPr>
                <w:rFonts w:hint="eastAsia" w:ascii="仿宋" w:hAnsi="仿宋" w:eastAsia="仿宋" w:cs="仿宋"/>
                <w:b w:val="0"/>
                <w:bCs/>
                <w:snapToGrid w:val="0"/>
                <w:color w:val="auto"/>
                <w:spacing w:val="2"/>
                <w:kern w:val="0"/>
                <w:sz w:val="18"/>
                <w:szCs w:val="18"/>
                <w:highlight w:val="none"/>
              </w:rPr>
              <w:t>通过计量检定</w:t>
            </w:r>
          </w:p>
        </w:tc>
        <w:tc>
          <w:tcPr>
            <w:tcW w:w="905" w:type="dxa"/>
            <w:tcBorders>
              <w:top w:val="single" w:color="auto" w:sz="4" w:space="0"/>
              <w:left w:val="single" w:color="auto" w:sz="4" w:space="0"/>
              <w:bottom w:val="single" w:color="auto" w:sz="4" w:space="0"/>
              <w:right w:val="single" w:color="auto" w:sz="4" w:space="0"/>
            </w:tcBorders>
            <w:vAlign w:val="top"/>
          </w:tcPr>
          <w:p w14:paraId="3848F04F">
            <w:pPr>
              <w:widowControl/>
              <w:kinsoku w:val="0"/>
              <w:autoSpaceDE w:val="0"/>
              <w:autoSpaceDN w:val="0"/>
              <w:adjustRightInd w:val="0"/>
              <w:snapToGrid w:val="0"/>
              <w:spacing w:before="225" w:line="183" w:lineRule="auto"/>
              <w:ind w:left="367"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795302D">
            <w:pPr>
              <w:widowControl/>
              <w:kinsoku w:val="0"/>
              <w:autoSpaceDE w:val="0"/>
              <w:autoSpaceDN w:val="0"/>
              <w:adjustRightInd w:val="0"/>
              <w:snapToGrid w:val="0"/>
              <w:spacing w:before="40" w:line="219" w:lineRule="auto"/>
              <w:ind w:right="181" w:rightChars="0"/>
              <w:jc w:val="center"/>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1"/>
                <w:kern w:val="0"/>
                <w:sz w:val="18"/>
                <w:szCs w:val="18"/>
                <w:highlight w:val="none"/>
              </w:rPr>
              <w:t>一项不满足</w:t>
            </w:r>
            <w:r>
              <w:rPr>
                <w:rFonts w:hint="eastAsia" w:ascii="仿宋" w:hAnsi="仿宋" w:eastAsia="仿宋" w:cs="仿宋"/>
                <w:b w:val="0"/>
                <w:bCs/>
                <w:snapToGrid w:val="0"/>
                <w:color w:val="auto"/>
                <w:spacing w:val="-1"/>
                <w:kern w:val="0"/>
                <w:sz w:val="18"/>
                <w:szCs w:val="18"/>
                <w:highlight w:val="none"/>
              </w:rPr>
              <w:t>扣0.6分</w:t>
            </w:r>
          </w:p>
        </w:tc>
        <w:tc>
          <w:tcPr>
            <w:tcW w:w="721" w:type="dxa"/>
            <w:gridSpan w:val="2"/>
            <w:tcBorders>
              <w:top w:val="single" w:color="auto" w:sz="4" w:space="0"/>
              <w:left w:val="single" w:color="auto" w:sz="4" w:space="0"/>
              <w:bottom w:val="single" w:color="auto" w:sz="4" w:space="0"/>
              <w:right w:val="single" w:color="auto" w:sz="4" w:space="0"/>
            </w:tcBorders>
            <w:vAlign w:val="top"/>
          </w:tcPr>
          <w:p w14:paraId="4678D3F8">
            <w:pPr>
              <w:widowControl/>
              <w:kinsoku w:val="0"/>
              <w:autoSpaceDE w:val="0"/>
              <w:autoSpaceDN w:val="0"/>
              <w:adjustRightInd w:val="0"/>
              <w:snapToGrid w:val="0"/>
              <w:spacing w:before="140" w:line="320" w:lineRule="exact"/>
              <w:ind w:firstLine="89"/>
              <w:jc w:val="left"/>
              <w:textAlignment w:val="center"/>
              <w:rPr>
                <w:rFonts w:hint="default" w:ascii="仿宋" w:hAnsi="仿宋" w:eastAsia="仿宋" w:cs="仿宋"/>
                <w:b w:val="0"/>
                <w:bCs/>
                <w:snapToGrid w:val="0"/>
                <w:color w:val="auto"/>
                <w:kern w:val="0"/>
                <w:sz w:val="18"/>
                <w:szCs w:val="18"/>
                <w:highlight w:val="none"/>
                <w:lang w:val="en-US" w:eastAsia="zh-CN"/>
              </w:rPr>
            </w:pPr>
          </w:p>
        </w:tc>
      </w:tr>
      <w:tr w14:paraId="1EC3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3E2C21B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741EB82F">
            <w:pPr>
              <w:widowControl/>
              <w:kinsoku w:val="0"/>
              <w:autoSpaceDE w:val="0"/>
              <w:autoSpaceDN w:val="0"/>
              <w:adjustRightInd w:val="0"/>
              <w:snapToGrid w:val="0"/>
              <w:spacing w:before="52" w:line="229" w:lineRule="auto"/>
              <w:ind w:left="110"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10"/>
                <w:kern w:val="0"/>
                <w:sz w:val="18"/>
                <w:szCs w:val="18"/>
                <w:highlight w:val="none"/>
              </w:rPr>
              <w:t>气态监测项目质控校准记录(包括零跨、精度、多点校准)</w:t>
            </w:r>
            <w:r>
              <w:rPr>
                <w:rFonts w:hint="eastAsia" w:ascii="仿宋" w:hAnsi="仿宋" w:eastAsia="仿宋" w:cs="仿宋"/>
                <w:b w:val="0"/>
                <w:bCs/>
                <w:snapToGrid w:val="0"/>
                <w:color w:val="auto"/>
                <w:spacing w:val="2"/>
                <w:kern w:val="0"/>
                <w:sz w:val="18"/>
                <w:szCs w:val="18"/>
                <w:highlight w:val="none"/>
              </w:rPr>
              <w:t xml:space="preserve"> </w:t>
            </w:r>
            <w:r>
              <w:rPr>
                <w:rFonts w:hint="eastAsia" w:ascii="仿宋" w:hAnsi="仿宋" w:eastAsia="仿宋" w:cs="仿宋"/>
                <w:b w:val="0"/>
                <w:bCs/>
                <w:snapToGrid w:val="0"/>
                <w:color w:val="auto"/>
                <w:spacing w:val="12"/>
                <w:kern w:val="0"/>
                <w:sz w:val="18"/>
                <w:szCs w:val="18"/>
                <w:highlight w:val="none"/>
              </w:rPr>
              <w:t>零跨1次/5-7天，精度1次/季度，多点1次/半年；</w:t>
            </w:r>
            <w:r>
              <w:rPr>
                <w:rFonts w:hint="eastAsia" w:ascii="仿宋" w:hAnsi="仿宋" w:eastAsia="仿宋" w:cs="仿宋"/>
                <w:b w:val="0"/>
                <w:bCs/>
                <w:snapToGrid w:val="0"/>
                <w:color w:val="auto"/>
                <w:spacing w:val="9"/>
                <w:kern w:val="0"/>
                <w:sz w:val="18"/>
                <w:szCs w:val="18"/>
                <w:highlight w:val="none"/>
                <w:lang w:val="en-US" w:eastAsia="zh-CN"/>
              </w:rPr>
              <w:t>多点检查所获校准曲线是否符合:相</w:t>
            </w:r>
            <w:r>
              <w:rPr>
                <w:rFonts w:hint="eastAsia" w:ascii="仿宋" w:hAnsi="仿宋" w:eastAsia="仿宋" w:cs="仿宋"/>
                <w:b w:val="0"/>
                <w:bCs/>
                <w:snapToGrid w:val="0"/>
                <w:color w:val="auto"/>
                <w:spacing w:val="4"/>
                <w:kern w:val="0"/>
                <w:sz w:val="18"/>
                <w:szCs w:val="18"/>
                <w:highlight w:val="none"/>
                <w:lang w:val="en-US" w:eastAsia="zh-CN"/>
              </w:rPr>
              <w:t>关系数&gt;0.999,0.05</w:t>
            </w:r>
            <w:r>
              <w:rPr>
                <w:rFonts w:hint="default" w:ascii="仿宋" w:hAnsi="仿宋" w:eastAsia="仿宋" w:cs="仿宋"/>
                <w:b w:val="0"/>
                <w:bCs/>
                <w:snapToGrid w:val="0"/>
                <w:color w:val="auto"/>
                <w:spacing w:val="4"/>
                <w:kern w:val="0"/>
                <w:sz w:val="18"/>
                <w:szCs w:val="18"/>
                <w:highlight w:val="none"/>
                <w:lang w:val="en-US" w:eastAsia="zh-CN"/>
              </w:rPr>
              <w:t>≤</w:t>
            </w:r>
            <w:r>
              <w:rPr>
                <w:rFonts w:hint="eastAsia" w:ascii="仿宋" w:hAnsi="仿宋" w:eastAsia="仿宋" w:cs="仿宋"/>
                <w:b w:val="0"/>
                <w:bCs/>
                <w:snapToGrid w:val="0"/>
                <w:color w:val="auto"/>
                <w:spacing w:val="4"/>
                <w:kern w:val="0"/>
                <w:sz w:val="18"/>
                <w:szCs w:val="18"/>
                <w:highlight w:val="none"/>
                <w:lang w:val="en-US" w:eastAsia="zh-CN"/>
              </w:rPr>
              <w:t>斜率</w:t>
            </w:r>
            <w:r>
              <w:rPr>
                <w:rFonts w:hint="default" w:ascii="仿宋" w:hAnsi="仿宋" w:eastAsia="仿宋" w:cs="仿宋"/>
                <w:b w:val="0"/>
                <w:bCs/>
                <w:snapToGrid w:val="0"/>
                <w:color w:val="auto"/>
                <w:spacing w:val="4"/>
                <w:kern w:val="0"/>
                <w:sz w:val="18"/>
                <w:szCs w:val="18"/>
                <w:highlight w:val="none"/>
                <w:lang w:val="en-US" w:eastAsia="zh-CN"/>
              </w:rPr>
              <w:t>≤</w:t>
            </w:r>
            <w:r>
              <w:rPr>
                <w:rFonts w:hint="eastAsia" w:ascii="仿宋" w:hAnsi="仿宋" w:eastAsia="仿宋" w:cs="仿宋"/>
                <w:b w:val="0"/>
                <w:bCs/>
                <w:snapToGrid w:val="0"/>
                <w:color w:val="auto"/>
                <w:spacing w:val="4"/>
                <w:kern w:val="0"/>
                <w:sz w:val="18"/>
                <w:szCs w:val="18"/>
                <w:highlight w:val="none"/>
                <w:lang w:val="en-US" w:eastAsia="zh-CN"/>
              </w:rPr>
              <w:t>1.05，截距在满量程±1%范围内</w:t>
            </w:r>
          </w:p>
        </w:tc>
        <w:tc>
          <w:tcPr>
            <w:tcW w:w="905" w:type="dxa"/>
            <w:tcBorders>
              <w:top w:val="single" w:color="auto" w:sz="4" w:space="0"/>
              <w:left w:val="single" w:color="auto" w:sz="4" w:space="0"/>
              <w:bottom w:val="single" w:color="auto" w:sz="4" w:space="0"/>
              <w:right w:val="single" w:color="auto" w:sz="4" w:space="0"/>
            </w:tcBorders>
            <w:vAlign w:val="top"/>
          </w:tcPr>
          <w:p w14:paraId="1182561A">
            <w:pPr>
              <w:widowControl/>
              <w:kinsoku w:val="0"/>
              <w:autoSpaceDE w:val="0"/>
              <w:autoSpaceDN w:val="0"/>
              <w:adjustRightInd w:val="0"/>
              <w:snapToGrid w:val="0"/>
              <w:spacing w:before="225" w:line="184" w:lineRule="auto"/>
              <w:ind w:left="367" w:leftChars="0"/>
              <w:jc w:val="left"/>
              <w:textAlignment w:val="baseline"/>
              <w:rPr>
                <w:rFonts w:hint="eastAsia" w:ascii="仿宋" w:hAnsi="仿宋" w:eastAsia="仿宋" w:cs="仿宋"/>
                <w:b w:val="0"/>
                <w:bCs/>
                <w:snapToGrid w:val="0"/>
                <w:color w:val="auto"/>
                <w:kern w:val="0"/>
                <w:sz w:val="18"/>
                <w:szCs w:val="18"/>
                <w:highlight w:val="none"/>
                <w:lang w:eastAsia="zh-CN"/>
              </w:rPr>
            </w:pPr>
            <w:r>
              <w:rPr>
                <w:rFonts w:hint="eastAsia" w:ascii="仿宋" w:hAnsi="仿宋" w:eastAsia="仿宋" w:cs="仿宋"/>
                <w:b w:val="0"/>
                <w:bCs/>
                <w:snapToGrid w:val="0"/>
                <w:color w:val="auto"/>
                <w:spacing w:val="-6"/>
                <w:kern w:val="0"/>
                <w:sz w:val="18"/>
                <w:szCs w:val="18"/>
                <w:highlight w:val="none"/>
              </w:rPr>
              <w:t>1.</w:t>
            </w:r>
            <w:r>
              <w:rPr>
                <w:rFonts w:hint="eastAsia" w:ascii="仿宋" w:hAnsi="仿宋" w:eastAsia="仿宋" w:cs="仿宋"/>
                <w:b w:val="0"/>
                <w:bCs/>
                <w:snapToGrid w:val="0"/>
                <w:color w:val="auto"/>
                <w:spacing w:val="-6"/>
                <w:kern w:val="0"/>
                <w:sz w:val="18"/>
                <w:szCs w:val="18"/>
                <w:highlight w:val="none"/>
                <w:lang w:val="en-US" w:eastAsia="zh-CN"/>
              </w:rPr>
              <w:t>0</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61EAC1C">
            <w:pPr>
              <w:widowControl/>
              <w:kinsoku w:val="0"/>
              <w:autoSpaceDE w:val="0"/>
              <w:autoSpaceDN w:val="0"/>
              <w:adjustRightInd w:val="0"/>
              <w:snapToGrid w:val="0"/>
              <w:spacing w:before="32" w:line="227" w:lineRule="auto"/>
              <w:ind w:right="143" w:rightChars="0"/>
              <w:jc w:val="center"/>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2"/>
                <w:kern w:val="0"/>
                <w:sz w:val="18"/>
                <w:szCs w:val="18"/>
                <w:highlight w:val="none"/>
              </w:rPr>
              <w:t>缺一项扣1.</w:t>
            </w:r>
            <w:r>
              <w:rPr>
                <w:rFonts w:hint="eastAsia" w:ascii="仿宋" w:hAnsi="仿宋" w:eastAsia="仿宋" w:cs="仿宋"/>
                <w:b w:val="0"/>
                <w:bCs/>
                <w:snapToGrid w:val="0"/>
                <w:color w:val="auto"/>
                <w:spacing w:val="-2"/>
                <w:kern w:val="0"/>
                <w:sz w:val="18"/>
                <w:szCs w:val="18"/>
                <w:highlight w:val="none"/>
                <w:lang w:val="en-US" w:eastAsia="zh-CN"/>
              </w:rPr>
              <w:t>0</w:t>
            </w:r>
            <w:r>
              <w:rPr>
                <w:rFonts w:hint="eastAsia" w:ascii="仿宋" w:hAnsi="仿宋" w:eastAsia="仿宋" w:cs="仿宋"/>
                <w:b w:val="0"/>
                <w:bCs/>
                <w:snapToGrid w:val="0"/>
                <w:color w:val="auto"/>
                <w:kern w:val="0"/>
                <w:sz w:val="18"/>
                <w:szCs w:val="18"/>
                <w:highlight w:val="none"/>
              </w:rPr>
              <w:t>分</w:t>
            </w:r>
          </w:p>
        </w:tc>
        <w:tc>
          <w:tcPr>
            <w:tcW w:w="721" w:type="dxa"/>
            <w:gridSpan w:val="2"/>
            <w:tcBorders>
              <w:top w:val="single" w:color="auto" w:sz="4" w:space="0"/>
              <w:left w:val="single" w:color="auto" w:sz="4" w:space="0"/>
              <w:bottom w:val="single" w:color="auto" w:sz="4" w:space="0"/>
              <w:right w:val="single" w:color="auto" w:sz="4" w:space="0"/>
            </w:tcBorders>
            <w:vAlign w:val="top"/>
          </w:tcPr>
          <w:p w14:paraId="2D1A5C9B">
            <w:pPr>
              <w:widowControl/>
              <w:kinsoku w:val="0"/>
              <w:autoSpaceDE w:val="0"/>
              <w:autoSpaceDN w:val="0"/>
              <w:adjustRightInd w:val="0"/>
              <w:snapToGrid w:val="0"/>
              <w:spacing w:before="140" w:line="320" w:lineRule="exact"/>
              <w:ind w:firstLine="89"/>
              <w:jc w:val="left"/>
              <w:textAlignment w:val="center"/>
              <w:rPr>
                <w:rFonts w:hint="eastAsia" w:ascii="仿宋" w:hAnsi="仿宋" w:eastAsia="仿宋" w:cs="仿宋"/>
                <w:b w:val="0"/>
                <w:bCs/>
                <w:snapToGrid w:val="0"/>
                <w:color w:val="auto"/>
                <w:kern w:val="0"/>
                <w:sz w:val="18"/>
                <w:szCs w:val="18"/>
                <w:highlight w:val="none"/>
                <w:lang w:val="en-US" w:eastAsia="zh-CN"/>
              </w:rPr>
            </w:pPr>
          </w:p>
        </w:tc>
      </w:tr>
      <w:tr w14:paraId="2F45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52E0F00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7D8C3941">
            <w:pPr>
              <w:widowControl/>
              <w:kinsoku w:val="0"/>
              <w:autoSpaceDE w:val="0"/>
              <w:autoSpaceDN w:val="0"/>
              <w:adjustRightInd w:val="0"/>
              <w:snapToGrid w:val="0"/>
              <w:spacing w:before="31" w:line="223" w:lineRule="auto"/>
              <w:ind w:left="110" w:leftChars="0" w:right="2" w:rightChars="0"/>
              <w:jc w:val="left"/>
              <w:textAlignment w:val="baseline"/>
              <w:rPr>
                <w:rFonts w:hint="default" w:ascii="仿宋" w:hAnsi="仿宋" w:eastAsia="仿宋" w:cs="仿宋"/>
                <w:b w:val="0"/>
                <w:bCs/>
                <w:snapToGrid w:val="0"/>
                <w:color w:val="auto"/>
                <w:kern w:val="0"/>
                <w:sz w:val="18"/>
                <w:szCs w:val="18"/>
                <w:highlight w:val="none"/>
                <w:lang w:val="en-US" w:eastAsia="zh-CN"/>
              </w:rPr>
            </w:pPr>
            <w:r>
              <w:rPr>
                <w:rFonts w:hint="eastAsia" w:ascii="仿宋" w:hAnsi="仿宋" w:eastAsia="仿宋" w:cs="仿宋"/>
                <w:b w:val="0"/>
                <w:bCs/>
                <w:snapToGrid w:val="0"/>
                <w:color w:val="auto"/>
                <w:kern w:val="0"/>
                <w:sz w:val="18"/>
                <w:szCs w:val="18"/>
                <w:highlight w:val="none"/>
              </w:rPr>
              <w:t>现场臭氧工作标准是否每年</w:t>
            </w:r>
            <w:r>
              <w:rPr>
                <w:rFonts w:hint="eastAsia" w:ascii="仿宋" w:hAnsi="仿宋" w:eastAsia="仿宋" w:cs="仿宋"/>
                <w:b w:val="0"/>
                <w:bCs/>
                <w:snapToGrid w:val="0"/>
                <w:color w:val="auto"/>
                <w:kern w:val="0"/>
                <w:sz w:val="18"/>
                <w:szCs w:val="18"/>
                <w:highlight w:val="none"/>
                <w:lang w:val="en-US" w:eastAsia="zh-CN"/>
              </w:rPr>
              <w:t>1</w:t>
            </w:r>
            <w:r>
              <w:rPr>
                <w:rFonts w:hint="eastAsia" w:ascii="仿宋" w:hAnsi="仿宋" w:eastAsia="仿宋" w:cs="仿宋"/>
                <w:b w:val="0"/>
                <w:bCs/>
                <w:snapToGrid w:val="0"/>
                <w:color w:val="auto"/>
                <w:kern w:val="0"/>
                <w:sz w:val="18"/>
                <w:szCs w:val="18"/>
                <w:highlight w:val="none"/>
              </w:rPr>
              <w:t>次经过量值溯源，并提供传</w:t>
            </w:r>
            <w:r>
              <w:rPr>
                <w:rFonts w:hint="eastAsia" w:ascii="仿宋" w:hAnsi="仿宋" w:eastAsia="仿宋" w:cs="仿宋"/>
                <w:b w:val="0"/>
                <w:bCs/>
                <w:snapToGrid w:val="0"/>
                <w:color w:val="auto"/>
                <w:spacing w:val="4"/>
                <w:kern w:val="0"/>
                <w:sz w:val="18"/>
                <w:szCs w:val="18"/>
                <w:highlight w:val="none"/>
              </w:rPr>
              <w:t>递报告</w:t>
            </w:r>
            <w:r>
              <w:rPr>
                <w:rFonts w:hint="eastAsia" w:ascii="仿宋" w:hAnsi="仿宋" w:eastAsia="仿宋" w:cs="仿宋"/>
                <w:b w:val="0"/>
                <w:bCs/>
                <w:snapToGrid w:val="0"/>
                <w:color w:val="auto"/>
                <w:spacing w:val="4"/>
                <w:kern w:val="0"/>
                <w:sz w:val="18"/>
                <w:szCs w:val="18"/>
                <w:highlight w:val="none"/>
                <w:lang w:eastAsia="zh-CN"/>
              </w:rPr>
              <w:t>，</w:t>
            </w:r>
            <w:r>
              <w:rPr>
                <w:rFonts w:hint="eastAsia" w:ascii="仿宋" w:hAnsi="仿宋" w:eastAsia="仿宋" w:cs="仿宋"/>
                <w:b w:val="0"/>
                <w:bCs/>
                <w:snapToGrid w:val="0"/>
                <w:color w:val="auto"/>
                <w:spacing w:val="4"/>
                <w:kern w:val="0"/>
                <w:sz w:val="18"/>
                <w:szCs w:val="18"/>
                <w:highlight w:val="none"/>
                <w:lang w:val="en-US" w:eastAsia="zh-CN"/>
              </w:rPr>
              <w:t>校准曲线是否符合：</w:t>
            </w:r>
            <w:r>
              <w:rPr>
                <w:rFonts w:hint="eastAsia" w:ascii="仿宋" w:hAnsi="仿宋" w:eastAsia="仿宋" w:cs="仿宋"/>
                <w:b w:val="0"/>
                <w:bCs/>
                <w:snapToGrid w:val="0"/>
                <w:color w:val="auto"/>
                <w:spacing w:val="9"/>
                <w:kern w:val="0"/>
                <w:sz w:val="18"/>
                <w:szCs w:val="18"/>
                <w:highlight w:val="none"/>
                <w:lang w:val="en-US" w:eastAsia="zh-CN"/>
              </w:rPr>
              <w:t>相</w:t>
            </w:r>
            <w:r>
              <w:rPr>
                <w:rFonts w:hint="eastAsia" w:ascii="仿宋" w:hAnsi="仿宋" w:eastAsia="仿宋" w:cs="仿宋"/>
                <w:b w:val="0"/>
                <w:bCs/>
                <w:snapToGrid w:val="0"/>
                <w:color w:val="auto"/>
                <w:spacing w:val="4"/>
                <w:kern w:val="0"/>
                <w:sz w:val="18"/>
                <w:szCs w:val="18"/>
                <w:highlight w:val="none"/>
                <w:lang w:val="en-US" w:eastAsia="zh-CN"/>
              </w:rPr>
              <w:t>关系数&gt;0.999,0.97</w:t>
            </w:r>
            <w:r>
              <w:rPr>
                <w:rFonts w:hint="default" w:ascii="仿宋" w:hAnsi="仿宋" w:eastAsia="仿宋" w:cs="仿宋"/>
                <w:b w:val="0"/>
                <w:bCs/>
                <w:snapToGrid w:val="0"/>
                <w:color w:val="auto"/>
                <w:spacing w:val="4"/>
                <w:kern w:val="0"/>
                <w:sz w:val="18"/>
                <w:szCs w:val="18"/>
                <w:highlight w:val="none"/>
                <w:lang w:val="en-US" w:eastAsia="zh-CN"/>
              </w:rPr>
              <w:t>≤</w:t>
            </w:r>
            <w:r>
              <w:rPr>
                <w:rFonts w:hint="eastAsia" w:ascii="仿宋" w:hAnsi="仿宋" w:eastAsia="仿宋" w:cs="仿宋"/>
                <w:b w:val="0"/>
                <w:bCs/>
                <w:snapToGrid w:val="0"/>
                <w:color w:val="auto"/>
                <w:spacing w:val="4"/>
                <w:kern w:val="0"/>
                <w:sz w:val="18"/>
                <w:szCs w:val="18"/>
                <w:highlight w:val="none"/>
                <w:lang w:val="en-US" w:eastAsia="zh-CN"/>
              </w:rPr>
              <w:t>斜率</w:t>
            </w:r>
            <w:r>
              <w:rPr>
                <w:rFonts w:hint="default" w:ascii="仿宋" w:hAnsi="仿宋" w:eastAsia="仿宋" w:cs="仿宋"/>
                <w:b w:val="0"/>
                <w:bCs/>
                <w:snapToGrid w:val="0"/>
                <w:color w:val="auto"/>
                <w:spacing w:val="4"/>
                <w:kern w:val="0"/>
                <w:sz w:val="18"/>
                <w:szCs w:val="18"/>
                <w:highlight w:val="none"/>
                <w:lang w:val="en-US" w:eastAsia="zh-CN"/>
              </w:rPr>
              <w:t>≤</w:t>
            </w:r>
            <w:r>
              <w:rPr>
                <w:rFonts w:hint="eastAsia" w:ascii="仿宋" w:hAnsi="仿宋" w:eastAsia="仿宋" w:cs="仿宋"/>
                <w:b w:val="0"/>
                <w:bCs/>
                <w:snapToGrid w:val="0"/>
                <w:color w:val="auto"/>
                <w:spacing w:val="4"/>
                <w:kern w:val="0"/>
                <w:sz w:val="18"/>
                <w:szCs w:val="18"/>
                <w:highlight w:val="none"/>
                <w:lang w:val="en-US" w:eastAsia="zh-CN"/>
              </w:rPr>
              <w:t>1.03，截距在满量程±1%范围内</w:t>
            </w:r>
          </w:p>
        </w:tc>
        <w:tc>
          <w:tcPr>
            <w:tcW w:w="905" w:type="dxa"/>
            <w:tcBorders>
              <w:top w:val="single" w:color="auto" w:sz="4" w:space="0"/>
              <w:left w:val="single" w:color="auto" w:sz="4" w:space="0"/>
              <w:bottom w:val="single" w:color="auto" w:sz="4" w:space="0"/>
              <w:right w:val="single" w:color="auto" w:sz="4" w:space="0"/>
            </w:tcBorders>
            <w:vAlign w:val="top"/>
          </w:tcPr>
          <w:p w14:paraId="4F28B042">
            <w:pPr>
              <w:widowControl/>
              <w:kinsoku w:val="0"/>
              <w:autoSpaceDE w:val="0"/>
              <w:autoSpaceDN w:val="0"/>
              <w:adjustRightInd w:val="0"/>
              <w:snapToGrid w:val="0"/>
              <w:spacing w:before="227" w:line="183" w:lineRule="auto"/>
              <w:ind w:left="367"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2861BD8">
            <w:pPr>
              <w:widowControl/>
              <w:kinsoku w:val="0"/>
              <w:autoSpaceDE w:val="0"/>
              <w:autoSpaceDN w:val="0"/>
              <w:adjustRightInd w:val="0"/>
              <w:snapToGrid w:val="0"/>
              <w:spacing w:line="240" w:lineRule="auto"/>
              <w:jc w:val="center"/>
              <w:textAlignment w:val="baseline"/>
              <w:rPr>
                <w:rFonts w:hint="eastAsia" w:ascii="仿宋" w:hAnsi="仿宋" w:eastAsia="仿宋" w:cs="仿宋"/>
                <w:b w:val="0"/>
                <w:bCs/>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top"/>
          </w:tcPr>
          <w:p w14:paraId="4835C20C">
            <w:pPr>
              <w:widowControl/>
              <w:kinsoku w:val="0"/>
              <w:autoSpaceDE w:val="0"/>
              <w:autoSpaceDN w:val="0"/>
              <w:adjustRightInd w:val="0"/>
              <w:snapToGrid w:val="0"/>
              <w:spacing w:before="227" w:line="183" w:lineRule="auto"/>
              <w:ind w:left="367" w:leftChars="0"/>
              <w:jc w:val="left"/>
              <w:textAlignment w:val="baseline"/>
              <w:rPr>
                <w:rFonts w:hint="eastAsia" w:ascii="仿宋" w:hAnsi="仿宋" w:eastAsia="仿宋" w:cs="仿宋"/>
                <w:b w:val="0"/>
                <w:bCs/>
                <w:snapToGrid w:val="0"/>
                <w:color w:val="auto"/>
                <w:kern w:val="0"/>
                <w:sz w:val="18"/>
                <w:szCs w:val="18"/>
                <w:highlight w:val="none"/>
              </w:rPr>
            </w:pPr>
          </w:p>
        </w:tc>
      </w:tr>
      <w:tr w14:paraId="2FD03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5A0513D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5C7AC4DF">
            <w:pPr>
              <w:widowControl/>
              <w:kinsoku w:val="0"/>
              <w:autoSpaceDE w:val="0"/>
              <w:autoSpaceDN w:val="0"/>
              <w:adjustRightInd w:val="0"/>
              <w:snapToGrid w:val="0"/>
              <w:spacing w:before="54" w:line="218" w:lineRule="auto"/>
              <w:ind w:left="110" w:leftChars="0" w:right="117" w:rightChars="0"/>
              <w:jc w:val="left"/>
              <w:textAlignment w:val="baseline"/>
              <w:rPr>
                <w:rFonts w:hint="default" w:ascii="仿宋" w:hAnsi="仿宋" w:eastAsia="仿宋" w:cs="仿宋"/>
                <w:b w:val="0"/>
                <w:bCs/>
                <w:snapToGrid w:val="0"/>
                <w:color w:val="auto"/>
                <w:kern w:val="0"/>
                <w:sz w:val="18"/>
                <w:szCs w:val="18"/>
                <w:highlight w:val="none"/>
                <w:lang w:val="en-US" w:eastAsia="zh-CN"/>
              </w:rPr>
            </w:pPr>
            <w:r>
              <w:rPr>
                <w:rFonts w:hint="eastAsia" w:ascii="仿宋" w:hAnsi="仿宋" w:eastAsia="仿宋" w:cs="仿宋"/>
                <w:b w:val="0"/>
                <w:bCs/>
                <w:snapToGrid w:val="0"/>
                <w:color w:val="auto"/>
                <w:spacing w:val="4"/>
                <w:kern w:val="0"/>
                <w:sz w:val="18"/>
                <w:szCs w:val="18"/>
                <w:highlight w:val="none"/>
              </w:rPr>
              <w:t>颗粒物质控校准记录(包括流量、质量传感器/标准膜、</w:t>
            </w:r>
            <w:r>
              <w:rPr>
                <w:rFonts w:hint="eastAsia" w:ascii="仿宋" w:hAnsi="仿宋" w:eastAsia="仿宋" w:cs="仿宋"/>
                <w:b w:val="0"/>
                <w:bCs/>
                <w:snapToGrid w:val="0"/>
                <w:color w:val="auto"/>
                <w:spacing w:val="9"/>
                <w:kern w:val="0"/>
                <w:sz w:val="18"/>
                <w:szCs w:val="18"/>
                <w:highlight w:val="none"/>
              </w:rPr>
              <w:t>温度和压力校准)流量1次/月，其他1次/年</w:t>
            </w:r>
            <w:r>
              <w:rPr>
                <w:rFonts w:hint="eastAsia" w:ascii="仿宋" w:hAnsi="仿宋" w:eastAsia="仿宋" w:cs="仿宋"/>
                <w:b w:val="0"/>
                <w:bCs/>
                <w:snapToGrid w:val="0"/>
                <w:color w:val="auto"/>
                <w:spacing w:val="9"/>
                <w:kern w:val="0"/>
                <w:sz w:val="18"/>
                <w:szCs w:val="18"/>
                <w:highlight w:val="none"/>
                <w:lang w:val="en-US" w:eastAsia="zh-CN"/>
              </w:rPr>
              <w:t>；</w:t>
            </w:r>
          </w:p>
        </w:tc>
        <w:tc>
          <w:tcPr>
            <w:tcW w:w="905" w:type="dxa"/>
            <w:tcBorders>
              <w:top w:val="single" w:color="auto" w:sz="4" w:space="0"/>
              <w:left w:val="single" w:color="auto" w:sz="4" w:space="0"/>
              <w:bottom w:val="single" w:color="auto" w:sz="4" w:space="0"/>
              <w:right w:val="single" w:color="auto" w:sz="4" w:space="0"/>
            </w:tcBorders>
            <w:vAlign w:val="top"/>
          </w:tcPr>
          <w:p w14:paraId="0E849321">
            <w:pPr>
              <w:widowControl/>
              <w:kinsoku w:val="0"/>
              <w:autoSpaceDE w:val="0"/>
              <w:autoSpaceDN w:val="0"/>
              <w:adjustRightInd w:val="0"/>
              <w:snapToGrid w:val="0"/>
              <w:spacing w:before="228" w:line="183" w:lineRule="auto"/>
              <w:ind w:left="367"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302FBED">
            <w:pPr>
              <w:widowControl/>
              <w:kinsoku w:val="0"/>
              <w:autoSpaceDE w:val="0"/>
              <w:autoSpaceDN w:val="0"/>
              <w:adjustRightInd w:val="0"/>
              <w:snapToGrid w:val="0"/>
              <w:spacing w:before="74" w:line="209" w:lineRule="auto"/>
              <w:ind w:right="143" w:rightChars="0"/>
              <w:jc w:val="center"/>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2"/>
                <w:kern w:val="0"/>
                <w:sz w:val="18"/>
                <w:szCs w:val="18"/>
                <w:highlight w:val="none"/>
              </w:rPr>
              <w:t>缺一项扣0.6</w:t>
            </w:r>
            <w:r>
              <w:rPr>
                <w:rFonts w:hint="eastAsia" w:ascii="仿宋" w:hAnsi="仿宋" w:eastAsia="仿宋" w:cs="仿宋"/>
                <w:b w:val="0"/>
                <w:bCs/>
                <w:snapToGrid w:val="0"/>
                <w:color w:val="auto"/>
                <w:spacing w:val="4"/>
                <w:kern w:val="0"/>
                <w:sz w:val="18"/>
                <w:szCs w:val="18"/>
                <w:highlight w:val="none"/>
              </w:rPr>
              <w:t xml:space="preserve"> </w:t>
            </w:r>
            <w:r>
              <w:rPr>
                <w:rFonts w:hint="eastAsia" w:ascii="仿宋" w:hAnsi="仿宋" w:eastAsia="仿宋" w:cs="仿宋"/>
                <w:b w:val="0"/>
                <w:bCs/>
                <w:snapToGrid w:val="0"/>
                <w:color w:val="auto"/>
                <w:kern w:val="0"/>
                <w:sz w:val="18"/>
                <w:szCs w:val="18"/>
                <w:highlight w:val="none"/>
              </w:rPr>
              <w:t>分</w:t>
            </w:r>
          </w:p>
        </w:tc>
        <w:tc>
          <w:tcPr>
            <w:tcW w:w="721" w:type="dxa"/>
            <w:gridSpan w:val="2"/>
            <w:tcBorders>
              <w:top w:val="single" w:color="auto" w:sz="4" w:space="0"/>
              <w:left w:val="single" w:color="auto" w:sz="4" w:space="0"/>
              <w:bottom w:val="single" w:color="auto" w:sz="4" w:space="0"/>
              <w:right w:val="single" w:color="auto" w:sz="4" w:space="0"/>
            </w:tcBorders>
            <w:vAlign w:val="top"/>
          </w:tcPr>
          <w:p w14:paraId="7EE22DA4">
            <w:pPr>
              <w:widowControl/>
              <w:kinsoku w:val="0"/>
              <w:autoSpaceDE w:val="0"/>
              <w:autoSpaceDN w:val="0"/>
              <w:adjustRightInd w:val="0"/>
              <w:snapToGrid w:val="0"/>
              <w:spacing w:before="228" w:line="183" w:lineRule="auto"/>
              <w:ind w:left="367" w:leftChars="0"/>
              <w:jc w:val="left"/>
              <w:textAlignment w:val="baseline"/>
              <w:rPr>
                <w:rFonts w:hint="eastAsia" w:ascii="仿宋" w:hAnsi="仿宋" w:eastAsia="仿宋" w:cs="仿宋"/>
                <w:b w:val="0"/>
                <w:bCs/>
                <w:snapToGrid w:val="0"/>
                <w:color w:val="auto"/>
                <w:kern w:val="0"/>
                <w:sz w:val="18"/>
                <w:szCs w:val="18"/>
                <w:highlight w:val="none"/>
              </w:rPr>
            </w:pPr>
          </w:p>
        </w:tc>
      </w:tr>
      <w:tr w14:paraId="0A186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3069D29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015B3667">
            <w:pPr>
              <w:widowControl/>
              <w:kinsoku w:val="0"/>
              <w:autoSpaceDE w:val="0"/>
              <w:autoSpaceDN w:val="0"/>
              <w:adjustRightInd w:val="0"/>
              <w:snapToGrid w:val="0"/>
              <w:spacing w:before="62" w:line="229" w:lineRule="auto"/>
              <w:ind w:left="110"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2"/>
                <w:kern w:val="0"/>
                <w:sz w:val="18"/>
                <w:szCs w:val="18"/>
                <w:highlight w:val="none"/>
              </w:rPr>
              <w:t>采样总管清洁记录、颗粒物切割头清洁、采样管清洁记录、</w:t>
            </w:r>
            <w:r>
              <w:rPr>
                <w:rFonts w:hint="eastAsia" w:ascii="仿宋" w:hAnsi="仿宋" w:eastAsia="仿宋" w:cs="仿宋"/>
                <w:b w:val="0"/>
                <w:bCs/>
                <w:snapToGrid w:val="0"/>
                <w:color w:val="auto"/>
                <w:spacing w:val="7"/>
                <w:kern w:val="0"/>
                <w:sz w:val="18"/>
                <w:szCs w:val="18"/>
                <w:highlight w:val="none"/>
              </w:rPr>
              <w:t xml:space="preserve"> </w:t>
            </w:r>
            <w:r>
              <w:rPr>
                <w:rFonts w:hint="eastAsia" w:ascii="仿宋" w:hAnsi="仿宋" w:eastAsia="仿宋" w:cs="仿宋"/>
                <w:b w:val="0"/>
                <w:bCs/>
                <w:snapToGrid w:val="0"/>
                <w:color w:val="auto"/>
                <w:spacing w:val="6"/>
                <w:kern w:val="0"/>
                <w:sz w:val="18"/>
                <w:szCs w:val="18"/>
                <w:highlight w:val="none"/>
              </w:rPr>
              <w:t>设备维修记录、耗品耗材更换记录</w:t>
            </w:r>
          </w:p>
        </w:tc>
        <w:tc>
          <w:tcPr>
            <w:tcW w:w="905" w:type="dxa"/>
            <w:tcBorders>
              <w:top w:val="single" w:color="auto" w:sz="4" w:space="0"/>
              <w:left w:val="single" w:color="auto" w:sz="4" w:space="0"/>
              <w:bottom w:val="single" w:color="auto" w:sz="4" w:space="0"/>
              <w:right w:val="single" w:color="auto" w:sz="4" w:space="0"/>
            </w:tcBorders>
            <w:vAlign w:val="top"/>
          </w:tcPr>
          <w:p w14:paraId="324EF3EC">
            <w:pPr>
              <w:widowControl/>
              <w:kinsoku w:val="0"/>
              <w:autoSpaceDE w:val="0"/>
              <w:autoSpaceDN w:val="0"/>
              <w:adjustRightInd w:val="0"/>
              <w:snapToGrid w:val="0"/>
              <w:spacing w:before="238" w:line="183" w:lineRule="auto"/>
              <w:ind w:left="367"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6AF46B4">
            <w:pPr>
              <w:widowControl/>
              <w:kinsoku w:val="0"/>
              <w:autoSpaceDE w:val="0"/>
              <w:autoSpaceDN w:val="0"/>
              <w:adjustRightInd w:val="0"/>
              <w:snapToGrid w:val="0"/>
              <w:spacing w:before="65" w:line="217" w:lineRule="auto"/>
              <w:ind w:right="143" w:rightChars="0"/>
              <w:jc w:val="center"/>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2"/>
                <w:kern w:val="0"/>
                <w:sz w:val="18"/>
                <w:szCs w:val="18"/>
                <w:highlight w:val="none"/>
              </w:rPr>
              <w:t>缺一项扣0.6</w:t>
            </w:r>
            <w:r>
              <w:rPr>
                <w:rFonts w:hint="eastAsia" w:ascii="仿宋" w:hAnsi="仿宋" w:eastAsia="仿宋" w:cs="仿宋"/>
                <w:b w:val="0"/>
                <w:bCs/>
                <w:snapToGrid w:val="0"/>
                <w:color w:val="auto"/>
                <w:spacing w:val="4"/>
                <w:kern w:val="0"/>
                <w:sz w:val="18"/>
                <w:szCs w:val="18"/>
                <w:highlight w:val="none"/>
              </w:rPr>
              <w:t xml:space="preserve"> </w:t>
            </w:r>
            <w:r>
              <w:rPr>
                <w:rFonts w:hint="eastAsia" w:ascii="仿宋" w:hAnsi="仿宋" w:eastAsia="仿宋" w:cs="仿宋"/>
                <w:b w:val="0"/>
                <w:bCs/>
                <w:snapToGrid w:val="0"/>
                <w:color w:val="auto"/>
                <w:kern w:val="0"/>
                <w:sz w:val="18"/>
                <w:szCs w:val="18"/>
                <w:highlight w:val="none"/>
              </w:rPr>
              <w:t>分</w:t>
            </w:r>
          </w:p>
        </w:tc>
        <w:tc>
          <w:tcPr>
            <w:tcW w:w="721" w:type="dxa"/>
            <w:gridSpan w:val="2"/>
            <w:tcBorders>
              <w:top w:val="single" w:color="auto" w:sz="4" w:space="0"/>
              <w:left w:val="single" w:color="auto" w:sz="4" w:space="0"/>
              <w:bottom w:val="single" w:color="auto" w:sz="4" w:space="0"/>
              <w:right w:val="single" w:color="auto" w:sz="4" w:space="0"/>
            </w:tcBorders>
            <w:vAlign w:val="top"/>
          </w:tcPr>
          <w:p w14:paraId="578570E2">
            <w:pPr>
              <w:widowControl/>
              <w:kinsoku w:val="0"/>
              <w:autoSpaceDE w:val="0"/>
              <w:autoSpaceDN w:val="0"/>
              <w:adjustRightInd w:val="0"/>
              <w:snapToGrid w:val="0"/>
              <w:spacing w:before="238" w:line="183" w:lineRule="auto"/>
              <w:ind w:left="367" w:leftChars="0"/>
              <w:jc w:val="left"/>
              <w:textAlignment w:val="baseline"/>
              <w:rPr>
                <w:rFonts w:hint="eastAsia" w:ascii="仿宋" w:hAnsi="仿宋" w:eastAsia="仿宋" w:cs="仿宋"/>
                <w:b w:val="0"/>
                <w:bCs/>
                <w:snapToGrid w:val="0"/>
                <w:color w:val="auto"/>
                <w:kern w:val="0"/>
                <w:sz w:val="18"/>
                <w:szCs w:val="18"/>
                <w:highlight w:val="none"/>
              </w:rPr>
            </w:pPr>
          </w:p>
        </w:tc>
      </w:tr>
      <w:tr w14:paraId="3AC1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33ACDF1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4AABA9DD">
            <w:pPr>
              <w:widowControl/>
              <w:kinsoku w:val="0"/>
              <w:autoSpaceDE w:val="0"/>
              <w:autoSpaceDN w:val="0"/>
              <w:adjustRightInd w:val="0"/>
              <w:snapToGrid w:val="0"/>
              <w:spacing w:before="35" w:line="206" w:lineRule="auto"/>
              <w:ind w:left="110"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3"/>
                <w:kern w:val="0"/>
                <w:sz w:val="18"/>
                <w:szCs w:val="18"/>
                <w:highlight w:val="none"/>
              </w:rPr>
              <w:t>能见度校准记录1次/月</w:t>
            </w:r>
          </w:p>
        </w:tc>
        <w:tc>
          <w:tcPr>
            <w:tcW w:w="905" w:type="dxa"/>
            <w:tcBorders>
              <w:top w:val="single" w:color="auto" w:sz="4" w:space="0"/>
              <w:left w:val="single" w:color="auto" w:sz="4" w:space="0"/>
              <w:bottom w:val="single" w:color="auto" w:sz="4" w:space="0"/>
              <w:right w:val="single" w:color="auto" w:sz="4" w:space="0"/>
            </w:tcBorders>
            <w:vAlign w:val="top"/>
          </w:tcPr>
          <w:p w14:paraId="3E515439">
            <w:pPr>
              <w:widowControl/>
              <w:kinsoku w:val="0"/>
              <w:autoSpaceDE w:val="0"/>
              <w:autoSpaceDN w:val="0"/>
              <w:adjustRightInd w:val="0"/>
              <w:snapToGrid w:val="0"/>
              <w:spacing w:before="90" w:line="158" w:lineRule="auto"/>
              <w:ind w:left="367"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3"/>
                <w:kern w:val="0"/>
                <w:sz w:val="18"/>
                <w:szCs w:val="18"/>
                <w:highlight w:val="none"/>
              </w:rPr>
              <w:t>0.6</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233E9E0">
            <w:pPr>
              <w:widowControl/>
              <w:kinsoku w:val="0"/>
              <w:autoSpaceDE w:val="0"/>
              <w:autoSpaceDN w:val="0"/>
              <w:adjustRightInd w:val="0"/>
              <w:snapToGrid w:val="0"/>
              <w:spacing w:line="240" w:lineRule="auto"/>
              <w:jc w:val="center"/>
              <w:textAlignment w:val="baseline"/>
              <w:rPr>
                <w:rFonts w:hint="eastAsia" w:ascii="仿宋" w:hAnsi="仿宋" w:eastAsia="仿宋" w:cs="仿宋"/>
                <w:b w:val="0"/>
                <w:bCs/>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top"/>
          </w:tcPr>
          <w:p w14:paraId="3AD7F16C">
            <w:pPr>
              <w:widowControl/>
              <w:kinsoku w:val="0"/>
              <w:autoSpaceDE w:val="0"/>
              <w:autoSpaceDN w:val="0"/>
              <w:adjustRightInd w:val="0"/>
              <w:snapToGrid w:val="0"/>
              <w:spacing w:before="90" w:line="158" w:lineRule="auto"/>
              <w:ind w:left="367" w:leftChars="0"/>
              <w:jc w:val="left"/>
              <w:textAlignment w:val="baseline"/>
              <w:rPr>
                <w:rFonts w:hint="eastAsia" w:ascii="仿宋" w:hAnsi="仿宋" w:eastAsia="仿宋" w:cs="仿宋"/>
                <w:b w:val="0"/>
                <w:bCs/>
                <w:snapToGrid w:val="0"/>
                <w:color w:val="auto"/>
                <w:kern w:val="0"/>
                <w:sz w:val="18"/>
                <w:szCs w:val="18"/>
                <w:highlight w:val="none"/>
              </w:rPr>
            </w:pPr>
          </w:p>
        </w:tc>
      </w:tr>
      <w:tr w14:paraId="6B24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539A4C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36F39007">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kern w:val="0"/>
                <w:sz w:val="18"/>
                <w:szCs w:val="18"/>
                <w:highlight w:val="none"/>
              </w:rPr>
            </w:pPr>
            <w:r>
              <w:rPr>
                <w:rFonts w:hint="eastAsia" w:ascii="仿宋" w:hAnsi="仿宋" w:eastAsia="仿宋" w:cs="仿宋"/>
                <w:b w:val="0"/>
                <w:bCs/>
                <w:snapToGrid w:val="0"/>
                <w:color w:val="auto"/>
                <w:spacing w:val="-1"/>
                <w:kern w:val="0"/>
                <w:sz w:val="18"/>
                <w:szCs w:val="18"/>
                <w:highlight w:val="none"/>
              </w:rPr>
              <w:t>上述各项记录与工控机中数据是否一致</w:t>
            </w:r>
          </w:p>
        </w:tc>
        <w:tc>
          <w:tcPr>
            <w:tcW w:w="905" w:type="dxa"/>
            <w:tcBorders>
              <w:top w:val="single" w:color="auto" w:sz="4" w:space="0"/>
              <w:left w:val="single" w:color="auto" w:sz="4" w:space="0"/>
              <w:bottom w:val="single" w:color="auto" w:sz="4" w:space="0"/>
              <w:right w:val="single" w:color="auto" w:sz="4" w:space="0"/>
            </w:tcBorders>
            <w:vAlign w:val="top"/>
          </w:tcPr>
          <w:p w14:paraId="1B5F2CAC">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kern w:val="0"/>
                <w:sz w:val="18"/>
                <w:szCs w:val="18"/>
                <w:highlight w:val="none"/>
                <w:lang w:eastAsia="zh-CN"/>
              </w:rPr>
            </w:pPr>
            <w:r>
              <w:rPr>
                <w:rFonts w:hint="eastAsia" w:ascii="仿宋" w:hAnsi="仿宋" w:eastAsia="仿宋" w:cs="仿宋"/>
                <w:b w:val="0"/>
                <w:bCs/>
                <w:snapToGrid w:val="0"/>
                <w:color w:val="auto"/>
                <w:spacing w:val="-6"/>
                <w:kern w:val="0"/>
                <w:sz w:val="18"/>
                <w:szCs w:val="18"/>
                <w:highlight w:val="none"/>
              </w:rPr>
              <w:t>1.</w:t>
            </w:r>
            <w:r>
              <w:rPr>
                <w:rFonts w:hint="eastAsia" w:ascii="仿宋" w:hAnsi="仿宋" w:eastAsia="仿宋" w:cs="仿宋"/>
                <w:b w:val="0"/>
                <w:bCs/>
                <w:snapToGrid w:val="0"/>
                <w:color w:val="auto"/>
                <w:spacing w:val="-6"/>
                <w:kern w:val="0"/>
                <w:sz w:val="18"/>
                <w:szCs w:val="18"/>
                <w:highlight w:val="none"/>
                <w:lang w:val="en-US" w:eastAsia="zh-CN"/>
              </w:rPr>
              <w:t>0</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CF7E69F">
            <w:pPr>
              <w:widowControl/>
              <w:kinsoku w:val="0"/>
              <w:autoSpaceDE w:val="0"/>
              <w:autoSpaceDN w:val="0"/>
              <w:adjustRightInd w:val="0"/>
              <w:snapToGrid w:val="0"/>
              <w:spacing w:line="240" w:lineRule="auto"/>
              <w:jc w:val="center"/>
              <w:textAlignment w:val="baseline"/>
              <w:rPr>
                <w:rFonts w:hint="eastAsia" w:ascii="仿宋" w:hAnsi="仿宋" w:eastAsia="仿宋" w:cs="仿宋"/>
                <w:b w:val="0"/>
                <w:bCs/>
                <w:snapToGrid w:val="0"/>
                <w:color w:val="auto"/>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top"/>
          </w:tcPr>
          <w:p w14:paraId="3A0F6726">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kern w:val="0"/>
                <w:sz w:val="18"/>
                <w:szCs w:val="18"/>
                <w:highlight w:val="none"/>
              </w:rPr>
            </w:pPr>
          </w:p>
        </w:tc>
      </w:tr>
      <w:tr w14:paraId="3325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6245757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5EFF8043">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spacing w:val="-1"/>
                <w:kern w:val="0"/>
                <w:sz w:val="18"/>
                <w:szCs w:val="18"/>
                <w:highlight w:val="none"/>
              </w:rPr>
            </w:pPr>
            <w:r>
              <w:rPr>
                <w:rFonts w:hint="eastAsia" w:ascii="仿宋" w:hAnsi="仿宋" w:eastAsia="仿宋" w:cs="仿宋"/>
                <w:b w:val="0"/>
                <w:bCs/>
                <w:snapToGrid w:val="0"/>
                <w:color w:val="auto"/>
                <w:spacing w:val="-1"/>
                <w:kern w:val="0"/>
                <w:sz w:val="18"/>
                <w:szCs w:val="18"/>
                <w:highlight w:val="none"/>
              </w:rPr>
              <w:t>监测设备档案(包括设备使用说明、操作手册、维修记 录、使用情况、年度自检报告等)</w:t>
            </w:r>
          </w:p>
        </w:tc>
        <w:tc>
          <w:tcPr>
            <w:tcW w:w="905" w:type="dxa"/>
            <w:tcBorders>
              <w:top w:val="single" w:color="auto" w:sz="4" w:space="0"/>
              <w:left w:val="single" w:color="auto" w:sz="4" w:space="0"/>
              <w:bottom w:val="single" w:color="auto" w:sz="4" w:space="0"/>
              <w:right w:val="single" w:color="auto" w:sz="4" w:space="0"/>
            </w:tcBorders>
            <w:vAlign w:val="top"/>
          </w:tcPr>
          <w:p w14:paraId="00522039">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spacing w:val="-6"/>
                <w:kern w:val="0"/>
                <w:sz w:val="18"/>
                <w:szCs w:val="18"/>
                <w:highlight w:val="none"/>
                <w:lang w:eastAsia="zh-CN"/>
              </w:rPr>
            </w:pPr>
            <w:r>
              <w:rPr>
                <w:rFonts w:hint="eastAsia" w:ascii="仿宋" w:hAnsi="仿宋" w:eastAsia="仿宋" w:cs="仿宋"/>
                <w:b w:val="0"/>
                <w:bCs/>
                <w:snapToGrid w:val="0"/>
                <w:color w:val="auto"/>
                <w:spacing w:val="-6"/>
                <w:kern w:val="0"/>
                <w:sz w:val="18"/>
                <w:szCs w:val="18"/>
                <w:highlight w:val="none"/>
              </w:rPr>
              <w:t>0.</w:t>
            </w:r>
            <w:r>
              <w:rPr>
                <w:rFonts w:hint="eastAsia" w:ascii="仿宋" w:hAnsi="仿宋" w:eastAsia="仿宋" w:cs="仿宋"/>
                <w:b w:val="0"/>
                <w:bCs/>
                <w:snapToGrid w:val="0"/>
                <w:color w:val="auto"/>
                <w:spacing w:val="-6"/>
                <w:kern w:val="0"/>
                <w:sz w:val="18"/>
                <w:szCs w:val="18"/>
                <w:highlight w:val="none"/>
                <w:lang w:val="en-US" w:eastAsia="zh-CN"/>
              </w:rPr>
              <w:t>3</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2A9E701">
            <w:pPr>
              <w:widowControl/>
              <w:kinsoku w:val="0"/>
              <w:autoSpaceDE w:val="0"/>
              <w:autoSpaceDN w:val="0"/>
              <w:adjustRightInd w:val="0"/>
              <w:snapToGrid w:val="0"/>
              <w:spacing w:before="99" w:line="159"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缺一项扣0.</w:t>
            </w:r>
            <w:r>
              <w:rPr>
                <w:rFonts w:hint="eastAsia" w:ascii="仿宋" w:hAnsi="仿宋" w:eastAsia="仿宋" w:cs="仿宋"/>
                <w:b w:val="0"/>
                <w:bCs/>
                <w:snapToGrid w:val="0"/>
                <w:color w:val="auto"/>
                <w:spacing w:val="-6"/>
                <w:kern w:val="0"/>
                <w:sz w:val="18"/>
                <w:szCs w:val="18"/>
                <w:highlight w:val="none"/>
                <w:lang w:val="en-US" w:eastAsia="zh-CN"/>
              </w:rPr>
              <w:t>3</w:t>
            </w:r>
            <w:r>
              <w:rPr>
                <w:rFonts w:hint="eastAsia" w:ascii="仿宋" w:hAnsi="仿宋" w:eastAsia="仿宋" w:cs="仿宋"/>
                <w:b w:val="0"/>
                <w:bCs/>
                <w:snapToGrid w:val="0"/>
                <w:color w:val="auto"/>
                <w:spacing w:val="-6"/>
                <w:kern w:val="0"/>
                <w:sz w:val="18"/>
                <w:szCs w:val="18"/>
                <w:highlight w:val="none"/>
              </w:rPr>
              <w:t xml:space="preserve"> 分</w:t>
            </w:r>
          </w:p>
        </w:tc>
        <w:tc>
          <w:tcPr>
            <w:tcW w:w="721" w:type="dxa"/>
            <w:gridSpan w:val="2"/>
            <w:tcBorders>
              <w:top w:val="single" w:color="auto" w:sz="4" w:space="0"/>
              <w:left w:val="single" w:color="auto" w:sz="4" w:space="0"/>
              <w:bottom w:val="single" w:color="auto" w:sz="4" w:space="0"/>
              <w:right w:val="single" w:color="auto" w:sz="4" w:space="0"/>
            </w:tcBorders>
            <w:vAlign w:val="top"/>
          </w:tcPr>
          <w:p w14:paraId="1DC4C17B">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spacing w:val="-6"/>
                <w:kern w:val="0"/>
                <w:sz w:val="18"/>
                <w:szCs w:val="18"/>
                <w:highlight w:val="none"/>
              </w:rPr>
            </w:pPr>
          </w:p>
        </w:tc>
      </w:tr>
      <w:tr w14:paraId="7B09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1101" w:type="dxa"/>
            <w:vMerge w:val="restart"/>
            <w:tcBorders>
              <w:top w:val="single" w:color="auto" w:sz="4" w:space="0"/>
              <w:left w:val="single" w:color="auto" w:sz="4" w:space="0"/>
              <w:bottom w:val="single" w:color="auto" w:sz="4" w:space="0"/>
              <w:right w:val="single" w:color="auto" w:sz="4" w:space="0"/>
            </w:tcBorders>
            <w:vAlign w:val="top"/>
          </w:tcPr>
          <w:p w14:paraId="3B19EE30">
            <w:pPr>
              <w:widowControl/>
              <w:kinsoku w:val="0"/>
              <w:autoSpaceDE w:val="0"/>
              <w:autoSpaceDN w:val="0"/>
              <w:adjustRightInd w:val="0"/>
              <w:snapToGrid w:val="0"/>
              <w:spacing w:before="68" w:line="229" w:lineRule="auto"/>
              <w:ind w:left="84" w:right="156"/>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2"/>
                <w:kern w:val="0"/>
                <w:sz w:val="21"/>
                <w:szCs w:val="21"/>
                <w:highlight w:val="none"/>
              </w:rPr>
              <w:t>4.后勤保</w:t>
            </w:r>
            <w:r>
              <w:rPr>
                <w:rFonts w:ascii="宋体" w:hAnsi="宋体" w:eastAsia="宋体" w:cs="宋体"/>
                <w:snapToGrid w:val="0"/>
                <w:color w:val="auto"/>
                <w:spacing w:val="1"/>
                <w:kern w:val="0"/>
                <w:sz w:val="21"/>
                <w:szCs w:val="21"/>
                <w:highlight w:val="none"/>
              </w:rPr>
              <w:t xml:space="preserve"> </w:t>
            </w:r>
            <w:r>
              <w:rPr>
                <w:rFonts w:ascii="宋体" w:hAnsi="宋体" w:eastAsia="宋体" w:cs="宋体"/>
                <w:snapToGrid w:val="0"/>
                <w:color w:val="auto"/>
                <w:spacing w:val="3"/>
                <w:kern w:val="0"/>
                <w:sz w:val="21"/>
                <w:szCs w:val="21"/>
                <w:highlight w:val="none"/>
              </w:rPr>
              <w:t>障情况</w:t>
            </w:r>
            <w:r>
              <w:rPr>
                <w:rFonts w:ascii="宋体" w:hAnsi="宋体" w:eastAsia="宋体" w:cs="宋体"/>
                <w:snapToGrid w:val="0"/>
                <w:color w:val="auto"/>
                <w:spacing w:val="6"/>
                <w:kern w:val="0"/>
                <w:sz w:val="21"/>
                <w:szCs w:val="21"/>
                <w:highlight w:val="none"/>
              </w:rPr>
              <w:t>(2.7分)</w:t>
            </w:r>
          </w:p>
        </w:tc>
        <w:tc>
          <w:tcPr>
            <w:tcW w:w="5574" w:type="dxa"/>
            <w:gridSpan w:val="2"/>
            <w:tcBorders>
              <w:top w:val="single" w:color="auto" w:sz="4" w:space="0"/>
              <w:left w:val="single" w:color="auto" w:sz="4" w:space="0"/>
              <w:bottom w:val="single" w:color="auto" w:sz="4" w:space="0"/>
              <w:right w:val="single" w:color="auto" w:sz="4" w:space="0"/>
            </w:tcBorders>
            <w:vAlign w:val="top"/>
          </w:tcPr>
          <w:p w14:paraId="7BA3BEC9">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spacing w:val="-1"/>
                <w:kern w:val="0"/>
                <w:sz w:val="18"/>
                <w:szCs w:val="18"/>
                <w:highlight w:val="none"/>
              </w:rPr>
            </w:pPr>
            <w:r>
              <w:rPr>
                <w:rFonts w:hint="eastAsia" w:ascii="仿宋" w:hAnsi="仿宋" w:eastAsia="仿宋" w:cs="仿宋"/>
                <w:b w:val="0"/>
                <w:bCs/>
                <w:snapToGrid w:val="0"/>
                <w:color w:val="auto"/>
                <w:spacing w:val="-1"/>
                <w:kern w:val="0"/>
                <w:sz w:val="18"/>
                <w:szCs w:val="18"/>
                <w:highlight w:val="none"/>
              </w:rPr>
              <w:t>本城市备机数量</w:t>
            </w:r>
            <w:r>
              <w:rPr>
                <w:rFonts w:hint="eastAsia" w:ascii="仿宋" w:hAnsi="仿宋" w:eastAsia="仿宋" w:cs="仿宋"/>
                <w:b w:val="0"/>
                <w:bCs/>
                <w:snapToGrid w:val="0"/>
                <w:color w:val="auto"/>
                <w:spacing w:val="-1"/>
                <w:kern w:val="0"/>
                <w:sz w:val="18"/>
                <w:szCs w:val="18"/>
                <w:highlight w:val="none"/>
                <w:u w:val="single"/>
                <w:lang w:val="en-US" w:eastAsia="zh-CN"/>
              </w:rPr>
              <w:t>0</w:t>
            </w:r>
            <w:r>
              <w:rPr>
                <w:rFonts w:hint="eastAsia" w:ascii="仿宋" w:hAnsi="仿宋" w:eastAsia="仿宋" w:cs="仿宋"/>
                <w:b w:val="0"/>
                <w:bCs/>
                <w:snapToGrid w:val="0"/>
                <w:color w:val="auto"/>
                <w:spacing w:val="-1"/>
                <w:kern w:val="0"/>
                <w:sz w:val="18"/>
                <w:szCs w:val="18"/>
                <w:highlight w:val="none"/>
              </w:rPr>
              <w:t>,能否满足至少1套/3个子站要求</w:t>
            </w:r>
          </w:p>
        </w:tc>
        <w:tc>
          <w:tcPr>
            <w:tcW w:w="905" w:type="dxa"/>
            <w:tcBorders>
              <w:top w:val="single" w:color="auto" w:sz="4" w:space="0"/>
              <w:left w:val="single" w:color="auto" w:sz="4" w:space="0"/>
              <w:bottom w:val="single" w:color="auto" w:sz="4" w:space="0"/>
              <w:right w:val="single" w:color="auto" w:sz="4" w:space="0"/>
            </w:tcBorders>
            <w:vAlign w:val="top"/>
          </w:tcPr>
          <w:p w14:paraId="4C7E547A">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0.9</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52DC543">
            <w:pPr>
              <w:widowControl/>
              <w:kinsoku w:val="0"/>
              <w:autoSpaceDE w:val="0"/>
              <w:autoSpaceDN w:val="0"/>
              <w:adjustRightInd w:val="0"/>
              <w:snapToGrid w:val="0"/>
              <w:spacing w:before="99" w:line="159" w:lineRule="auto"/>
              <w:ind w:left="367" w:leftChars="0"/>
              <w:jc w:val="center"/>
              <w:textAlignment w:val="baseline"/>
              <w:rPr>
                <w:rFonts w:hint="eastAsia" w:ascii="仿宋" w:hAnsi="仿宋" w:eastAsia="仿宋" w:cs="仿宋"/>
                <w:b w:val="0"/>
                <w:bCs/>
                <w:snapToGrid w:val="0"/>
                <w:color w:val="auto"/>
                <w:spacing w:val="-6"/>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top"/>
          </w:tcPr>
          <w:p w14:paraId="7589F75A">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spacing w:val="-1"/>
                <w:kern w:val="0"/>
                <w:sz w:val="18"/>
                <w:szCs w:val="18"/>
                <w:highlight w:val="none"/>
              </w:rPr>
            </w:pPr>
          </w:p>
        </w:tc>
      </w:tr>
      <w:tr w14:paraId="3679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685D004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4F00B5FB">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spacing w:val="-1"/>
                <w:kern w:val="0"/>
                <w:sz w:val="18"/>
                <w:szCs w:val="18"/>
                <w:highlight w:val="none"/>
              </w:rPr>
            </w:pPr>
            <w:r>
              <w:rPr>
                <w:rFonts w:hint="eastAsia" w:ascii="仿宋" w:hAnsi="仿宋" w:eastAsia="仿宋" w:cs="仿宋"/>
                <w:b w:val="0"/>
                <w:bCs/>
                <w:snapToGrid w:val="0"/>
                <w:color w:val="auto"/>
                <w:spacing w:val="-1"/>
                <w:kern w:val="0"/>
                <w:sz w:val="18"/>
                <w:szCs w:val="18"/>
                <w:highlight w:val="none"/>
              </w:rPr>
              <w:t>本城市运营人员数量</w:t>
            </w:r>
            <w:r>
              <w:rPr>
                <w:rFonts w:hint="eastAsia" w:ascii="仿宋" w:hAnsi="仿宋" w:eastAsia="仿宋" w:cs="仿宋"/>
                <w:b w:val="0"/>
                <w:bCs/>
                <w:snapToGrid w:val="0"/>
                <w:color w:val="auto"/>
                <w:spacing w:val="-1"/>
                <w:kern w:val="0"/>
                <w:sz w:val="18"/>
                <w:szCs w:val="18"/>
                <w:highlight w:val="none"/>
                <w:u w:val="single"/>
                <w:lang w:val="en-US" w:eastAsia="zh-CN"/>
              </w:rPr>
              <w:t xml:space="preserve"> 1</w:t>
            </w:r>
            <w:r>
              <w:rPr>
                <w:rFonts w:hint="eastAsia" w:ascii="仿宋" w:hAnsi="仿宋" w:eastAsia="仿宋" w:cs="仿宋"/>
                <w:b w:val="0"/>
                <w:bCs/>
                <w:snapToGrid w:val="0"/>
                <w:color w:val="auto"/>
                <w:spacing w:val="-1"/>
                <w:kern w:val="0"/>
                <w:sz w:val="18"/>
                <w:szCs w:val="18"/>
                <w:highlight w:val="none"/>
                <w:u w:val="single"/>
              </w:rPr>
              <w:t xml:space="preserve"> </w:t>
            </w:r>
            <w:r>
              <w:rPr>
                <w:rFonts w:hint="eastAsia" w:ascii="仿宋" w:hAnsi="仿宋" w:eastAsia="仿宋" w:cs="仿宋"/>
                <w:b w:val="0"/>
                <w:bCs/>
                <w:snapToGrid w:val="0"/>
                <w:color w:val="auto"/>
                <w:spacing w:val="-1"/>
                <w:kern w:val="0"/>
                <w:sz w:val="18"/>
                <w:szCs w:val="18"/>
                <w:highlight w:val="none"/>
              </w:rPr>
              <w:t>,能否满足至少1人/3个子站 要求</w:t>
            </w:r>
          </w:p>
        </w:tc>
        <w:tc>
          <w:tcPr>
            <w:tcW w:w="905" w:type="dxa"/>
            <w:tcBorders>
              <w:top w:val="single" w:color="auto" w:sz="4" w:space="0"/>
              <w:left w:val="single" w:color="auto" w:sz="4" w:space="0"/>
              <w:bottom w:val="single" w:color="auto" w:sz="4" w:space="0"/>
              <w:right w:val="single" w:color="auto" w:sz="4" w:space="0"/>
            </w:tcBorders>
            <w:vAlign w:val="top"/>
          </w:tcPr>
          <w:p w14:paraId="4C2C4682">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0.9</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6B8B0F5">
            <w:pPr>
              <w:widowControl/>
              <w:kinsoku w:val="0"/>
              <w:autoSpaceDE w:val="0"/>
              <w:autoSpaceDN w:val="0"/>
              <w:adjustRightInd w:val="0"/>
              <w:snapToGrid w:val="0"/>
              <w:spacing w:before="99" w:line="159" w:lineRule="auto"/>
              <w:ind w:left="367" w:leftChars="0"/>
              <w:jc w:val="center"/>
              <w:textAlignment w:val="baseline"/>
              <w:rPr>
                <w:rFonts w:hint="eastAsia" w:ascii="仿宋" w:hAnsi="仿宋" w:eastAsia="仿宋" w:cs="仿宋"/>
                <w:b w:val="0"/>
                <w:bCs/>
                <w:snapToGrid w:val="0"/>
                <w:color w:val="auto"/>
                <w:spacing w:val="-6"/>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top"/>
          </w:tcPr>
          <w:p w14:paraId="503C9192">
            <w:pPr>
              <w:widowControl/>
              <w:kinsoku w:val="0"/>
              <w:autoSpaceDE w:val="0"/>
              <w:autoSpaceDN w:val="0"/>
              <w:adjustRightInd w:val="0"/>
              <w:snapToGrid w:val="0"/>
              <w:spacing w:before="44" w:line="207" w:lineRule="auto"/>
              <w:ind w:left="110" w:leftChars="0"/>
              <w:jc w:val="left"/>
              <w:textAlignment w:val="baseline"/>
              <w:rPr>
                <w:rFonts w:hint="default" w:ascii="仿宋" w:hAnsi="仿宋" w:eastAsia="仿宋" w:cs="仿宋"/>
                <w:b w:val="0"/>
                <w:bCs/>
                <w:snapToGrid w:val="0"/>
                <w:color w:val="auto"/>
                <w:spacing w:val="-1"/>
                <w:kern w:val="0"/>
                <w:sz w:val="18"/>
                <w:szCs w:val="18"/>
                <w:highlight w:val="none"/>
                <w:lang w:val="en-US" w:eastAsia="zh-CN"/>
              </w:rPr>
            </w:pPr>
          </w:p>
        </w:tc>
      </w:tr>
      <w:tr w14:paraId="48C1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Merge w:val="continue"/>
            <w:tcBorders>
              <w:top w:val="single" w:color="auto" w:sz="4" w:space="0"/>
              <w:left w:val="single" w:color="auto" w:sz="4" w:space="0"/>
              <w:bottom w:val="single" w:color="auto" w:sz="4" w:space="0"/>
              <w:right w:val="single" w:color="auto" w:sz="4" w:space="0"/>
            </w:tcBorders>
            <w:vAlign w:val="top"/>
          </w:tcPr>
          <w:p w14:paraId="36AD8A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5574" w:type="dxa"/>
            <w:gridSpan w:val="2"/>
            <w:tcBorders>
              <w:top w:val="single" w:color="auto" w:sz="4" w:space="0"/>
              <w:left w:val="single" w:color="auto" w:sz="4" w:space="0"/>
              <w:bottom w:val="single" w:color="auto" w:sz="4" w:space="0"/>
              <w:right w:val="single" w:color="auto" w:sz="4" w:space="0"/>
            </w:tcBorders>
            <w:vAlign w:val="top"/>
          </w:tcPr>
          <w:p w14:paraId="3D6D43E2">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spacing w:val="-1"/>
                <w:kern w:val="0"/>
                <w:sz w:val="18"/>
                <w:szCs w:val="18"/>
                <w:highlight w:val="none"/>
              </w:rPr>
            </w:pPr>
            <w:r>
              <w:rPr>
                <w:rFonts w:hint="eastAsia" w:ascii="仿宋" w:hAnsi="仿宋" w:eastAsia="仿宋" w:cs="仿宋"/>
                <w:b w:val="0"/>
                <w:bCs/>
                <w:snapToGrid w:val="0"/>
                <w:color w:val="auto"/>
                <w:spacing w:val="-1"/>
                <w:kern w:val="0"/>
                <w:sz w:val="18"/>
                <w:szCs w:val="18"/>
                <w:highlight w:val="none"/>
              </w:rPr>
              <w:t>本城市车辆数量</w:t>
            </w:r>
            <w:r>
              <w:rPr>
                <w:rFonts w:hint="eastAsia" w:ascii="仿宋" w:hAnsi="仿宋" w:eastAsia="仿宋" w:cs="仿宋"/>
                <w:b w:val="0"/>
                <w:bCs/>
                <w:snapToGrid w:val="0"/>
                <w:color w:val="auto"/>
                <w:spacing w:val="-1"/>
                <w:kern w:val="0"/>
                <w:sz w:val="18"/>
                <w:szCs w:val="18"/>
                <w:highlight w:val="none"/>
                <w:lang w:val="en-US" w:eastAsia="zh-CN"/>
              </w:rPr>
              <w:t xml:space="preserve"> </w:t>
            </w:r>
            <w:r>
              <w:rPr>
                <w:rFonts w:hint="eastAsia" w:ascii="仿宋" w:hAnsi="仿宋" w:eastAsia="仿宋" w:cs="仿宋"/>
                <w:b w:val="0"/>
                <w:bCs/>
                <w:snapToGrid w:val="0"/>
                <w:color w:val="auto"/>
                <w:spacing w:val="-1"/>
                <w:kern w:val="0"/>
                <w:sz w:val="18"/>
                <w:szCs w:val="18"/>
                <w:highlight w:val="none"/>
                <w:u w:val="single"/>
                <w:lang w:val="en-US" w:eastAsia="zh-CN"/>
              </w:rPr>
              <w:t xml:space="preserve">1 </w:t>
            </w:r>
            <w:r>
              <w:rPr>
                <w:rFonts w:hint="eastAsia" w:ascii="仿宋" w:hAnsi="仿宋" w:eastAsia="仿宋" w:cs="仿宋"/>
                <w:b w:val="0"/>
                <w:bCs/>
                <w:snapToGrid w:val="0"/>
                <w:color w:val="auto"/>
                <w:spacing w:val="-1"/>
                <w:kern w:val="0"/>
                <w:sz w:val="18"/>
                <w:szCs w:val="18"/>
                <w:highlight w:val="none"/>
              </w:rPr>
              <w:t>,能否满足至少1辆/3个子站要求</w:t>
            </w:r>
          </w:p>
        </w:tc>
        <w:tc>
          <w:tcPr>
            <w:tcW w:w="905" w:type="dxa"/>
            <w:tcBorders>
              <w:top w:val="single" w:color="auto" w:sz="4" w:space="0"/>
              <w:left w:val="single" w:color="auto" w:sz="4" w:space="0"/>
              <w:bottom w:val="single" w:color="auto" w:sz="4" w:space="0"/>
              <w:right w:val="single" w:color="auto" w:sz="4" w:space="0"/>
            </w:tcBorders>
            <w:vAlign w:val="top"/>
          </w:tcPr>
          <w:p w14:paraId="4671CA0F">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0.9</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5FE20A5">
            <w:pPr>
              <w:widowControl/>
              <w:kinsoku w:val="0"/>
              <w:autoSpaceDE w:val="0"/>
              <w:autoSpaceDN w:val="0"/>
              <w:adjustRightInd w:val="0"/>
              <w:snapToGrid w:val="0"/>
              <w:spacing w:before="99" w:line="159" w:lineRule="auto"/>
              <w:ind w:left="367" w:leftChars="0"/>
              <w:jc w:val="center"/>
              <w:textAlignment w:val="baseline"/>
              <w:rPr>
                <w:rFonts w:hint="eastAsia" w:ascii="仿宋" w:hAnsi="仿宋" w:eastAsia="仿宋" w:cs="仿宋"/>
                <w:b w:val="0"/>
                <w:bCs/>
                <w:snapToGrid w:val="0"/>
                <w:color w:val="auto"/>
                <w:spacing w:val="-6"/>
                <w:kern w:val="0"/>
                <w:sz w:val="18"/>
                <w:szCs w:val="18"/>
                <w:highlight w:val="none"/>
              </w:rPr>
            </w:pPr>
          </w:p>
        </w:tc>
        <w:tc>
          <w:tcPr>
            <w:tcW w:w="721" w:type="dxa"/>
            <w:gridSpan w:val="2"/>
            <w:tcBorders>
              <w:top w:val="single" w:color="auto" w:sz="4" w:space="0"/>
              <w:left w:val="single" w:color="auto" w:sz="4" w:space="0"/>
              <w:bottom w:val="single" w:color="auto" w:sz="4" w:space="0"/>
              <w:right w:val="single" w:color="auto" w:sz="4" w:space="0"/>
            </w:tcBorders>
            <w:vAlign w:val="top"/>
          </w:tcPr>
          <w:p w14:paraId="4E96BDF1">
            <w:pPr>
              <w:widowControl/>
              <w:kinsoku w:val="0"/>
              <w:autoSpaceDE w:val="0"/>
              <w:autoSpaceDN w:val="0"/>
              <w:adjustRightInd w:val="0"/>
              <w:snapToGrid w:val="0"/>
              <w:spacing w:before="44" w:line="207" w:lineRule="auto"/>
              <w:ind w:left="110" w:leftChars="0"/>
              <w:jc w:val="left"/>
              <w:textAlignment w:val="baseline"/>
              <w:rPr>
                <w:rFonts w:hint="default" w:ascii="仿宋" w:hAnsi="仿宋" w:eastAsia="仿宋" w:cs="仿宋"/>
                <w:b w:val="0"/>
                <w:bCs/>
                <w:snapToGrid w:val="0"/>
                <w:color w:val="auto"/>
                <w:spacing w:val="-1"/>
                <w:kern w:val="0"/>
                <w:sz w:val="18"/>
                <w:szCs w:val="18"/>
                <w:highlight w:val="none"/>
                <w:lang w:val="en-US" w:eastAsia="zh-CN"/>
              </w:rPr>
            </w:pPr>
          </w:p>
        </w:tc>
      </w:tr>
      <w:tr w14:paraId="77EA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101" w:type="dxa"/>
            <w:tcBorders>
              <w:top w:val="single" w:color="auto" w:sz="4" w:space="0"/>
              <w:left w:val="single" w:color="auto" w:sz="4" w:space="0"/>
              <w:bottom w:val="single" w:color="auto" w:sz="4" w:space="0"/>
              <w:right w:val="single" w:color="auto" w:sz="4" w:space="0"/>
            </w:tcBorders>
            <w:vAlign w:val="top"/>
          </w:tcPr>
          <w:p w14:paraId="042E2C11">
            <w:pPr>
              <w:widowControl/>
              <w:kinsoku w:val="0"/>
              <w:autoSpaceDE w:val="0"/>
              <w:autoSpaceDN w:val="0"/>
              <w:adjustRightInd w:val="0"/>
              <w:snapToGrid w:val="0"/>
              <w:spacing w:before="47" w:line="219" w:lineRule="auto"/>
              <w:ind w:left="84"/>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3"/>
                <w:kern w:val="0"/>
                <w:sz w:val="21"/>
                <w:szCs w:val="21"/>
                <w:highlight w:val="none"/>
              </w:rPr>
              <w:t>5.数据</w:t>
            </w:r>
          </w:p>
          <w:p w14:paraId="6A936B07">
            <w:pPr>
              <w:widowControl/>
              <w:kinsoku w:val="0"/>
              <w:autoSpaceDE w:val="0"/>
              <w:autoSpaceDN w:val="0"/>
              <w:adjustRightInd w:val="0"/>
              <w:snapToGrid w:val="0"/>
              <w:spacing w:line="213" w:lineRule="auto"/>
              <w:ind w:left="84" w:leftChars="0"/>
              <w:jc w:val="left"/>
              <w:textAlignment w:val="baseline"/>
              <w:rPr>
                <w:rFonts w:hint="eastAsia" w:ascii="宋体" w:hAnsi="宋体" w:eastAsia="宋体" w:cs="宋体"/>
                <w:snapToGrid w:val="0"/>
                <w:color w:val="auto"/>
                <w:kern w:val="0"/>
                <w:sz w:val="21"/>
                <w:szCs w:val="21"/>
                <w:highlight w:val="none"/>
                <w:lang w:val="en-US" w:eastAsia="zh-CN"/>
              </w:rPr>
            </w:pPr>
            <w:r>
              <w:rPr>
                <w:rFonts w:ascii="宋体" w:hAnsi="宋体" w:eastAsia="宋体" w:cs="宋体"/>
                <w:snapToGrid w:val="0"/>
                <w:color w:val="auto"/>
                <w:spacing w:val="-2"/>
                <w:kern w:val="0"/>
                <w:sz w:val="21"/>
                <w:szCs w:val="21"/>
                <w:highlight w:val="none"/>
              </w:rPr>
              <w:t>造假</w:t>
            </w:r>
            <w:r>
              <w:rPr>
                <w:rFonts w:hint="eastAsia" w:ascii="宋体" w:hAnsi="宋体" w:cs="宋体"/>
                <w:snapToGrid w:val="0"/>
                <w:color w:val="auto"/>
                <w:spacing w:val="-2"/>
                <w:kern w:val="0"/>
                <w:sz w:val="21"/>
                <w:szCs w:val="21"/>
                <w:highlight w:val="none"/>
                <w:lang w:val="en-US" w:eastAsia="zh-CN"/>
              </w:rPr>
              <w:t>等</w:t>
            </w:r>
          </w:p>
        </w:tc>
        <w:tc>
          <w:tcPr>
            <w:tcW w:w="5574" w:type="dxa"/>
            <w:gridSpan w:val="2"/>
            <w:tcBorders>
              <w:top w:val="single" w:color="auto" w:sz="4" w:space="0"/>
              <w:left w:val="single" w:color="auto" w:sz="4" w:space="0"/>
              <w:bottom w:val="single" w:color="auto" w:sz="4" w:space="0"/>
              <w:right w:val="single" w:color="auto" w:sz="4" w:space="0"/>
            </w:tcBorders>
            <w:vAlign w:val="top"/>
          </w:tcPr>
          <w:p w14:paraId="321FD4C0">
            <w:pPr>
              <w:widowControl/>
              <w:kinsoku w:val="0"/>
              <w:autoSpaceDE w:val="0"/>
              <w:autoSpaceDN w:val="0"/>
              <w:adjustRightInd w:val="0"/>
              <w:snapToGrid w:val="0"/>
              <w:spacing w:before="44" w:line="207" w:lineRule="auto"/>
              <w:ind w:left="110" w:leftChars="0"/>
              <w:jc w:val="left"/>
              <w:textAlignment w:val="baseline"/>
              <w:rPr>
                <w:rFonts w:hint="default" w:ascii="仿宋" w:hAnsi="仿宋" w:eastAsia="仿宋" w:cs="仿宋"/>
                <w:b w:val="0"/>
                <w:bCs/>
                <w:snapToGrid w:val="0"/>
                <w:color w:val="auto"/>
                <w:spacing w:val="-1"/>
                <w:kern w:val="0"/>
                <w:sz w:val="18"/>
                <w:szCs w:val="18"/>
                <w:highlight w:val="none"/>
                <w:lang w:val="en-US" w:eastAsia="zh-CN"/>
              </w:rPr>
            </w:pPr>
            <w:r>
              <w:rPr>
                <w:rFonts w:hint="eastAsia" w:ascii="仿宋" w:hAnsi="仿宋" w:eastAsia="仿宋" w:cs="仿宋"/>
                <w:b w:val="0"/>
                <w:bCs/>
                <w:snapToGrid w:val="0"/>
                <w:color w:val="auto"/>
                <w:spacing w:val="-1"/>
                <w:kern w:val="0"/>
                <w:sz w:val="18"/>
                <w:szCs w:val="18"/>
                <w:highlight w:val="none"/>
              </w:rPr>
              <w:t>检查过程中如发现有数据造假情况(判定方法按照《环境 监测数据弄虚作假处理办法》及实施细则)</w:t>
            </w:r>
            <w:r>
              <w:rPr>
                <w:rFonts w:hint="eastAsia" w:ascii="仿宋" w:hAnsi="仿宋" w:eastAsia="仿宋" w:cs="仿宋"/>
                <w:b w:val="0"/>
                <w:bCs/>
                <w:snapToGrid w:val="0"/>
                <w:color w:val="auto"/>
                <w:spacing w:val="-1"/>
                <w:kern w:val="0"/>
                <w:sz w:val="18"/>
                <w:szCs w:val="18"/>
                <w:highlight w:val="none"/>
                <w:lang w:val="en-US" w:eastAsia="zh-CN"/>
              </w:rPr>
              <w:t>或违反《生态环境监测条例》的情况。</w:t>
            </w:r>
          </w:p>
        </w:tc>
        <w:tc>
          <w:tcPr>
            <w:tcW w:w="905" w:type="dxa"/>
            <w:tcBorders>
              <w:top w:val="single" w:color="auto" w:sz="4" w:space="0"/>
              <w:left w:val="single" w:color="auto" w:sz="4" w:space="0"/>
              <w:bottom w:val="single" w:color="auto" w:sz="4" w:space="0"/>
              <w:right w:val="single" w:color="auto" w:sz="4" w:space="0"/>
            </w:tcBorders>
            <w:vAlign w:val="top"/>
          </w:tcPr>
          <w:p w14:paraId="5EA97802">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spacing w:val="-6"/>
                <w:kern w:val="0"/>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86EB605">
            <w:pPr>
              <w:widowControl/>
              <w:kinsoku w:val="0"/>
              <w:autoSpaceDE w:val="0"/>
              <w:autoSpaceDN w:val="0"/>
              <w:adjustRightInd w:val="0"/>
              <w:snapToGrid w:val="0"/>
              <w:spacing w:before="99" w:line="159"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直接扣30分</w:t>
            </w:r>
          </w:p>
        </w:tc>
        <w:tc>
          <w:tcPr>
            <w:tcW w:w="721" w:type="dxa"/>
            <w:gridSpan w:val="2"/>
            <w:tcBorders>
              <w:top w:val="single" w:color="auto" w:sz="4" w:space="0"/>
              <w:left w:val="single" w:color="auto" w:sz="4" w:space="0"/>
              <w:bottom w:val="single" w:color="auto" w:sz="4" w:space="0"/>
              <w:right w:val="single" w:color="auto" w:sz="4" w:space="0"/>
            </w:tcBorders>
            <w:vAlign w:val="top"/>
          </w:tcPr>
          <w:p w14:paraId="6E1A5AF3">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spacing w:val="-1"/>
                <w:kern w:val="0"/>
                <w:sz w:val="18"/>
                <w:szCs w:val="18"/>
                <w:highlight w:val="none"/>
              </w:rPr>
            </w:pPr>
          </w:p>
        </w:tc>
      </w:tr>
      <w:tr w14:paraId="03E38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 w:hRule="atLeast"/>
        </w:trPr>
        <w:tc>
          <w:tcPr>
            <w:tcW w:w="1101" w:type="dxa"/>
            <w:tcBorders>
              <w:top w:val="single" w:color="auto" w:sz="4" w:space="0"/>
              <w:left w:val="single" w:color="auto" w:sz="4" w:space="0"/>
              <w:bottom w:val="single" w:color="auto" w:sz="4" w:space="0"/>
              <w:right w:val="single" w:color="auto" w:sz="4" w:space="0"/>
            </w:tcBorders>
            <w:vAlign w:val="top"/>
          </w:tcPr>
          <w:p w14:paraId="5C9F3C25">
            <w:pPr>
              <w:widowControl/>
              <w:kinsoku w:val="0"/>
              <w:autoSpaceDE w:val="0"/>
              <w:autoSpaceDN w:val="0"/>
              <w:adjustRightInd w:val="0"/>
              <w:snapToGrid w:val="0"/>
              <w:spacing w:before="68" w:line="239" w:lineRule="auto"/>
              <w:ind w:left="84"/>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2"/>
                <w:kern w:val="0"/>
                <w:sz w:val="21"/>
                <w:szCs w:val="21"/>
                <w:highlight w:val="none"/>
              </w:rPr>
              <w:t>6.其他</w:t>
            </w:r>
          </w:p>
          <w:p w14:paraId="1FF7E5EA">
            <w:pPr>
              <w:widowControl/>
              <w:kinsoku w:val="0"/>
              <w:autoSpaceDE w:val="0"/>
              <w:autoSpaceDN w:val="0"/>
              <w:adjustRightInd w:val="0"/>
              <w:snapToGrid w:val="0"/>
              <w:spacing w:line="221" w:lineRule="auto"/>
              <w:ind w:left="84" w:leftChars="0"/>
              <w:jc w:val="left"/>
              <w:textAlignment w:val="baseline"/>
              <w:rPr>
                <w:rFonts w:ascii="宋体" w:hAnsi="宋体" w:eastAsia="宋体" w:cs="宋体"/>
                <w:snapToGrid w:val="0"/>
                <w:color w:val="auto"/>
                <w:kern w:val="0"/>
                <w:sz w:val="21"/>
                <w:szCs w:val="21"/>
                <w:highlight w:val="none"/>
              </w:rPr>
            </w:pPr>
            <w:r>
              <w:rPr>
                <w:rFonts w:ascii="宋体" w:hAnsi="宋体" w:eastAsia="宋体" w:cs="宋体"/>
                <w:snapToGrid w:val="0"/>
                <w:color w:val="auto"/>
                <w:spacing w:val="5"/>
                <w:kern w:val="0"/>
                <w:sz w:val="21"/>
                <w:szCs w:val="21"/>
                <w:highlight w:val="none"/>
              </w:rPr>
              <w:t>问题</w:t>
            </w:r>
          </w:p>
        </w:tc>
        <w:tc>
          <w:tcPr>
            <w:tcW w:w="5574" w:type="dxa"/>
            <w:gridSpan w:val="2"/>
            <w:tcBorders>
              <w:top w:val="single" w:color="auto" w:sz="4" w:space="0"/>
              <w:left w:val="single" w:color="auto" w:sz="4" w:space="0"/>
              <w:bottom w:val="single" w:color="auto" w:sz="4" w:space="0"/>
              <w:right w:val="single" w:color="auto" w:sz="4" w:space="0"/>
            </w:tcBorders>
            <w:vAlign w:val="top"/>
          </w:tcPr>
          <w:p w14:paraId="5AEB8B33">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spacing w:val="-1"/>
                <w:kern w:val="0"/>
                <w:sz w:val="18"/>
                <w:szCs w:val="18"/>
                <w:highlight w:val="none"/>
              </w:rPr>
            </w:pPr>
          </w:p>
        </w:tc>
        <w:tc>
          <w:tcPr>
            <w:tcW w:w="905" w:type="dxa"/>
            <w:tcBorders>
              <w:top w:val="single" w:color="auto" w:sz="4" w:space="0"/>
              <w:left w:val="single" w:color="auto" w:sz="4" w:space="0"/>
              <w:bottom w:val="single" w:color="auto" w:sz="4" w:space="0"/>
              <w:right w:val="single" w:color="auto" w:sz="4" w:space="0"/>
            </w:tcBorders>
            <w:vAlign w:val="top"/>
          </w:tcPr>
          <w:p w14:paraId="6A5F2F96">
            <w:pPr>
              <w:widowControl/>
              <w:kinsoku w:val="0"/>
              <w:autoSpaceDE w:val="0"/>
              <w:autoSpaceDN w:val="0"/>
              <w:adjustRightInd w:val="0"/>
              <w:snapToGrid w:val="0"/>
              <w:spacing w:before="99" w:line="159" w:lineRule="auto"/>
              <w:ind w:left="367" w:leftChars="0"/>
              <w:jc w:val="left"/>
              <w:textAlignment w:val="baseline"/>
              <w:rPr>
                <w:rFonts w:hint="eastAsia" w:ascii="仿宋" w:hAnsi="仿宋" w:eastAsia="仿宋" w:cs="仿宋"/>
                <w:b w:val="0"/>
                <w:bCs/>
                <w:snapToGrid w:val="0"/>
                <w:color w:val="auto"/>
                <w:spacing w:val="-6"/>
                <w:kern w:val="0"/>
                <w:sz w:val="18"/>
                <w:szCs w:val="18"/>
                <w:highlight w:val="none"/>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3102B65">
            <w:pPr>
              <w:widowControl/>
              <w:kinsoku w:val="0"/>
              <w:autoSpaceDE w:val="0"/>
              <w:autoSpaceDN w:val="0"/>
              <w:adjustRightInd w:val="0"/>
              <w:snapToGrid w:val="0"/>
              <w:spacing w:before="99" w:line="360" w:lineRule="auto"/>
              <w:jc w:val="center"/>
              <w:textAlignment w:val="baseline"/>
              <w:rPr>
                <w:rFonts w:hint="eastAsia" w:ascii="仿宋" w:hAnsi="仿宋" w:eastAsia="仿宋" w:cs="仿宋"/>
                <w:b w:val="0"/>
                <w:bCs/>
                <w:snapToGrid w:val="0"/>
                <w:color w:val="auto"/>
                <w:spacing w:val="-6"/>
                <w:kern w:val="0"/>
                <w:sz w:val="18"/>
                <w:szCs w:val="18"/>
                <w:highlight w:val="none"/>
              </w:rPr>
            </w:pPr>
            <w:r>
              <w:rPr>
                <w:rFonts w:hint="eastAsia" w:ascii="仿宋" w:hAnsi="仿宋" w:eastAsia="仿宋" w:cs="仿宋"/>
                <w:b w:val="0"/>
                <w:bCs/>
                <w:snapToGrid w:val="0"/>
                <w:color w:val="auto"/>
                <w:spacing w:val="-6"/>
                <w:kern w:val="0"/>
                <w:sz w:val="18"/>
                <w:szCs w:val="18"/>
                <w:highlight w:val="none"/>
              </w:rPr>
              <w:t>视情况可扣 0.3-3分</w:t>
            </w:r>
          </w:p>
        </w:tc>
        <w:tc>
          <w:tcPr>
            <w:tcW w:w="721" w:type="dxa"/>
            <w:gridSpan w:val="2"/>
            <w:tcBorders>
              <w:top w:val="single" w:color="auto" w:sz="4" w:space="0"/>
              <w:left w:val="single" w:color="auto" w:sz="4" w:space="0"/>
              <w:bottom w:val="single" w:color="auto" w:sz="4" w:space="0"/>
              <w:right w:val="single" w:color="auto" w:sz="4" w:space="0"/>
            </w:tcBorders>
            <w:vAlign w:val="top"/>
          </w:tcPr>
          <w:p w14:paraId="51B59B64">
            <w:pPr>
              <w:widowControl/>
              <w:kinsoku w:val="0"/>
              <w:autoSpaceDE w:val="0"/>
              <w:autoSpaceDN w:val="0"/>
              <w:adjustRightInd w:val="0"/>
              <w:snapToGrid w:val="0"/>
              <w:spacing w:before="44" w:line="207" w:lineRule="auto"/>
              <w:ind w:left="110" w:leftChars="0"/>
              <w:jc w:val="left"/>
              <w:textAlignment w:val="baseline"/>
              <w:rPr>
                <w:rFonts w:hint="eastAsia" w:ascii="仿宋" w:hAnsi="仿宋" w:eastAsia="仿宋" w:cs="仿宋"/>
                <w:b w:val="0"/>
                <w:bCs/>
                <w:snapToGrid w:val="0"/>
                <w:color w:val="auto"/>
                <w:spacing w:val="-1"/>
                <w:kern w:val="0"/>
                <w:sz w:val="18"/>
                <w:szCs w:val="18"/>
                <w:highlight w:val="none"/>
              </w:rPr>
            </w:pPr>
          </w:p>
        </w:tc>
      </w:tr>
      <w:tr w14:paraId="73158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97" w:type="dxa"/>
            <w:gridSpan w:val="6"/>
            <w:tcBorders>
              <w:top w:val="single" w:color="auto" w:sz="4" w:space="0"/>
              <w:left w:val="single" w:color="auto" w:sz="4" w:space="0"/>
              <w:bottom w:val="single" w:color="auto" w:sz="4" w:space="0"/>
              <w:right w:val="single" w:color="auto" w:sz="4" w:space="0"/>
            </w:tcBorders>
            <w:vAlign w:val="top"/>
          </w:tcPr>
          <w:p w14:paraId="3EA4E2E2">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auto"/>
                <w:spacing w:val="3"/>
                <w:kern w:val="0"/>
                <w:sz w:val="21"/>
                <w:szCs w:val="21"/>
                <w:highlight w:val="none"/>
              </w:rPr>
            </w:pPr>
            <w:r>
              <w:rPr>
                <w:rFonts w:ascii="宋体" w:hAnsi="宋体" w:eastAsia="宋体" w:cs="宋体"/>
                <w:snapToGrid w:val="0"/>
                <w:color w:val="auto"/>
                <w:spacing w:val="4"/>
                <w:kern w:val="0"/>
                <w:sz w:val="21"/>
                <w:szCs w:val="21"/>
                <w:highlight w:val="none"/>
              </w:rPr>
              <w:t>总分</w:t>
            </w:r>
          </w:p>
        </w:tc>
        <w:tc>
          <w:tcPr>
            <w:tcW w:w="721" w:type="dxa"/>
            <w:gridSpan w:val="2"/>
            <w:tcBorders>
              <w:top w:val="single" w:color="auto" w:sz="4" w:space="0"/>
              <w:left w:val="single" w:color="auto" w:sz="4" w:space="0"/>
              <w:bottom w:val="single" w:color="auto" w:sz="4" w:space="0"/>
              <w:right w:val="single" w:color="auto" w:sz="4" w:space="0"/>
            </w:tcBorders>
            <w:vAlign w:val="top"/>
          </w:tcPr>
          <w:p w14:paraId="631C5786">
            <w:pPr>
              <w:widowControl/>
              <w:kinsoku w:val="0"/>
              <w:autoSpaceDE w:val="0"/>
              <w:autoSpaceDN w:val="0"/>
              <w:adjustRightInd w:val="0"/>
              <w:snapToGrid w:val="0"/>
              <w:spacing w:before="30" w:line="330" w:lineRule="exact"/>
              <w:ind w:firstLine="19" w:firstLineChars="0"/>
              <w:jc w:val="left"/>
              <w:textAlignment w:val="center"/>
              <w:rPr>
                <w:rFonts w:ascii="Arial" w:hAnsi="Arial" w:eastAsia="Arial" w:cs="Arial"/>
                <w:snapToGrid w:val="0"/>
                <w:color w:val="auto"/>
                <w:kern w:val="0"/>
                <w:sz w:val="21"/>
                <w:szCs w:val="21"/>
                <w:highlight w:val="none"/>
              </w:rPr>
            </w:pPr>
          </w:p>
        </w:tc>
      </w:tr>
      <w:tr w14:paraId="3B80E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203" w:type="dxa"/>
            <w:gridSpan w:val="2"/>
            <w:tcBorders>
              <w:top w:val="single" w:color="auto" w:sz="4" w:space="0"/>
              <w:left w:val="nil"/>
              <w:bottom w:val="nil"/>
              <w:right w:val="nil"/>
            </w:tcBorders>
            <w:vAlign w:val="top"/>
          </w:tcPr>
          <w:p w14:paraId="304F174B">
            <w:pPr>
              <w:widowControl w:val="0"/>
              <w:kinsoku w:val="0"/>
              <w:autoSpaceDE w:val="0"/>
              <w:autoSpaceDN w:val="0"/>
              <w:adjustRightInd w:val="0"/>
              <w:snapToGrid w:val="0"/>
              <w:spacing w:before="46" w:line="246" w:lineRule="auto"/>
              <w:jc w:val="left"/>
              <w:textAlignment w:val="baseline"/>
              <w:rPr>
                <w:rFonts w:hint="default" w:ascii="宋体" w:hAnsi="宋体" w:eastAsia="宋体" w:cs="宋体"/>
                <w:snapToGrid w:val="0"/>
                <w:color w:val="auto"/>
                <w:kern w:val="0"/>
                <w:sz w:val="21"/>
                <w:szCs w:val="21"/>
                <w:highlight w:val="none"/>
                <w:lang w:val="en-US" w:eastAsia="zh-CN"/>
              </w:rPr>
            </w:pPr>
            <w:r>
              <w:rPr>
                <w:rFonts w:ascii="宋体" w:hAnsi="宋体" w:eastAsia="宋体" w:cs="宋体"/>
                <w:snapToGrid w:val="0"/>
                <w:color w:val="auto"/>
                <w:spacing w:val="-26"/>
                <w:kern w:val="0"/>
                <w:sz w:val="21"/>
                <w:szCs w:val="21"/>
                <w:highlight w:val="none"/>
              </w:rPr>
              <w:t>检查日期：</w:t>
            </w:r>
            <w:r>
              <w:rPr>
                <w:rFonts w:hint="eastAsia" w:ascii="宋体" w:hAnsi="宋体" w:eastAsia="宋体" w:cs="宋体"/>
                <w:snapToGrid w:val="0"/>
                <w:color w:val="auto"/>
                <w:spacing w:val="-26"/>
                <w:kern w:val="0"/>
                <w:sz w:val="21"/>
                <w:szCs w:val="21"/>
                <w:highlight w:val="none"/>
                <w:lang w:val="en-US" w:eastAsia="zh-CN"/>
              </w:rPr>
              <w:t xml:space="preserve"> </w:t>
            </w:r>
          </w:p>
          <w:p w14:paraId="2AF96880">
            <w:pPr>
              <w:widowControl w:val="0"/>
              <w:kinsoku w:val="0"/>
              <w:autoSpaceDE w:val="0"/>
              <w:autoSpaceDN w:val="0"/>
              <w:adjustRightInd w:val="0"/>
              <w:snapToGrid w:val="0"/>
              <w:spacing w:before="46" w:line="246" w:lineRule="auto"/>
              <w:jc w:val="left"/>
              <w:textAlignment w:val="baseline"/>
              <w:rPr>
                <w:rFonts w:ascii="宋体" w:hAnsi="宋体" w:eastAsia="宋体" w:cs="宋体"/>
                <w:snapToGrid w:val="0"/>
                <w:color w:val="auto"/>
                <w:spacing w:val="4"/>
                <w:kern w:val="0"/>
                <w:sz w:val="21"/>
                <w:szCs w:val="21"/>
                <w:highlight w:val="none"/>
              </w:rPr>
            </w:pPr>
          </w:p>
        </w:tc>
        <w:tc>
          <w:tcPr>
            <w:tcW w:w="5515" w:type="dxa"/>
            <w:gridSpan w:val="6"/>
            <w:tcBorders>
              <w:top w:val="single" w:color="auto" w:sz="4" w:space="0"/>
              <w:left w:val="nil"/>
              <w:bottom w:val="nil"/>
              <w:right w:val="nil"/>
            </w:tcBorders>
            <w:vAlign w:val="top"/>
          </w:tcPr>
          <w:p w14:paraId="680DCBC0">
            <w:pPr>
              <w:widowControl w:val="0"/>
              <w:kinsoku w:val="0"/>
              <w:autoSpaceDE w:val="0"/>
              <w:autoSpaceDN w:val="0"/>
              <w:adjustRightInd w:val="0"/>
              <w:snapToGrid w:val="0"/>
              <w:spacing w:before="46" w:line="246" w:lineRule="auto"/>
              <w:jc w:val="left"/>
              <w:textAlignment w:val="baseline"/>
              <w:rPr>
                <w:rFonts w:ascii="Arial" w:hAnsi="Arial" w:eastAsia="Arial" w:cs="Arial"/>
                <w:snapToGrid w:val="0"/>
                <w:color w:val="auto"/>
                <w:kern w:val="0"/>
                <w:sz w:val="21"/>
                <w:szCs w:val="21"/>
                <w:highlight w:val="none"/>
              </w:rPr>
            </w:pPr>
            <w:r>
              <w:rPr>
                <w:rFonts w:ascii="宋体" w:hAnsi="宋体" w:eastAsia="宋体" w:cs="宋体"/>
                <w:snapToGrid w:val="0"/>
                <w:color w:val="auto"/>
                <w:spacing w:val="-12"/>
                <w:kern w:val="0"/>
                <w:sz w:val="21"/>
                <w:szCs w:val="21"/>
                <w:highlight w:val="none"/>
              </w:rPr>
              <w:t>检查人员：</w:t>
            </w:r>
            <w:r>
              <w:rPr>
                <w:rFonts w:hint="eastAsia" w:ascii="宋体" w:hAnsi="宋体" w:eastAsia="宋体" w:cs="宋体"/>
                <w:snapToGrid w:val="0"/>
                <w:color w:val="auto"/>
                <w:spacing w:val="-12"/>
                <w:kern w:val="0"/>
                <w:sz w:val="21"/>
                <w:szCs w:val="21"/>
                <w:highlight w:val="none"/>
                <w:lang w:val="en-US" w:eastAsia="zh-CN"/>
              </w:rPr>
              <w:t xml:space="preserve"> </w:t>
            </w:r>
          </w:p>
        </w:tc>
      </w:tr>
      <w:tr w14:paraId="16ED2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203" w:type="dxa"/>
            <w:gridSpan w:val="2"/>
            <w:tcBorders>
              <w:top w:val="nil"/>
              <w:left w:val="nil"/>
              <w:bottom w:val="nil"/>
              <w:right w:val="nil"/>
            </w:tcBorders>
            <w:vAlign w:val="top"/>
          </w:tcPr>
          <w:p w14:paraId="6C396BD8">
            <w:pPr>
              <w:widowControl w:val="0"/>
              <w:kinsoku w:val="0"/>
              <w:autoSpaceDE w:val="0"/>
              <w:autoSpaceDN w:val="0"/>
              <w:adjustRightInd w:val="0"/>
              <w:snapToGrid w:val="0"/>
              <w:spacing w:before="46" w:line="246" w:lineRule="auto"/>
              <w:jc w:val="left"/>
              <w:textAlignment w:val="baseline"/>
              <w:rPr>
                <w:rFonts w:ascii="宋体" w:hAnsi="宋体" w:eastAsia="宋体" w:cs="宋体"/>
                <w:snapToGrid w:val="0"/>
                <w:color w:val="auto"/>
                <w:spacing w:val="4"/>
                <w:kern w:val="0"/>
                <w:sz w:val="21"/>
                <w:szCs w:val="21"/>
                <w:highlight w:val="none"/>
              </w:rPr>
            </w:pPr>
          </w:p>
        </w:tc>
        <w:tc>
          <w:tcPr>
            <w:tcW w:w="5515" w:type="dxa"/>
            <w:gridSpan w:val="6"/>
            <w:tcBorders>
              <w:top w:val="nil"/>
              <w:left w:val="nil"/>
              <w:bottom w:val="nil"/>
              <w:right w:val="nil"/>
            </w:tcBorders>
            <w:vAlign w:val="top"/>
          </w:tcPr>
          <w:p w14:paraId="3E2223C8">
            <w:pPr>
              <w:widowControl w:val="0"/>
              <w:kinsoku w:val="0"/>
              <w:autoSpaceDE w:val="0"/>
              <w:autoSpaceDN w:val="0"/>
              <w:adjustRightInd w:val="0"/>
              <w:snapToGrid w:val="0"/>
              <w:spacing w:before="20" w:line="259" w:lineRule="auto"/>
              <w:ind w:right="20"/>
              <w:jc w:val="left"/>
              <w:textAlignment w:val="baseline"/>
              <w:rPr>
                <w:rFonts w:ascii="Arial" w:hAnsi="Arial" w:eastAsia="Arial" w:cs="Arial"/>
                <w:snapToGrid w:val="0"/>
                <w:color w:val="auto"/>
                <w:kern w:val="0"/>
                <w:sz w:val="21"/>
                <w:szCs w:val="21"/>
                <w:highlight w:val="none"/>
              </w:rPr>
            </w:pPr>
            <w:r>
              <w:rPr>
                <w:rFonts w:ascii="宋体" w:hAnsi="宋体" w:eastAsia="宋体" w:cs="宋体"/>
                <w:snapToGrid w:val="0"/>
                <w:color w:val="auto"/>
                <w:spacing w:val="-8"/>
                <w:kern w:val="0"/>
                <w:sz w:val="21"/>
                <w:szCs w:val="21"/>
                <w:highlight w:val="none"/>
              </w:rPr>
              <w:t>运维商代表：</w:t>
            </w:r>
          </w:p>
        </w:tc>
      </w:tr>
    </w:tbl>
    <w:p w14:paraId="6E13095B">
      <w:pPr>
        <w:tabs>
          <w:tab w:val="left" w:pos="2280"/>
        </w:tabs>
        <w:spacing w:line="360" w:lineRule="auto"/>
        <w:ind w:right="45"/>
        <w:contextualSpacing/>
        <w:rPr>
          <w:rFonts w:hint="default" w:ascii="方正小标宋_GBK" w:hAnsi="Times New Roman" w:eastAsia="方正小标宋_GBK" w:cs="Times New Roman"/>
          <w:color w:val="auto"/>
          <w:sz w:val="32"/>
          <w:szCs w:val="32"/>
          <w:highlight w:val="none"/>
          <w:lang w:val="en-US" w:eastAsia="zh-CN"/>
        </w:rPr>
      </w:pPr>
      <w:r>
        <w:rPr>
          <w:rFonts w:hint="eastAsia" w:ascii="方正小标宋_GBK" w:hAnsi="Times New Roman" w:eastAsia="方正小标宋_GBK" w:cs="Times New Roman"/>
          <w:color w:val="auto"/>
          <w:sz w:val="32"/>
          <w:szCs w:val="32"/>
          <w:highlight w:val="none"/>
          <w:lang w:val="en-US" w:eastAsia="zh-CN"/>
        </w:rPr>
        <w:t>附件</w:t>
      </w:r>
      <w:r>
        <w:rPr>
          <w:rFonts w:hint="eastAsia" w:ascii="方正小标宋_GBK" w:eastAsia="方正小标宋_GBK" w:cs="Times New Roman"/>
          <w:color w:val="auto"/>
          <w:sz w:val="32"/>
          <w:szCs w:val="32"/>
          <w:highlight w:val="none"/>
          <w:lang w:val="en-US" w:eastAsia="zh-CN"/>
        </w:rPr>
        <w:t>2</w:t>
      </w:r>
      <w:r>
        <w:rPr>
          <w:rFonts w:hint="eastAsia" w:ascii="方正小标宋_GBK" w:hAnsi="Times New Roman" w:eastAsia="方正小标宋_GBK" w:cs="Times New Roman"/>
          <w:color w:val="auto"/>
          <w:sz w:val="32"/>
          <w:szCs w:val="32"/>
          <w:highlight w:val="none"/>
          <w:lang w:val="en-US" w:eastAsia="zh-CN"/>
        </w:rPr>
        <w:t>:</w:t>
      </w:r>
    </w:p>
    <w:p w14:paraId="28BA3C6A">
      <w:pPr>
        <w:tabs>
          <w:tab w:val="left" w:pos="2280"/>
        </w:tabs>
        <w:spacing w:line="360" w:lineRule="auto"/>
        <w:ind w:right="45"/>
        <w:contextualSpacing/>
        <w:rPr>
          <w:rFonts w:ascii="方正小标宋_GBK" w:hAnsi="Times New Roman" w:eastAsia="方正小标宋_GBK" w:cs="Times New Roman"/>
          <w:color w:val="auto"/>
          <w:sz w:val="32"/>
          <w:szCs w:val="32"/>
          <w:highlight w:val="none"/>
        </w:rPr>
      </w:pPr>
      <w:r>
        <w:rPr>
          <w:rFonts w:hint="eastAsia" w:ascii="方正小标宋_GBK" w:hAnsi="Times New Roman" w:eastAsia="方正小标宋_GBK" w:cs="Times New Roman"/>
          <w:color w:val="auto"/>
          <w:sz w:val="32"/>
          <w:szCs w:val="32"/>
          <w:highlight w:val="none"/>
        </w:rPr>
        <w:t>区控环境空气自动监测质量现场检查评分表（非甲烷总烃）</w:t>
      </w:r>
    </w:p>
    <w:p w14:paraId="19DA2B70">
      <w:pPr>
        <w:snapToGrid w:val="0"/>
        <w:spacing w:before="156" w:after="156" w:line="360" w:lineRule="auto"/>
        <w:jc w:val="left"/>
        <w:rPr>
          <w:rFonts w:ascii="Times New Roman" w:hAnsi="Times New Roman" w:eastAsia="宋体" w:cs="Times New Roman"/>
          <w:b/>
          <w:bCs/>
          <w:color w:val="auto"/>
          <w:highlight w:val="none"/>
        </w:rPr>
      </w:pPr>
      <w:r>
        <w:rPr>
          <w:rFonts w:hint="eastAsia" w:ascii="宋体" w:hAnsi="宋体" w:eastAsia="宋体" w:cs="Times New Roman"/>
          <w:b/>
          <w:bCs/>
          <w:color w:val="auto"/>
          <w:kern w:val="0"/>
          <w:highlight w:val="none"/>
        </w:rPr>
        <w:t>站点所在地</w:t>
      </w:r>
      <w:r>
        <w:rPr>
          <w:rFonts w:hint="eastAsia" w:ascii="宋体" w:hAnsi="宋体" w:eastAsia="宋体" w:cs="Times New Roman"/>
          <w:color w:val="auto"/>
          <w:kern w:val="0"/>
          <w:highlight w:val="none"/>
        </w:rPr>
        <w:t>：</w:t>
      </w:r>
      <w:r>
        <w:rPr>
          <w:rFonts w:hint="eastAsia" w:ascii="宋体" w:hAnsi="宋体" w:eastAsia="宋体" w:cs="Times New Roman"/>
          <w:b/>
          <w:color w:val="auto"/>
          <w:kern w:val="0"/>
          <w:highlight w:val="none"/>
        </w:rPr>
        <w:t xml:space="preserve">防城港市 </w:t>
      </w:r>
      <w:r>
        <w:rPr>
          <w:rFonts w:hint="eastAsia" w:ascii="宋体" w:hAnsi="宋体" w:eastAsia="宋体" w:cs="Times New Roman"/>
          <w:color w:val="auto"/>
          <w:kern w:val="0"/>
          <w:highlight w:val="none"/>
        </w:rPr>
        <w:t xml:space="preserve">                     市</w:t>
      </w:r>
      <w:r>
        <w:rPr>
          <w:rFonts w:hint="eastAsia" w:ascii="宋体" w:hAnsi="宋体" w:eastAsia="宋体" w:cs="Times New Roman"/>
          <w:b/>
          <w:bCs/>
          <w:color w:val="auto"/>
          <w:kern w:val="0"/>
          <w:highlight w:val="none"/>
        </w:rPr>
        <w:t>子站名称：</w:t>
      </w:r>
      <w:r>
        <w:rPr>
          <w:rFonts w:hint="eastAsia" w:ascii="宋体" w:hAnsi="宋体" w:eastAsia="宋体" w:cs="Times New Roman"/>
          <w:b/>
          <w:bCs/>
          <w:color w:val="auto"/>
          <w:kern w:val="0"/>
          <w:highlight w:val="none"/>
          <w:lang w:val="en-US" w:eastAsia="zh-CN"/>
        </w:rPr>
        <w:t>防城港</w:t>
      </w:r>
      <w:r>
        <w:rPr>
          <w:rFonts w:hint="eastAsia" w:ascii="宋体" w:hAnsi="宋体" w:eastAsia="宋体" w:cs="Times New Roman"/>
          <w:b/>
          <w:bCs/>
          <w:color w:val="auto"/>
          <w:kern w:val="0"/>
          <w:highlight w:val="none"/>
        </w:rPr>
        <w:t>市图书馆</w:t>
      </w:r>
    </w:p>
    <w:p w14:paraId="4C527B61">
      <w:pPr>
        <w:snapToGrid w:val="0"/>
        <w:spacing w:line="360" w:lineRule="auto"/>
        <w:rPr>
          <w:rFonts w:ascii="Times New Roman" w:hAnsi="Times New Roman" w:eastAsia="宋体" w:cs="Times New Roman"/>
          <w:color w:val="auto"/>
          <w:kern w:val="0"/>
          <w:highlight w:val="none"/>
          <w:u w:val="single"/>
        </w:rPr>
      </w:pPr>
      <w:r>
        <w:rPr>
          <w:rFonts w:hint="eastAsia" w:ascii="宋体" w:hAnsi="宋体" w:eastAsia="宋体" w:cs="Times New Roman"/>
          <w:b/>
          <w:bCs/>
          <w:color w:val="auto"/>
          <w:kern w:val="0"/>
          <w:highlight w:val="none"/>
        </w:rPr>
        <w:t>仪器型号</w:t>
      </w:r>
      <w:r>
        <w:rPr>
          <w:rFonts w:hint="eastAsia" w:ascii="宋体" w:hAnsi="宋体" w:eastAsia="宋体" w:cs="Times New Roman"/>
          <w:color w:val="auto"/>
          <w:kern w:val="0"/>
          <w:highlight w:val="none"/>
        </w:rPr>
        <w:t>：</w:t>
      </w:r>
      <w:r>
        <w:rPr>
          <w:rFonts w:ascii="Times New Roman" w:hAnsi="Times New Roman" w:eastAsia="宋体" w:cs="Times New Roman"/>
          <w:color w:val="auto"/>
          <w:kern w:val="0"/>
          <w:highlight w:val="none"/>
        </w:rPr>
        <w:t>NMHC</w:t>
      </w:r>
      <w:r>
        <w:rPr>
          <w:rFonts w:hint="eastAsia" w:ascii="Times New Roman" w:hAnsi="Times New Roman" w:eastAsia="宋体" w:cs="Times New Roman"/>
          <w:color w:val="auto"/>
          <w:kern w:val="0"/>
          <w:highlight w:val="none"/>
          <w:u w:val="single"/>
        </w:rPr>
        <w:t>：LFGGC-2013</w:t>
      </w:r>
    </w:p>
    <w:tbl>
      <w:tblPr>
        <w:tblStyle w:val="3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58"/>
        <w:gridCol w:w="4642"/>
        <w:gridCol w:w="1080"/>
        <w:gridCol w:w="1440"/>
        <w:gridCol w:w="720"/>
      </w:tblGrid>
      <w:tr w14:paraId="75A0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69E6701">
            <w:pPr>
              <w:adjustRightInd w:val="0"/>
              <w:snapToGrid w:val="0"/>
              <w:ind w:left="42" w:leftChars="20"/>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highlight w:val="none"/>
              </w:rPr>
              <w:t>检查内容</w:t>
            </w:r>
          </w:p>
        </w:tc>
        <w:tc>
          <w:tcPr>
            <w:tcW w:w="5400" w:type="dxa"/>
            <w:gridSpan w:val="2"/>
            <w:vAlign w:val="center"/>
          </w:tcPr>
          <w:p w14:paraId="5A47E4D6">
            <w:pPr>
              <w:adjustRightInd w:val="0"/>
              <w:snapToGrid w:val="0"/>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highlight w:val="none"/>
              </w:rPr>
              <w:t>检查要点</w:t>
            </w:r>
          </w:p>
        </w:tc>
        <w:tc>
          <w:tcPr>
            <w:tcW w:w="1080" w:type="dxa"/>
            <w:vAlign w:val="center"/>
          </w:tcPr>
          <w:p w14:paraId="023C0B18">
            <w:pPr>
              <w:adjustRightInd w:val="0"/>
              <w:snapToGrid w:val="0"/>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highlight w:val="none"/>
              </w:rPr>
              <w:t>单项分值</w:t>
            </w:r>
          </w:p>
        </w:tc>
        <w:tc>
          <w:tcPr>
            <w:tcW w:w="1440" w:type="dxa"/>
            <w:vAlign w:val="center"/>
          </w:tcPr>
          <w:p w14:paraId="1225893F">
            <w:pPr>
              <w:adjustRightInd w:val="0"/>
              <w:snapToGrid w:val="0"/>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highlight w:val="none"/>
              </w:rPr>
              <w:t>评分说明</w:t>
            </w:r>
          </w:p>
        </w:tc>
        <w:tc>
          <w:tcPr>
            <w:tcW w:w="720" w:type="dxa"/>
            <w:vAlign w:val="center"/>
          </w:tcPr>
          <w:p w14:paraId="0E36E8A5">
            <w:pPr>
              <w:adjustRightInd w:val="0"/>
              <w:snapToGrid w:val="0"/>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highlight w:val="none"/>
              </w:rPr>
              <w:t>得分</w:t>
            </w:r>
          </w:p>
        </w:tc>
      </w:tr>
      <w:tr w14:paraId="1C74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14:paraId="291E13D1">
            <w:pPr>
              <w:adjustRightInd w:val="0"/>
              <w:snapToGrid w:val="0"/>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highlight w:val="none"/>
              </w:rPr>
              <w:t>1.</w:t>
            </w:r>
            <w:r>
              <w:rPr>
                <w:rFonts w:hint="eastAsia" w:ascii="Times New Roman" w:hAnsi="Times New Roman" w:eastAsia="宋体" w:cs="Times New Roman"/>
                <w:b/>
                <w:bCs/>
                <w:color w:val="auto"/>
                <w:highlight w:val="none"/>
              </w:rPr>
              <w:t>站房及采样系统情况</w:t>
            </w:r>
          </w:p>
          <w:p w14:paraId="695EEDA1">
            <w:pPr>
              <w:adjustRightInd w:val="0"/>
              <w:snapToGrid w:val="0"/>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highlight w:val="none"/>
              </w:rPr>
              <w:t>（</w:t>
            </w:r>
            <w:r>
              <w:rPr>
                <w:rFonts w:ascii="Times New Roman" w:hAnsi="Times New Roman" w:eastAsia="宋体" w:cs="Times New Roman"/>
                <w:b/>
                <w:bCs/>
                <w:color w:val="auto"/>
                <w:highlight w:val="none"/>
              </w:rPr>
              <w:t>5.8</w:t>
            </w:r>
            <w:r>
              <w:rPr>
                <w:rFonts w:hint="eastAsia" w:ascii="Times New Roman" w:hAnsi="Times New Roman" w:eastAsia="宋体" w:cs="Times New Roman"/>
                <w:b/>
                <w:bCs/>
                <w:color w:val="auto"/>
                <w:highlight w:val="none"/>
              </w:rPr>
              <w:t>分）</w:t>
            </w:r>
          </w:p>
        </w:tc>
        <w:tc>
          <w:tcPr>
            <w:tcW w:w="5400" w:type="dxa"/>
            <w:gridSpan w:val="2"/>
            <w:vAlign w:val="center"/>
          </w:tcPr>
          <w:p w14:paraId="6C5E4EE1">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站房温度</w:t>
            </w:r>
            <w:r>
              <w:rPr>
                <w:rFonts w:ascii="Times New Roman" w:hAnsi="Times New Roman" w:eastAsia="宋体" w:cs="Times New Roman"/>
                <w:color w:val="auto"/>
                <w:highlight w:val="none"/>
              </w:rPr>
              <w:softHyphen/>
            </w:r>
            <w:r>
              <w:rPr>
                <w:rFonts w:ascii="Times New Roman" w:hAnsi="Times New Roman" w:eastAsia="宋体" w:cs="Times New Roman"/>
                <w:color w:val="auto"/>
                <w:highlight w:val="none"/>
              </w:rPr>
              <w:softHyphen/>
            </w:r>
            <w:r>
              <w:rPr>
                <w:rFonts w:ascii="Times New Roman" w:hAnsi="Times New Roman" w:eastAsia="宋体" w:cs="Times New Roman"/>
                <w:color w:val="auto"/>
                <w:highlight w:val="none"/>
              </w:rPr>
              <w:softHyphen/>
            </w:r>
            <w:r>
              <w:rPr>
                <w:rFonts w:ascii="Times New Roman" w:hAnsi="Times New Roman" w:eastAsia="宋体" w:cs="Times New Roman"/>
                <w:color w:val="auto"/>
                <w:highlight w:val="none"/>
              </w:rPr>
              <w:softHyphen/>
            </w:r>
            <w:r>
              <w:rPr>
                <w:rFonts w:ascii="Times New Roman" w:hAnsi="Times New Roman" w:eastAsia="宋体" w:cs="Times New Roman"/>
                <w:color w:val="auto"/>
                <w:highlight w:val="none"/>
              </w:rPr>
              <w:t>__________</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15</w:t>
            </w:r>
            <w:r>
              <w:rPr>
                <w:rFonts w:hint="eastAsia" w:ascii="Times New Roman" w:hAnsi="Times New Roman" w:eastAsia="宋体" w:cs="Times New Roman"/>
                <w:color w:val="auto"/>
                <w:highlight w:val="none"/>
              </w:rPr>
              <w:t>-35℃）</w:t>
            </w:r>
          </w:p>
        </w:tc>
        <w:tc>
          <w:tcPr>
            <w:tcW w:w="1080" w:type="dxa"/>
            <w:vAlign w:val="center"/>
          </w:tcPr>
          <w:p w14:paraId="5EBEF5EC">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0.</w:t>
            </w:r>
            <w:r>
              <w:rPr>
                <w:rFonts w:hint="eastAsia" w:ascii="Times New Roman" w:hAnsi="Times New Roman" w:eastAsia="宋体" w:cs="Times New Roman"/>
                <w:color w:val="auto"/>
                <w:highlight w:val="none"/>
              </w:rPr>
              <w:t>3</w:t>
            </w:r>
          </w:p>
        </w:tc>
        <w:tc>
          <w:tcPr>
            <w:tcW w:w="1440" w:type="dxa"/>
            <w:vAlign w:val="center"/>
          </w:tcPr>
          <w:p w14:paraId="1C257880">
            <w:pPr>
              <w:adjustRightInd w:val="0"/>
              <w:snapToGrid w:val="0"/>
              <w:jc w:val="center"/>
              <w:rPr>
                <w:rFonts w:ascii="Times New Roman" w:hAnsi="Times New Roman" w:eastAsia="宋体" w:cs="Times New Roman"/>
                <w:color w:val="auto"/>
                <w:szCs w:val="21"/>
                <w:highlight w:val="none"/>
              </w:rPr>
            </w:pPr>
          </w:p>
        </w:tc>
        <w:tc>
          <w:tcPr>
            <w:tcW w:w="720" w:type="dxa"/>
            <w:vAlign w:val="center"/>
          </w:tcPr>
          <w:p w14:paraId="49CEC759">
            <w:pPr>
              <w:adjustRightInd w:val="0"/>
              <w:snapToGrid w:val="0"/>
              <w:jc w:val="center"/>
              <w:rPr>
                <w:rFonts w:ascii="Times New Roman" w:hAnsi="Times New Roman" w:eastAsia="宋体" w:cs="Times New Roman"/>
                <w:color w:val="auto"/>
                <w:szCs w:val="21"/>
                <w:highlight w:val="none"/>
              </w:rPr>
            </w:pPr>
          </w:p>
        </w:tc>
      </w:tr>
      <w:tr w14:paraId="2D16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14E51517">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756FEF71">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相对湿度</w:t>
            </w:r>
            <w:r>
              <w:rPr>
                <w:rFonts w:ascii="Times New Roman" w:hAnsi="Times New Roman" w:eastAsia="宋体" w:cs="Times New Roman"/>
                <w:color w:val="auto"/>
                <w:highlight w:val="none"/>
              </w:rPr>
              <w:t>__________</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80%</w:t>
            </w:r>
            <w:r>
              <w:rPr>
                <w:rFonts w:hint="eastAsia" w:ascii="Times New Roman" w:hAnsi="Times New Roman" w:eastAsia="宋体" w:cs="Times New Roman"/>
                <w:color w:val="auto"/>
                <w:highlight w:val="none"/>
              </w:rPr>
              <w:t>以下）</w:t>
            </w:r>
          </w:p>
        </w:tc>
        <w:tc>
          <w:tcPr>
            <w:tcW w:w="1080" w:type="dxa"/>
            <w:vAlign w:val="center"/>
          </w:tcPr>
          <w:p w14:paraId="2446F871">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0.3</w:t>
            </w:r>
          </w:p>
        </w:tc>
        <w:tc>
          <w:tcPr>
            <w:tcW w:w="1440" w:type="dxa"/>
            <w:vAlign w:val="center"/>
          </w:tcPr>
          <w:p w14:paraId="27054023">
            <w:pPr>
              <w:adjustRightInd w:val="0"/>
              <w:snapToGrid w:val="0"/>
              <w:jc w:val="left"/>
              <w:rPr>
                <w:rFonts w:ascii="Times New Roman" w:hAnsi="Times New Roman" w:eastAsia="宋体" w:cs="Times New Roman"/>
                <w:color w:val="auto"/>
                <w:szCs w:val="21"/>
                <w:highlight w:val="none"/>
              </w:rPr>
            </w:pPr>
          </w:p>
        </w:tc>
        <w:tc>
          <w:tcPr>
            <w:tcW w:w="720" w:type="dxa"/>
            <w:vAlign w:val="center"/>
          </w:tcPr>
          <w:p w14:paraId="6C4176EC">
            <w:pPr>
              <w:adjustRightInd w:val="0"/>
              <w:snapToGrid w:val="0"/>
              <w:jc w:val="left"/>
              <w:rPr>
                <w:rFonts w:ascii="Times New Roman" w:hAnsi="Times New Roman" w:eastAsia="宋体" w:cs="Times New Roman"/>
                <w:color w:val="auto"/>
                <w:szCs w:val="21"/>
                <w:highlight w:val="none"/>
              </w:rPr>
            </w:pPr>
          </w:p>
        </w:tc>
      </w:tr>
      <w:tr w14:paraId="1463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619D6F55">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5020E969">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站房是否漏雨</w:t>
            </w:r>
          </w:p>
        </w:tc>
        <w:tc>
          <w:tcPr>
            <w:tcW w:w="1080" w:type="dxa"/>
            <w:vAlign w:val="center"/>
          </w:tcPr>
          <w:p w14:paraId="0795FC96">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0.3</w:t>
            </w:r>
          </w:p>
        </w:tc>
        <w:tc>
          <w:tcPr>
            <w:tcW w:w="1440" w:type="dxa"/>
            <w:vAlign w:val="center"/>
          </w:tcPr>
          <w:p w14:paraId="23B13D60">
            <w:pPr>
              <w:adjustRightInd w:val="0"/>
              <w:snapToGrid w:val="0"/>
              <w:jc w:val="center"/>
              <w:rPr>
                <w:rFonts w:ascii="Times New Roman" w:hAnsi="Times New Roman" w:eastAsia="宋体" w:cs="Times New Roman"/>
                <w:color w:val="auto"/>
                <w:szCs w:val="21"/>
                <w:highlight w:val="none"/>
              </w:rPr>
            </w:pPr>
          </w:p>
        </w:tc>
        <w:tc>
          <w:tcPr>
            <w:tcW w:w="720" w:type="dxa"/>
            <w:vAlign w:val="center"/>
          </w:tcPr>
          <w:p w14:paraId="5BA8E415">
            <w:pPr>
              <w:adjustRightInd w:val="0"/>
              <w:snapToGrid w:val="0"/>
              <w:jc w:val="center"/>
              <w:rPr>
                <w:rFonts w:ascii="Times New Roman" w:hAnsi="Times New Roman" w:eastAsia="宋体" w:cs="Times New Roman"/>
                <w:color w:val="auto"/>
                <w:szCs w:val="21"/>
                <w:highlight w:val="none"/>
              </w:rPr>
            </w:pPr>
          </w:p>
        </w:tc>
      </w:tr>
      <w:tr w14:paraId="368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4962A88F">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4D3A8ADD">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是否有避雷针接地、电源防雷、网络防雷。避雷针是否有检定证书</w:t>
            </w:r>
          </w:p>
        </w:tc>
        <w:tc>
          <w:tcPr>
            <w:tcW w:w="1080" w:type="dxa"/>
            <w:vAlign w:val="center"/>
          </w:tcPr>
          <w:p w14:paraId="6D7F555F">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0.3</w:t>
            </w:r>
          </w:p>
        </w:tc>
        <w:tc>
          <w:tcPr>
            <w:tcW w:w="1440" w:type="dxa"/>
            <w:vAlign w:val="center"/>
          </w:tcPr>
          <w:p w14:paraId="6895216C">
            <w:pPr>
              <w:adjustRightInd w:val="0"/>
              <w:snapToGrid w:val="0"/>
              <w:jc w:val="left"/>
              <w:rPr>
                <w:rFonts w:ascii="Times New Roman" w:hAnsi="Times New Roman" w:eastAsia="宋体" w:cs="Times New Roman"/>
                <w:color w:val="auto"/>
                <w:szCs w:val="21"/>
                <w:highlight w:val="none"/>
              </w:rPr>
            </w:pPr>
          </w:p>
        </w:tc>
        <w:tc>
          <w:tcPr>
            <w:tcW w:w="720" w:type="dxa"/>
            <w:vAlign w:val="center"/>
          </w:tcPr>
          <w:p w14:paraId="21C35594">
            <w:pPr>
              <w:adjustRightInd w:val="0"/>
              <w:snapToGrid w:val="0"/>
              <w:jc w:val="left"/>
              <w:rPr>
                <w:rFonts w:ascii="Times New Roman" w:hAnsi="Times New Roman" w:eastAsia="宋体" w:cs="Times New Roman"/>
                <w:color w:val="auto"/>
                <w:szCs w:val="21"/>
                <w:highlight w:val="none"/>
              </w:rPr>
            </w:pPr>
          </w:p>
        </w:tc>
      </w:tr>
      <w:tr w14:paraId="7982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7C994B26">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506EED0B">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防火器材是否在有效期内</w:t>
            </w:r>
          </w:p>
        </w:tc>
        <w:tc>
          <w:tcPr>
            <w:tcW w:w="1080" w:type="dxa"/>
            <w:vAlign w:val="center"/>
          </w:tcPr>
          <w:p w14:paraId="48B01D21">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0.3</w:t>
            </w:r>
          </w:p>
        </w:tc>
        <w:tc>
          <w:tcPr>
            <w:tcW w:w="1440" w:type="dxa"/>
            <w:vAlign w:val="center"/>
          </w:tcPr>
          <w:p w14:paraId="63D6C0C6">
            <w:pPr>
              <w:adjustRightInd w:val="0"/>
              <w:snapToGrid w:val="0"/>
              <w:jc w:val="left"/>
              <w:rPr>
                <w:rFonts w:ascii="Times New Roman" w:hAnsi="Times New Roman" w:eastAsia="宋体" w:cs="Times New Roman"/>
                <w:color w:val="auto"/>
                <w:szCs w:val="21"/>
                <w:highlight w:val="none"/>
              </w:rPr>
            </w:pPr>
          </w:p>
        </w:tc>
        <w:tc>
          <w:tcPr>
            <w:tcW w:w="720" w:type="dxa"/>
            <w:vAlign w:val="center"/>
          </w:tcPr>
          <w:p w14:paraId="2A88E6FD">
            <w:pPr>
              <w:adjustRightInd w:val="0"/>
              <w:snapToGrid w:val="0"/>
              <w:jc w:val="left"/>
              <w:rPr>
                <w:rFonts w:ascii="Times New Roman" w:hAnsi="Times New Roman" w:eastAsia="宋体" w:cs="Times New Roman"/>
                <w:color w:val="auto"/>
                <w:szCs w:val="21"/>
                <w:highlight w:val="none"/>
              </w:rPr>
            </w:pPr>
          </w:p>
        </w:tc>
      </w:tr>
      <w:tr w14:paraId="747F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15F1A8D0">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50E0A01C">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站房内其他辅助设施（排风扇、空调、照明、工具箱）是否正常</w:t>
            </w:r>
          </w:p>
        </w:tc>
        <w:tc>
          <w:tcPr>
            <w:tcW w:w="1080" w:type="dxa"/>
            <w:vAlign w:val="center"/>
          </w:tcPr>
          <w:p w14:paraId="09B00560">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0.</w:t>
            </w:r>
            <w:r>
              <w:rPr>
                <w:rFonts w:hint="eastAsia" w:ascii="Times New Roman" w:hAnsi="Times New Roman" w:eastAsia="宋体" w:cs="Times New Roman"/>
                <w:color w:val="auto"/>
                <w:highlight w:val="none"/>
              </w:rPr>
              <w:t>3</w:t>
            </w:r>
          </w:p>
        </w:tc>
        <w:tc>
          <w:tcPr>
            <w:tcW w:w="1440" w:type="dxa"/>
            <w:vAlign w:val="center"/>
          </w:tcPr>
          <w:p w14:paraId="06948B64">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缺失一项扣</w:t>
            </w:r>
            <w:r>
              <w:rPr>
                <w:rFonts w:ascii="Times New Roman" w:hAnsi="Times New Roman" w:eastAsia="宋体" w:cs="Times New Roman"/>
                <w:color w:val="auto"/>
                <w:highlight w:val="none"/>
              </w:rPr>
              <w:t>0.</w:t>
            </w:r>
            <w:r>
              <w:rPr>
                <w:rFonts w:hint="eastAsia" w:ascii="Times New Roman" w:hAnsi="Times New Roman" w:eastAsia="宋体" w:cs="Times New Roman"/>
                <w:color w:val="auto"/>
                <w:highlight w:val="none"/>
              </w:rPr>
              <w:t>3</w:t>
            </w:r>
            <w:r>
              <w:rPr>
                <w:rFonts w:hint="eastAsia" w:ascii="宋体" w:hAnsi="宋体" w:eastAsia="宋体" w:cs="Times New Roman"/>
                <w:color w:val="auto"/>
                <w:highlight w:val="none"/>
              </w:rPr>
              <w:t>分</w:t>
            </w:r>
          </w:p>
        </w:tc>
        <w:tc>
          <w:tcPr>
            <w:tcW w:w="720" w:type="dxa"/>
            <w:vAlign w:val="center"/>
          </w:tcPr>
          <w:p w14:paraId="5D22BBE7">
            <w:pPr>
              <w:adjustRightInd w:val="0"/>
              <w:snapToGrid w:val="0"/>
              <w:jc w:val="left"/>
              <w:rPr>
                <w:rFonts w:ascii="Times New Roman" w:hAnsi="Times New Roman" w:eastAsia="宋体" w:cs="Times New Roman"/>
                <w:color w:val="auto"/>
                <w:szCs w:val="21"/>
                <w:highlight w:val="none"/>
              </w:rPr>
            </w:pPr>
          </w:p>
        </w:tc>
      </w:tr>
      <w:tr w14:paraId="7869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70498747">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1C517581">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站房内线路整洁及卫生情况</w:t>
            </w:r>
          </w:p>
        </w:tc>
        <w:tc>
          <w:tcPr>
            <w:tcW w:w="1080" w:type="dxa"/>
            <w:vAlign w:val="center"/>
          </w:tcPr>
          <w:p w14:paraId="589E5AA2">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0.6</w:t>
            </w:r>
          </w:p>
        </w:tc>
        <w:tc>
          <w:tcPr>
            <w:tcW w:w="1440" w:type="dxa"/>
            <w:vAlign w:val="center"/>
          </w:tcPr>
          <w:p w14:paraId="159EA8C9">
            <w:pPr>
              <w:adjustRightInd w:val="0"/>
              <w:snapToGrid w:val="0"/>
              <w:jc w:val="left"/>
              <w:rPr>
                <w:rFonts w:ascii="Times New Roman" w:hAnsi="Times New Roman" w:eastAsia="宋体" w:cs="Times New Roman"/>
                <w:color w:val="auto"/>
                <w:szCs w:val="21"/>
                <w:highlight w:val="none"/>
              </w:rPr>
            </w:pPr>
          </w:p>
        </w:tc>
        <w:tc>
          <w:tcPr>
            <w:tcW w:w="720" w:type="dxa"/>
            <w:vAlign w:val="center"/>
          </w:tcPr>
          <w:p w14:paraId="7DC97AC2">
            <w:pPr>
              <w:adjustRightInd w:val="0"/>
              <w:snapToGrid w:val="0"/>
              <w:jc w:val="left"/>
              <w:rPr>
                <w:rFonts w:ascii="Times New Roman" w:hAnsi="Times New Roman" w:eastAsia="宋体" w:cs="Times New Roman"/>
                <w:color w:val="auto"/>
                <w:szCs w:val="21"/>
                <w:highlight w:val="none"/>
              </w:rPr>
            </w:pPr>
          </w:p>
        </w:tc>
      </w:tr>
      <w:tr w14:paraId="3EC0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118FD671">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0BBB78D9">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kern w:val="0"/>
                <w:highlight w:val="none"/>
              </w:rPr>
              <w:t>采样系统清洁程度（采样总管、支管）</w:t>
            </w:r>
          </w:p>
        </w:tc>
        <w:tc>
          <w:tcPr>
            <w:tcW w:w="1080" w:type="dxa"/>
            <w:vAlign w:val="center"/>
          </w:tcPr>
          <w:p w14:paraId="01839DD4">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1.2</w:t>
            </w:r>
          </w:p>
        </w:tc>
        <w:tc>
          <w:tcPr>
            <w:tcW w:w="1440" w:type="dxa"/>
            <w:vAlign w:val="center"/>
          </w:tcPr>
          <w:p w14:paraId="1510EEDF">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有一项不清洁扣</w:t>
            </w:r>
            <w:r>
              <w:rPr>
                <w:rFonts w:ascii="Times New Roman" w:hAnsi="Times New Roman" w:eastAsia="宋体" w:cs="Times New Roman"/>
                <w:color w:val="auto"/>
                <w:highlight w:val="none"/>
              </w:rPr>
              <w:t>1.2</w:t>
            </w:r>
            <w:r>
              <w:rPr>
                <w:rFonts w:hint="eastAsia" w:ascii="宋体" w:hAnsi="宋体" w:eastAsia="宋体" w:cs="Times New Roman"/>
                <w:color w:val="auto"/>
                <w:highlight w:val="none"/>
              </w:rPr>
              <w:t>分</w:t>
            </w:r>
          </w:p>
        </w:tc>
        <w:tc>
          <w:tcPr>
            <w:tcW w:w="720" w:type="dxa"/>
            <w:vAlign w:val="center"/>
          </w:tcPr>
          <w:p w14:paraId="38F70252">
            <w:pPr>
              <w:adjustRightInd w:val="0"/>
              <w:snapToGrid w:val="0"/>
              <w:jc w:val="left"/>
              <w:rPr>
                <w:rFonts w:ascii="Times New Roman" w:hAnsi="Times New Roman" w:eastAsia="宋体" w:cs="Times New Roman"/>
                <w:color w:val="auto"/>
                <w:szCs w:val="21"/>
                <w:highlight w:val="none"/>
              </w:rPr>
            </w:pPr>
          </w:p>
        </w:tc>
      </w:tr>
      <w:tr w14:paraId="3AC3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5D7454AC">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13596115">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采样风机是否正常工作</w:t>
            </w:r>
          </w:p>
        </w:tc>
        <w:tc>
          <w:tcPr>
            <w:tcW w:w="1080" w:type="dxa"/>
            <w:vAlign w:val="center"/>
          </w:tcPr>
          <w:p w14:paraId="0B805A2C">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highlight w:val="none"/>
              </w:rPr>
              <w:t>0.6</w:t>
            </w:r>
          </w:p>
        </w:tc>
        <w:tc>
          <w:tcPr>
            <w:tcW w:w="1440" w:type="dxa"/>
            <w:vAlign w:val="center"/>
          </w:tcPr>
          <w:p w14:paraId="43AD8413">
            <w:pPr>
              <w:adjustRightInd w:val="0"/>
              <w:snapToGrid w:val="0"/>
              <w:jc w:val="left"/>
              <w:rPr>
                <w:rFonts w:ascii="Times New Roman" w:hAnsi="Times New Roman" w:eastAsia="宋体" w:cs="Times New Roman"/>
                <w:color w:val="auto"/>
                <w:szCs w:val="21"/>
                <w:highlight w:val="none"/>
              </w:rPr>
            </w:pPr>
          </w:p>
        </w:tc>
        <w:tc>
          <w:tcPr>
            <w:tcW w:w="720" w:type="dxa"/>
            <w:vAlign w:val="center"/>
          </w:tcPr>
          <w:p w14:paraId="0834B953">
            <w:pPr>
              <w:adjustRightInd w:val="0"/>
              <w:snapToGrid w:val="0"/>
              <w:jc w:val="left"/>
              <w:rPr>
                <w:rFonts w:ascii="Times New Roman" w:hAnsi="Times New Roman" w:eastAsia="宋体" w:cs="Times New Roman"/>
                <w:color w:val="auto"/>
                <w:szCs w:val="21"/>
                <w:highlight w:val="none"/>
              </w:rPr>
            </w:pPr>
          </w:p>
        </w:tc>
      </w:tr>
      <w:tr w14:paraId="3823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55696E75">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1CA9D4D7">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气态污染物采样总管加热温度是否在</w:t>
            </w:r>
            <w:r>
              <w:rPr>
                <w:rFonts w:ascii="Times New Roman" w:hAnsi="Times New Roman" w:eastAsia="宋体" w:cs="Times New Roman"/>
                <w:color w:val="auto"/>
                <w:kern w:val="0"/>
                <w:highlight w:val="none"/>
              </w:rPr>
              <w:softHyphen/>
            </w:r>
            <w:r>
              <w:rPr>
                <w:rFonts w:ascii="Times New Roman" w:hAnsi="Times New Roman" w:eastAsia="宋体" w:cs="Times New Roman"/>
                <w:color w:val="auto"/>
                <w:kern w:val="0"/>
                <w:highlight w:val="none"/>
              </w:rPr>
              <w:softHyphen/>
            </w:r>
            <w:r>
              <w:rPr>
                <w:rFonts w:ascii="Times New Roman" w:hAnsi="Times New Roman" w:eastAsia="宋体" w:cs="Times New Roman"/>
                <w:color w:val="auto"/>
                <w:kern w:val="0"/>
                <w:highlight w:val="none"/>
              </w:rPr>
              <w:t>30</w:t>
            </w:r>
            <w:r>
              <w:rPr>
                <w:rFonts w:hint="eastAsia" w:ascii="Times New Roman" w:hAnsi="Times New Roman" w:eastAsia="宋体" w:cs="Times New Roman"/>
                <w:color w:val="auto"/>
                <w:kern w:val="0"/>
                <w:highlight w:val="none"/>
              </w:rPr>
              <w:t>～</w:t>
            </w:r>
            <w:r>
              <w:rPr>
                <w:rFonts w:ascii="Times New Roman" w:hAnsi="Times New Roman" w:eastAsia="宋体" w:cs="Times New Roman"/>
                <w:color w:val="auto"/>
                <w:kern w:val="0"/>
                <w:highlight w:val="none"/>
              </w:rPr>
              <w:t>50</w:t>
            </w:r>
            <w:r>
              <w:rPr>
                <w:rFonts w:hint="eastAsia" w:ascii="Times New Roman" w:hAnsi="Times New Roman" w:eastAsia="宋体" w:cs="Times New Roman"/>
                <w:color w:val="auto"/>
                <w:kern w:val="0"/>
                <w:highlight w:val="none"/>
              </w:rPr>
              <w:t>℃，是否避免被空调直吹</w:t>
            </w:r>
          </w:p>
        </w:tc>
        <w:tc>
          <w:tcPr>
            <w:tcW w:w="1080" w:type="dxa"/>
            <w:vAlign w:val="center"/>
          </w:tcPr>
          <w:p w14:paraId="1177589E">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highlight w:val="none"/>
              </w:rPr>
              <w:t>0.6</w:t>
            </w:r>
          </w:p>
        </w:tc>
        <w:tc>
          <w:tcPr>
            <w:tcW w:w="1440" w:type="dxa"/>
            <w:vAlign w:val="center"/>
          </w:tcPr>
          <w:p w14:paraId="72E9BF95">
            <w:pPr>
              <w:adjustRightInd w:val="0"/>
              <w:snapToGrid w:val="0"/>
              <w:jc w:val="left"/>
              <w:rPr>
                <w:rFonts w:ascii="Times New Roman" w:hAnsi="Times New Roman" w:eastAsia="宋体" w:cs="Times New Roman"/>
                <w:color w:val="auto"/>
                <w:szCs w:val="21"/>
                <w:highlight w:val="none"/>
              </w:rPr>
            </w:pPr>
          </w:p>
        </w:tc>
        <w:tc>
          <w:tcPr>
            <w:tcW w:w="720" w:type="dxa"/>
            <w:vAlign w:val="center"/>
          </w:tcPr>
          <w:p w14:paraId="2A2B7DFE">
            <w:pPr>
              <w:adjustRightInd w:val="0"/>
              <w:snapToGrid w:val="0"/>
              <w:jc w:val="left"/>
              <w:rPr>
                <w:rFonts w:ascii="Times New Roman" w:hAnsi="Times New Roman" w:eastAsia="宋体" w:cs="Times New Roman"/>
                <w:color w:val="auto"/>
                <w:szCs w:val="21"/>
                <w:highlight w:val="none"/>
              </w:rPr>
            </w:pPr>
          </w:p>
        </w:tc>
      </w:tr>
      <w:tr w14:paraId="7842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4D6FCB73">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2B3A56A3">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各通道参数（斜率、截距、量程等）的设置是否正确</w:t>
            </w:r>
          </w:p>
        </w:tc>
        <w:tc>
          <w:tcPr>
            <w:tcW w:w="1080" w:type="dxa"/>
            <w:vAlign w:val="center"/>
          </w:tcPr>
          <w:p w14:paraId="5E559D2D">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1440" w:type="dxa"/>
            <w:vAlign w:val="center"/>
          </w:tcPr>
          <w:p w14:paraId="6FAA6FFA">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有一项设置不正确扣1</w:t>
            </w:r>
            <w:r>
              <w:rPr>
                <w:rFonts w:hint="eastAsia" w:ascii="宋体" w:hAnsi="宋体" w:eastAsia="宋体" w:cs="Times New Roman"/>
                <w:color w:val="auto"/>
                <w:highlight w:val="none"/>
              </w:rPr>
              <w:t>分</w:t>
            </w:r>
          </w:p>
        </w:tc>
        <w:tc>
          <w:tcPr>
            <w:tcW w:w="720" w:type="dxa"/>
            <w:vAlign w:val="center"/>
          </w:tcPr>
          <w:p w14:paraId="2C8DFA10">
            <w:pPr>
              <w:adjustRightInd w:val="0"/>
              <w:snapToGrid w:val="0"/>
              <w:jc w:val="left"/>
              <w:rPr>
                <w:rFonts w:ascii="Times New Roman" w:hAnsi="Times New Roman" w:eastAsia="宋体" w:cs="Times New Roman"/>
                <w:color w:val="auto"/>
                <w:szCs w:val="21"/>
                <w:highlight w:val="none"/>
              </w:rPr>
            </w:pPr>
          </w:p>
        </w:tc>
      </w:tr>
      <w:tr w14:paraId="39A0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14:paraId="77580CE6">
            <w:pPr>
              <w:adjustRightInd w:val="0"/>
              <w:snapToGrid w:val="0"/>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highlight w:val="none"/>
              </w:rPr>
              <w:t>2.</w:t>
            </w:r>
            <w:r>
              <w:rPr>
                <w:rFonts w:hint="eastAsia" w:ascii="Times New Roman" w:hAnsi="Times New Roman" w:eastAsia="宋体" w:cs="Times New Roman"/>
                <w:b/>
                <w:bCs/>
                <w:color w:val="auto"/>
                <w:highlight w:val="none"/>
              </w:rPr>
              <w:t>仪器性能测试</w:t>
            </w:r>
          </w:p>
          <w:p w14:paraId="67B30015">
            <w:pPr>
              <w:adjustRightInd w:val="0"/>
              <w:snapToGrid w:val="0"/>
              <w:jc w:val="center"/>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highlight w:val="none"/>
              </w:rPr>
              <w:t>（1</w:t>
            </w:r>
            <w:r>
              <w:rPr>
                <w:rFonts w:ascii="Times New Roman" w:hAnsi="Times New Roman" w:eastAsia="宋体" w:cs="Times New Roman"/>
                <w:b/>
                <w:bCs/>
                <w:color w:val="auto"/>
                <w:highlight w:val="none"/>
              </w:rPr>
              <w:t>8.9</w:t>
            </w:r>
            <w:r>
              <w:rPr>
                <w:rFonts w:hint="eastAsia" w:ascii="Times New Roman" w:hAnsi="Times New Roman" w:eastAsia="宋体" w:cs="Times New Roman"/>
                <w:b/>
                <w:bCs/>
                <w:color w:val="auto"/>
                <w:highlight w:val="none"/>
              </w:rPr>
              <w:t>分）</w:t>
            </w:r>
          </w:p>
        </w:tc>
        <w:tc>
          <w:tcPr>
            <w:tcW w:w="5400" w:type="dxa"/>
            <w:gridSpan w:val="2"/>
            <w:vAlign w:val="center"/>
          </w:tcPr>
          <w:p w14:paraId="1A55FBB5">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highlight w:val="none"/>
              </w:rPr>
              <w:t>仪器是否出现除停电重启外的其他报警信息</w:t>
            </w:r>
          </w:p>
        </w:tc>
        <w:tc>
          <w:tcPr>
            <w:tcW w:w="1080" w:type="dxa"/>
            <w:vAlign w:val="center"/>
          </w:tcPr>
          <w:p w14:paraId="1DBE8F98">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1</w:t>
            </w:r>
          </w:p>
        </w:tc>
        <w:tc>
          <w:tcPr>
            <w:tcW w:w="1440" w:type="dxa"/>
            <w:vAlign w:val="center"/>
          </w:tcPr>
          <w:p w14:paraId="375D03E8">
            <w:pPr>
              <w:adjustRightInd w:val="0"/>
              <w:snapToGrid w:val="0"/>
              <w:jc w:val="left"/>
              <w:rPr>
                <w:rFonts w:ascii="Times New Roman" w:hAnsi="Times New Roman" w:eastAsia="宋体" w:cs="Times New Roman"/>
                <w:color w:val="auto"/>
                <w:szCs w:val="21"/>
                <w:highlight w:val="none"/>
              </w:rPr>
            </w:pPr>
          </w:p>
        </w:tc>
        <w:tc>
          <w:tcPr>
            <w:tcW w:w="720" w:type="dxa"/>
            <w:vAlign w:val="center"/>
          </w:tcPr>
          <w:p w14:paraId="5181EA95">
            <w:pPr>
              <w:adjustRightInd w:val="0"/>
              <w:snapToGrid w:val="0"/>
              <w:jc w:val="left"/>
              <w:rPr>
                <w:rFonts w:ascii="Times New Roman" w:hAnsi="Times New Roman" w:eastAsia="宋体" w:cs="Times New Roman"/>
                <w:color w:val="auto"/>
                <w:szCs w:val="21"/>
                <w:highlight w:val="none"/>
              </w:rPr>
            </w:pPr>
          </w:p>
        </w:tc>
      </w:tr>
      <w:tr w14:paraId="254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66F7ECC8">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786F162B">
            <w:pPr>
              <w:adjustRightInd w:val="0"/>
              <w:snapToGrid w:val="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更换的备品备件是否是原厂</w:t>
            </w:r>
          </w:p>
        </w:tc>
        <w:tc>
          <w:tcPr>
            <w:tcW w:w="1080" w:type="dxa"/>
            <w:vAlign w:val="center"/>
          </w:tcPr>
          <w:p w14:paraId="1AB46DC6">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0.9</w:t>
            </w:r>
          </w:p>
        </w:tc>
        <w:tc>
          <w:tcPr>
            <w:tcW w:w="1440" w:type="dxa"/>
            <w:vAlign w:val="center"/>
          </w:tcPr>
          <w:p w14:paraId="53E7FF09">
            <w:pPr>
              <w:adjustRightInd w:val="0"/>
              <w:snapToGrid w:val="0"/>
              <w:jc w:val="left"/>
              <w:rPr>
                <w:rFonts w:ascii="Times New Roman" w:hAnsi="Times New Roman" w:eastAsia="宋体" w:cs="Times New Roman"/>
                <w:color w:val="auto"/>
                <w:szCs w:val="21"/>
                <w:highlight w:val="none"/>
              </w:rPr>
            </w:pPr>
          </w:p>
        </w:tc>
        <w:tc>
          <w:tcPr>
            <w:tcW w:w="720" w:type="dxa"/>
            <w:vAlign w:val="center"/>
          </w:tcPr>
          <w:p w14:paraId="1EFB8EA3">
            <w:pPr>
              <w:adjustRightInd w:val="0"/>
              <w:snapToGrid w:val="0"/>
              <w:jc w:val="left"/>
              <w:rPr>
                <w:rFonts w:ascii="Times New Roman" w:hAnsi="Times New Roman" w:eastAsia="宋体" w:cs="Times New Roman"/>
                <w:color w:val="auto"/>
                <w:szCs w:val="21"/>
                <w:highlight w:val="none"/>
              </w:rPr>
            </w:pPr>
          </w:p>
        </w:tc>
      </w:tr>
      <w:tr w14:paraId="0D10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082F432B">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5931A831">
            <w:pPr>
              <w:adjustRightInd w:val="0"/>
              <w:snapToGrid w:val="0"/>
              <w:jc w:val="left"/>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动态校准仪质量流量控制器（</w:t>
            </w:r>
            <w:r>
              <w:rPr>
                <w:rFonts w:ascii="Times New Roman" w:hAnsi="Times New Roman" w:eastAsia="宋体" w:cs="Times New Roman"/>
                <w:color w:val="auto"/>
                <w:kern w:val="0"/>
                <w:highlight w:val="none"/>
              </w:rPr>
              <w:t>MFC</w:t>
            </w:r>
            <w:r>
              <w:rPr>
                <w:rFonts w:hint="eastAsia" w:ascii="Times New Roman" w:hAnsi="Times New Roman" w:eastAsia="宋体" w:cs="Times New Roman"/>
                <w:color w:val="auto"/>
                <w:kern w:val="0"/>
                <w:highlight w:val="none"/>
              </w:rPr>
              <w:t>）单点流量测试：</w:t>
            </w:r>
          </w:p>
          <w:p w14:paraId="63F55ECC">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标准温度：</w:t>
            </w:r>
            <w:r>
              <w:rPr>
                <w:rFonts w:ascii="Times New Roman" w:hAnsi="Times New Roman" w:eastAsia="宋体" w:cs="Times New Roman"/>
                <w:color w:val="auto"/>
                <w:kern w:val="0"/>
                <w:highlight w:val="none"/>
              </w:rPr>
              <w:t>________</w:t>
            </w:r>
            <w:r>
              <w:rPr>
                <w:rFonts w:hint="eastAsia" w:ascii="Times New Roman" w:hAnsi="Times New Roman" w:eastAsia="宋体" w:cs="Times New Roman"/>
                <w:color w:val="auto"/>
                <w:kern w:val="0"/>
                <w:highlight w:val="none"/>
              </w:rPr>
              <w:t>标准气压</w:t>
            </w:r>
            <w:r>
              <w:rPr>
                <w:rFonts w:ascii="Times New Roman" w:hAnsi="Times New Roman" w:eastAsia="宋体" w:cs="Times New Roman"/>
                <w:color w:val="auto"/>
                <w:kern w:val="0"/>
                <w:highlight w:val="none"/>
              </w:rPr>
              <w:t>__________</w:t>
            </w:r>
          </w:p>
          <w:p w14:paraId="25D956C5">
            <w:pPr>
              <w:adjustRightInd w:val="0"/>
              <w:snapToGrid w:val="0"/>
              <w:jc w:val="left"/>
              <w:rPr>
                <w:rFonts w:ascii="Times New Roman" w:hAnsi="Times New Roman" w:eastAsia="宋体" w:cs="Times New Roman"/>
                <w:color w:val="auto"/>
                <w:kern w:val="0"/>
                <w:highlight w:val="none"/>
                <w:u w:val="single"/>
              </w:rPr>
            </w:pPr>
            <w:r>
              <w:rPr>
                <w:rFonts w:hint="eastAsia" w:ascii="Times New Roman" w:hAnsi="Times New Roman" w:eastAsia="宋体" w:cs="Times New Roman"/>
                <w:color w:val="auto"/>
                <w:kern w:val="0"/>
                <w:highlight w:val="none"/>
              </w:rPr>
              <w:t>零气</w:t>
            </w:r>
            <w:r>
              <w:rPr>
                <w:rFonts w:ascii="Times New Roman" w:hAnsi="Times New Roman" w:eastAsia="宋体" w:cs="Times New Roman"/>
                <w:color w:val="auto"/>
                <w:kern w:val="0"/>
                <w:highlight w:val="none"/>
              </w:rPr>
              <w:t>MFC</w:t>
            </w:r>
            <w:r>
              <w:rPr>
                <w:rFonts w:hint="eastAsia" w:ascii="Times New Roman" w:hAnsi="Times New Roman" w:eastAsia="宋体" w:cs="Times New Roman"/>
                <w:color w:val="auto"/>
                <w:kern w:val="0"/>
                <w:highlight w:val="none"/>
              </w:rPr>
              <w:t xml:space="preserve">流量：     </w:t>
            </w:r>
            <w:r>
              <w:rPr>
                <w:rFonts w:ascii="Times New Roman" w:hAnsi="Times New Roman" w:eastAsia="宋体" w:cs="Times New Roman"/>
                <w:color w:val="auto"/>
                <w:kern w:val="0"/>
                <w:highlight w:val="none"/>
              </w:rPr>
              <w:t>L/min,</w:t>
            </w:r>
            <w:r>
              <w:rPr>
                <w:rFonts w:hint="eastAsia" w:ascii="Times New Roman" w:hAnsi="Times New Roman" w:eastAsia="宋体" w:cs="Times New Roman"/>
                <w:color w:val="auto"/>
                <w:kern w:val="0"/>
                <w:highlight w:val="none"/>
              </w:rPr>
              <w:t xml:space="preserve">标准流量计测值：      </w:t>
            </w:r>
            <w:r>
              <w:rPr>
                <w:rFonts w:ascii="Times New Roman" w:hAnsi="Times New Roman" w:eastAsia="宋体" w:cs="Times New Roman"/>
                <w:color w:val="auto"/>
                <w:kern w:val="0"/>
                <w:highlight w:val="none"/>
              </w:rPr>
              <w:t>L/min</w:t>
            </w:r>
            <w:r>
              <w:rPr>
                <w:rFonts w:hint="eastAsia" w:ascii="Times New Roman" w:hAnsi="Times New Roman" w:eastAsia="宋体" w:cs="Times New Roman"/>
                <w:color w:val="auto"/>
                <w:kern w:val="0"/>
                <w:highlight w:val="none"/>
              </w:rPr>
              <w:t>，相对误差</w:t>
            </w:r>
            <w:r>
              <w:rPr>
                <w:rFonts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rPr>
              <w:t>（≤±2%）</w:t>
            </w:r>
          </w:p>
          <w:p w14:paraId="56F259DF">
            <w:pPr>
              <w:adjustRightInd w:val="0"/>
              <w:snapToGrid w:val="0"/>
              <w:jc w:val="left"/>
              <w:rPr>
                <w:rFonts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highlight w:val="none"/>
              </w:rPr>
              <w:t>标气</w:t>
            </w:r>
            <w:r>
              <w:rPr>
                <w:rFonts w:ascii="Times New Roman" w:hAnsi="Times New Roman" w:eastAsia="宋体" w:cs="Times New Roman"/>
                <w:color w:val="auto"/>
                <w:kern w:val="0"/>
                <w:highlight w:val="none"/>
              </w:rPr>
              <w:t>MFC</w:t>
            </w:r>
            <w:r>
              <w:rPr>
                <w:rFonts w:hint="eastAsia" w:ascii="Times New Roman" w:hAnsi="Times New Roman" w:eastAsia="宋体" w:cs="Times New Roman"/>
                <w:color w:val="auto"/>
                <w:kern w:val="0"/>
                <w:highlight w:val="none"/>
              </w:rPr>
              <w:t xml:space="preserve">流量：      </w:t>
            </w:r>
            <w:r>
              <w:rPr>
                <w:rFonts w:ascii="Times New Roman" w:hAnsi="Times New Roman" w:eastAsia="宋体" w:cs="Times New Roman"/>
                <w:color w:val="auto"/>
                <w:kern w:val="0"/>
                <w:highlight w:val="none"/>
              </w:rPr>
              <w:t>mL/min,</w:t>
            </w:r>
            <w:r>
              <w:rPr>
                <w:rFonts w:hint="eastAsia" w:ascii="Times New Roman" w:hAnsi="Times New Roman" w:eastAsia="宋体" w:cs="Times New Roman"/>
                <w:color w:val="auto"/>
                <w:kern w:val="0"/>
                <w:highlight w:val="none"/>
              </w:rPr>
              <w:t xml:space="preserve">标准流量计测值：       </w:t>
            </w:r>
            <w:r>
              <w:rPr>
                <w:rFonts w:ascii="Times New Roman" w:hAnsi="Times New Roman" w:eastAsia="宋体" w:cs="Times New Roman"/>
                <w:color w:val="auto"/>
                <w:kern w:val="0"/>
                <w:highlight w:val="none"/>
              </w:rPr>
              <w:t>mL/min</w:t>
            </w:r>
            <w:r>
              <w:rPr>
                <w:rFonts w:hint="eastAsia" w:ascii="Times New Roman" w:hAnsi="Times New Roman" w:eastAsia="宋体" w:cs="Times New Roman"/>
                <w:color w:val="auto"/>
                <w:kern w:val="0"/>
                <w:highlight w:val="none"/>
              </w:rPr>
              <w:t>，相对误差</w:t>
            </w:r>
            <w:r>
              <w:rPr>
                <w:rFonts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rPr>
              <w:t>（≤±2%）</w:t>
            </w:r>
          </w:p>
        </w:tc>
        <w:tc>
          <w:tcPr>
            <w:tcW w:w="1080" w:type="dxa"/>
            <w:vAlign w:val="center"/>
          </w:tcPr>
          <w:p w14:paraId="19CEF542">
            <w:pPr>
              <w:adjustRightInd w:val="0"/>
              <w:snapToGrid w:val="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p>
        </w:tc>
        <w:tc>
          <w:tcPr>
            <w:tcW w:w="1440" w:type="dxa"/>
            <w:vAlign w:val="center"/>
          </w:tcPr>
          <w:p w14:paraId="701DCE9C">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一项不满足扣</w:t>
            </w: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分</w:t>
            </w:r>
          </w:p>
        </w:tc>
        <w:tc>
          <w:tcPr>
            <w:tcW w:w="720" w:type="dxa"/>
            <w:vAlign w:val="center"/>
          </w:tcPr>
          <w:p w14:paraId="433B6B34">
            <w:pPr>
              <w:adjustRightInd w:val="0"/>
              <w:snapToGrid w:val="0"/>
              <w:jc w:val="center"/>
              <w:rPr>
                <w:rFonts w:ascii="Times New Roman" w:hAnsi="Times New Roman" w:eastAsia="宋体" w:cs="Times New Roman"/>
                <w:color w:val="auto"/>
                <w:szCs w:val="21"/>
                <w:highlight w:val="none"/>
              </w:rPr>
            </w:pPr>
          </w:p>
        </w:tc>
      </w:tr>
      <w:tr w14:paraId="7B5A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0B94A22C">
            <w:pPr>
              <w:widowControl/>
              <w:jc w:val="left"/>
              <w:rPr>
                <w:rFonts w:ascii="Times New Roman" w:hAnsi="Times New Roman" w:eastAsia="宋体" w:cs="Times New Roman"/>
                <w:b/>
                <w:bCs/>
                <w:color w:val="auto"/>
                <w:szCs w:val="21"/>
                <w:highlight w:val="none"/>
              </w:rPr>
            </w:pPr>
          </w:p>
        </w:tc>
        <w:tc>
          <w:tcPr>
            <w:tcW w:w="5400" w:type="dxa"/>
            <w:gridSpan w:val="2"/>
            <w:vAlign w:val="center"/>
          </w:tcPr>
          <w:p w14:paraId="2498EDB3">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非甲烷总烃仪器</w:t>
            </w:r>
            <w:r>
              <w:rPr>
                <w:rFonts w:ascii="Times New Roman" w:hAnsi="Times New Roman" w:eastAsia="宋体" w:cs="Times New Roman"/>
                <w:color w:val="auto"/>
                <w:kern w:val="0"/>
                <w:highlight w:val="none"/>
              </w:rPr>
              <w:t>采样流量测试：</w:t>
            </w:r>
          </w:p>
          <w:p w14:paraId="3AA34EDE">
            <w:pPr>
              <w:adjustRightInd w:val="0"/>
              <w:snapToGrid w:val="0"/>
              <w:jc w:val="left"/>
              <w:rPr>
                <w:rFonts w:ascii="Times New Roman" w:hAnsi="Times New Roman" w:eastAsia="宋体" w:cs="Times New Roman"/>
                <w:color w:val="auto"/>
                <w:kern w:val="0"/>
                <w:highlight w:val="none"/>
                <w:u w:val="single"/>
              </w:rPr>
            </w:pPr>
            <w:r>
              <w:rPr>
                <w:rFonts w:ascii="Times New Roman" w:hAnsi="Times New Roman" w:eastAsia="宋体" w:cs="Times New Roman"/>
                <w:color w:val="auto"/>
                <w:kern w:val="0"/>
                <w:highlight w:val="none"/>
              </w:rPr>
              <w:t>显示流量：</w:t>
            </w:r>
            <w:r>
              <w:rPr>
                <w:rFonts w:hint="eastAsia"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u w:val="single"/>
                <w:lang w:val="en-US" w:eastAsia="zh-CN"/>
              </w:rPr>
              <w:t xml:space="preserve"> </w:t>
            </w:r>
            <w:r>
              <w:rPr>
                <w:rFonts w:hint="eastAsia" w:ascii="Times New Roman" w:hAnsi="Times New Roman" w:eastAsia="宋体" w:cs="Times New Roman"/>
                <w:color w:val="auto"/>
                <w:kern w:val="0"/>
                <w:highlight w:val="none"/>
                <w:u w:val="single"/>
              </w:rPr>
              <w:t xml:space="preserve"> </w:t>
            </w:r>
            <w:r>
              <w:rPr>
                <w:rFonts w:ascii="Times New Roman" w:hAnsi="Times New Roman" w:eastAsia="宋体" w:cs="Times New Roman"/>
                <w:color w:val="auto"/>
                <w:kern w:val="0"/>
                <w:highlight w:val="none"/>
              </w:rPr>
              <w:t>L/min，流量计测值：</w:t>
            </w:r>
            <w:r>
              <w:rPr>
                <w:rFonts w:hint="eastAsia"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u w:val="single"/>
                <w:lang w:val="en-US" w:eastAsia="zh-CN"/>
              </w:rPr>
              <w:t xml:space="preserve">   </w:t>
            </w:r>
            <w:r>
              <w:rPr>
                <w:rFonts w:hint="eastAsia"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rPr>
              <w:t xml:space="preserve"> </w:t>
            </w:r>
            <w:r>
              <w:rPr>
                <w:rFonts w:ascii="Times New Roman" w:hAnsi="Times New Roman" w:eastAsia="宋体" w:cs="Times New Roman"/>
                <w:color w:val="auto"/>
                <w:kern w:val="0"/>
                <w:highlight w:val="none"/>
              </w:rPr>
              <w:t>L/min，相对误差</w:t>
            </w:r>
            <w:r>
              <w:rPr>
                <w:rFonts w:hint="eastAsia" w:ascii="Times New Roman" w:hAnsi="Times New Roman" w:eastAsia="宋体" w:cs="Times New Roman"/>
                <w:color w:val="auto"/>
                <w:kern w:val="0"/>
                <w:highlight w:val="none"/>
              </w:rPr>
              <w:t xml:space="preserve"> </w:t>
            </w:r>
            <w:r>
              <w:rPr>
                <w:rFonts w:hint="eastAsia" w:ascii="Times New Roman" w:hAnsi="Times New Roman" w:eastAsia="宋体" w:cs="Times New Roman"/>
                <w:color w:val="auto"/>
                <w:kern w:val="0"/>
                <w:highlight w:val="none"/>
                <w:u w:val="single"/>
              </w:rPr>
              <w:t xml:space="preserve">    </w:t>
            </w:r>
            <w:r>
              <w:rPr>
                <w:rFonts w:ascii="Times New Roman" w:hAnsi="Times New Roman" w:eastAsia="宋体" w:cs="Times New Roman"/>
                <w:color w:val="auto"/>
                <w:kern w:val="0"/>
                <w:highlight w:val="none"/>
              </w:rPr>
              <w:t>%（≤±10%）</w:t>
            </w:r>
          </w:p>
        </w:tc>
        <w:tc>
          <w:tcPr>
            <w:tcW w:w="1080" w:type="dxa"/>
            <w:vAlign w:val="center"/>
          </w:tcPr>
          <w:p w14:paraId="39BA00CD">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w:t>
            </w:r>
          </w:p>
        </w:tc>
        <w:tc>
          <w:tcPr>
            <w:tcW w:w="1440" w:type="dxa"/>
            <w:vAlign w:val="center"/>
          </w:tcPr>
          <w:p w14:paraId="616F4BD7">
            <w:pPr>
              <w:snapToGrid w:val="0"/>
              <w:rPr>
                <w:rFonts w:ascii="Times New Roman" w:hAnsi="Times New Roman" w:eastAsia="宋体" w:cs="Times New Roman"/>
                <w:color w:val="auto"/>
                <w:highlight w:val="none"/>
              </w:rPr>
            </w:pPr>
          </w:p>
        </w:tc>
        <w:tc>
          <w:tcPr>
            <w:tcW w:w="720" w:type="dxa"/>
            <w:vAlign w:val="center"/>
          </w:tcPr>
          <w:p w14:paraId="2A244F5A">
            <w:pPr>
              <w:adjustRightInd w:val="0"/>
              <w:snapToGrid w:val="0"/>
              <w:jc w:val="center"/>
              <w:rPr>
                <w:rFonts w:ascii="Times New Roman" w:hAnsi="Times New Roman" w:eastAsia="宋体" w:cs="Times New Roman"/>
                <w:color w:val="auto"/>
                <w:szCs w:val="21"/>
                <w:highlight w:val="none"/>
              </w:rPr>
            </w:pPr>
          </w:p>
        </w:tc>
      </w:tr>
      <w:tr w14:paraId="62FA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0" w:type="dxa"/>
            <w:vMerge w:val="continue"/>
            <w:vAlign w:val="center"/>
          </w:tcPr>
          <w:p w14:paraId="5B0251BD">
            <w:pPr>
              <w:widowControl/>
              <w:jc w:val="left"/>
              <w:rPr>
                <w:rFonts w:ascii="Times New Roman" w:hAnsi="Times New Roman" w:eastAsia="宋体" w:cs="Times New Roman"/>
                <w:b/>
                <w:bCs/>
                <w:color w:val="auto"/>
                <w:szCs w:val="21"/>
                <w:highlight w:val="none"/>
              </w:rPr>
            </w:pPr>
          </w:p>
        </w:tc>
        <w:tc>
          <w:tcPr>
            <w:tcW w:w="758" w:type="dxa"/>
            <w:vMerge w:val="restart"/>
            <w:vAlign w:val="center"/>
          </w:tcPr>
          <w:p w14:paraId="7ADF298C">
            <w:pPr>
              <w:adjustRightInd w:val="0"/>
              <w:snapToGrid w:val="0"/>
              <w:jc w:val="left"/>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非甲烷总烃仪器</w:t>
            </w:r>
            <w:r>
              <w:rPr>
                <w:rFonts w:ascii="Times New Roman" w:hAnsi="Times New Roman" w:eastAsia="宋体" w:cs="Times New Roman"/>
                <w:color w:val="auto"/>
                <w:kern w:val="0"/>
                <w:highlight w:val="none"/>
              </w:rPr>
              <w:t>测试</w:t>
            </w:r>
          </w:p>
          <w:p w14:paraId="003EEA0F">
            <w:pPr>
              <w:adjustRightInd w:val="0"/>
              <w:snapToGrid w:val="0"/>
              <w:ind w:firstLine="1050" w:firstLineChars="500"/>
              <w:jc w:val="left"/>
              <w:rPr>
                <w:rFonts w:ascii="Times New Roman" w:hAnsi="Times New Roman" w:eastAsia="宋体" w:cs="Times New Roman"/>
                <w:color w:val="auto"/>
                <w:kern w:val="0"/>
                <w:highlight w:val="none"/>
              </w:rPr>
            </w:pPr>
          </w:p>
        </w:tc>
        <w:tc>
          <w:tcPr>
            <w:tcW w:w="4642" w:type="dxa"/>
            <w:vAlign w:val="center"/>
          </w:tcPr>
          <w:p w14:paraId="0FD1E3D9">
            <w:pPr>
              <w:adjustRightInd w:val="0"/>
              <w:snapToGrid w:val="0"/>
              <w:jc w:val="left"/>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空白测试：</w:t>
            </w:r>
          </w:p>
          <w:p w14:paraId="6D73F297">
            <w:pPr>
              <w:adjustRightInd w:val="0"/>
              <w:snapToGrid w:val="0"/>
              <w:jc w:val="left"/>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甲烷：</w:t>
            </w:r>
            <w:r>
              <w:rPr>
                <w:rFonts w:hint="eastAsia"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u w:val="single"/>
                <w:lang w:val="en-US" w:eastAsia="zh-CN"/>
              </w:rPr>
              <w:t xml:space="preserve">  </w:t>
            </w:r>
            <w:r>
              <w:rPr>
                <w:rFonts w:hint="eastAsia" w:ascii="Times New Roman" w:hAnsi="Times New Roman" w:eastAsia="宋体" w:cs="Times New Roman"/>
                <w:color w:val="auto"/>
                <w:kern w:val="0"/>
                <w:highlight w:val="none"/>
                <w:u w:val="single"/>
              </w:rPr>
              <w:t xml:space="preserve"> </w:t>
            </w:r>
            <w:r>
              <w:rPr>
                <w:rFonts w:ascii="Times New Roman" w:hAnsi="Times New Roman" w:eastAsia="宋体" w:cs="Times New Roman"/>
                <w:color w:val="auto"/>
                <w:kern w:val="0"/>
                <w:highlight w:val="none"/>
              </w:rPr>
              <w:t>ppb</w:t>
            </w:r>
            <w:r>
              <w:rPr>
                <w:rFonts w:hint="eastAsia" w:ascii="Times New Roman" w:hAnsi="Times New Roman" w:eastAsia="宋体" w:cs="Times New Roman"/>
                <w:color w:val="auto"/>
                <w:kern w:val="0"/>
                <w:highlight w:val="none"/>
              </w:rPr>
              <w:t>（≤100ppb）</w:t>
            </w:r>
          </w:p>
          <w:p w14:paraId="593E3A07">
            <w:pPr>
              <w:adjustRightInd w:val="0"/>
              <w:snapToGrid w:val="0"/>
              <w:jc w:val="left"/>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非甲烷总烃：</w:t>
            </w:r>
            <w:r>
              <w:rPr>
                <w:rFonts w:hint="eastAsia"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u w:val="single"/>
                <w:lang w:val="en-US" w:eastAsia="zh-CN"/>
              </w:rPr>
              <w:t xml:space="preserve">  </w:t>
            </w:r>
            <w:r>
              <w:rPr>
                <w:rFonts w:hint="eastAsia" w:ascii="Times New Roman" w:hAnsi="Times New Roman" w:eastAsia="宋体" w:cs="Times New Roman"/>
                <w:color w:val="auto"/>
                <w:kern w:val="0"/>
                <w:highlight w:val="none"/>
                <w:u w:val="single"/>
              </w:rPr>
              <w:t xml:space="preserve">  </w:t>
            </w:r>
            <w:r>
              <w:rPr>
                <w:rFonts w:ascii="Times New Roman" w:hAnsi="Times New Roman" w:eastAsia="宋体" w:cs="Times New Roman"/>
                <w:color w:val="auto"/>
                <w:kern w:val="0"/>
                <w:highlight w:val="none"/>
              </w:rPr>
              <w:t>ppb</w:t>
            </w:r>
            <w:r>
              <w:rPr>
                <w:rFonts w:hint="eastAsia" w:ascii="Times New Roman" w:hAnsi="Times New Roman" w:eastAsia="宋体" w:cs="Times New Roman"/>
                <w:color w:val="auto"/>
                <w:kern w:val="0"/>
                <w:highlight w:val="none"/>
              </w:rPr>
              <w:t>（≤20ppb）</w:t>
            </w:r>
          </w:p>
        </w:tc>
        <w:tc>
          <w:tcPr>
            <w:tcW w:w="1080" w:type="dxa"/>
            <w:vAlign w:val="center"/>
          </w:tcPr>
          <w:p w14:paraId="25ABC1AA">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4</w:t>
            </w:r>
          </w:p>
        </w:tc>
        <w:tc>
          <w:tcPr>
            <w:tcW w:w="1440" w:type="dxa"/>
            <w:vAlign w:val="center"/>
          </w:tcPr>
          <w:p w14:paraId="38803587">
            <w:pPr>
              <w:snapToGrid w:val="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一项不满足扣</w:t>
            </w: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分</w:t>
            </w:r>
          </w:p>
        </w:tc>
        <w:tc>
          <w:tcPr>
            <w:tcW w:w="720" w:type="dxa"/>
            <w:vAlign w:val="center"/>
          </w:tcPr>
          <w:p w14:paraId="2F550C54">
            <w:pPr>
              <w:adjustRightInd w:val="0"/>
              <w:snapToGrid w:val="0"/>
              <w:jc w:val="center"/>
              <w:rPr>
                <w:rFonts w:ascii="Times New Roman" w:hAnsi="Times New Roman" w:eastAsia="宋体" w:cs="Times New Roman"/>
                <w:color w:val="auto"/>
                <w:szCs w:val="21"/>
                <w:highlight w:val="none"/>
              </w:rPr>
            </w:pPr>
          </w:p>
        </w:tc>
      </w:tr>
      <w:tr w14:paraId="3A43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080" w:type="dxa"/>
            <w:vMerge w:val="continue"/>
            <w:vAlign w:val="center"/>
          </w:tcPr>
          <w:p w14:paraId="0B460A4C">
            <w:pPr>
              <w:widowControl/>
              <w:jc w:val="left"/>
              <w:rPr>
                <w:rFonts w:ascii="Times New Roman" w:hAnsi="Times New Roman" w:eastAsia="宋体" w:cs="Times New Roman"/>
                <w:b/>
                <w:bCs/>
                <w:color w:val="auto"/>
                <w:szCs w:val="21"/>
                <w:highlight w:val="none"/>
              </w:rPr>
            </w:pPr>
          </w:p>
        </w:tc>
        <w:tc>
          <w:tcPr>
            <w:tcW w:w="758" w:type="dxa"/>
            <w:vMerge w:val="continue"/>
            <w:vAlign w:val="center"/>
          </w:tcPr>
          <w:p w14:paraId="6FEAB7BB">
            <w:pPr>
              <w:adjustRightInd w:val="0"/>
              <w:snapToGrid w:val="0"/>
              <w:jc w:val="left"/>
              <w:rPr>
                <w:rFonts w:ascii="Times New Roman" w:hAnsi="Times New Roman" w:eastAsia="宋体" w:cs="Times New Roman"/>
                <w:color w:val="auto"/>
                <w:kern w:val="0"/>
                <w:highlight w:val="none"/>
              </w:rPr>
            </w:pPr>
          </w:p>
        </w:tc>
        <w:tc>
          <w:tcPr>
            <w:tcW w:w="4642" w:type="dxa"/>
            <w:vAlign w:val="center"/>
          </w:tcPr>
          <w:p w14:paraId="1FB6B4A3">
            <w:pPr>
              <w:adjustRightInd w:val="0"/>
              <w:snapToGrid w:val="0"/>
              <w:jc w:val="left"/>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标点测试</w:t>
            </w:r>
            <w:r>
              <w:rPr>
                <w:rFonts w:ascii="Times New Roman" w:hAnsi="Times New Roman" w:eastAsia="宋体" w:cs="Times New Roman"/>
                <w:color w:val="auto"/>
                <w:kern w:val="0"/>
                <w:highlight w:val="none"/>
              </w:rPr>
              <w:t>：</w:t>
            </w:r>
          </w:p>
          <w:p w14:paraId="51F367BC">
            <w:pPr>
              <w:adjustRightInd w:val="0"/>
              <w:snapToGrid w:val="0"/>
              <w:jc w:val="left"/>
              <w:rPr>
                <w:rFonts w:hint="eastAsia" w:ascii="Times New Roman" w:hAnsi="Times New Roman" w:eastAsia="宋体" w:cs="Times New Roman"/>
                <w:color w:val="auto"/>
                <w:kern w:val="0"/>
                <w:highlight w:val="none"/>
                <w:lang w:val="en-US" w:eastAsia="zh-CN"/>
              </w:rPr>
            </w:pPr>
            <w:r>
              <w:rPr>
                <w:rFonts w:ascii="Times New Roman" w:hAnsi="Times New Roman" w:eastAsia="宋体" w:cs="Times New Roman"/>
                <w:color w:val="auto"/>
                <w:kern w:val="0"/>
                <w:highlight w:val="none"/>
              </w:rPr>
              <w:t>标气浓度</w:t>
            </w:r>
            <w:r>
              <w:rPr>
                <w:rFonts w:hint="eastAsia" w:ascii="Times New Roman" w:hAnsi="Times New Roman" w:eastAsia="宋体" w:cs="Times New Roman"/>
                <w:color w:val="auto"/>
                <w:kern w:val="0"/>
                <w:highlight w:val="none"/>
              </w:rPr>
              <w:t>：甲烷</w:t>
            </w:r>
            <w:r>
              <w:rPr>
                <w:rFonts w:hint="eastAsia" w:ascii="Times New Roman" w:hAnsi="Times New Roman" w:eastAsia="宋体" w:cs="Times New Roman"/>
                <w:color w:val="auto"/>
                <w:kern w:val="0"/>
                <w:highlight w:val="none"/>
                <w:u w:val="single"/>
                <w:lang w:val="en-US" w:eastAsia="zh-CN"/>
              </w:rPr>
              <w:t xml:space="preserve">         </w:t>
            </w:r>
            <w:r>
              <w:rPr>
                <w:rFonts w:hint="eastAsia" w:ascii="Times New Roman" w:hAnsi="Times New Roman" w:eastAsia="宋体" w:cs="Times New Roman"/>
                <w:color w:val="auto"/>
                <w:kern w:val="0"/>
                <w:highlight w:val="none"/>
              </w:rPr>
              <w:t>丙烷</w:t>
            </w:r>
            <w:r>
              <w:rPr>
                <w:rFonts w:hint="eastAsia" w:ascii="Times New Roman" w:hAnsi="Times New Roman" w:eastAsia="宋体" w:cs="Times New Roman"/>
                <w:color w:val="auto"/>
                <w:kern w:val="0"/>
                <w:highlight w:val="none"/>
                <w:u w:val="single"/>
                <w:lang w:val="en-US" w:eastAsia="zh-CN"/>
              </w:rPr>
              <w:t xml:space="preserve">             </w:t>
            </w:r>
            <w:r>
              <w:rPr>
                <w:rFonts w:ascii="Times New Roman" w:hAnsi="Times New Roman" w:eastAsia="宋体" w:cs="Times New Roman"/>
                <w:color w:val="auto"/>
                <w:kern w:val="0"/>
                <w:highlight w:val="none"/>
              </w:rPr>
              <w:t>,有效期</w:t>
            </w:r>
            <w:r>
              <w:rPr>
                <w:rFonts w:hint="eastAsia" w:ascii="Times New Roman" w:hAnsi="Times New Roman" w:eastAsia="宋体" w:cs="Times New Roman"/>
                <w:color w:val="auto"/>
                <w:kern w:val="0"/>
                <w:highlight w:val="none"/>
                <w:u w:val="single"/>
                <w:lang w:val="en-US" w:eastAsia="zh-CN"/>
              </w:rPr>
              <w:t xml:space="preserve">                 </w:t>
            </w:r>
            <w:r>
              <w:rPr>
                <w:rFonts w:ascii="Times New Roman" w:hAnsi="Times New Roman" w:eastAsia="宋体" w:cs="Times New Roman"/>
                <w:color w:val="auto"/>
                <w:kern w:val="0"/>
                <w:highlight w:val="none"/>
              </w:rPr>
              <w:t>。</w:t>
            </w:r>
            <w:r>
              <w:rPr>
                <w:rFonts w:hint="eastAsia" w:ascii="Times New Roman" w:hAnsi="Times New Roman" w:eastAsia="宋体" w:cs="Times New Roman"/>
                <w:color w:val="auto"/>
                <w:kern w:val="0"/>
                <w:highlight w:val="none"/>
                <w:lang w:val="en-US" w:eastAsia="zh-CN"/>
              </w:rPr>
              <w:t xml:space="preserve"> </w:t>
            </w:r>
          </w:p>
          <w:p w14:paraId="50BE3CD4">
            <w:pPr>
              <w:adjustRightInd w:val="0"/>
              <w:snapToGrid w:val="0"/>
              <w:jc w:val="left"/>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输出浓度：甲烷</w:t>
            </w:r>
            <w:r>
              <w:rPr>
                <w:rFonts w:ascii="Times New Roman" w:hAnsi="Times New Roman" w:eastAsia="宋体" w:cs="Times New Roman"/>
                <w:color w:val="auto"/>
                <w:kern w:val="0"/>
                <w:highlight w:val="none"/>
              </w:rPr>
              <w:t>_____ppb，</w:t>
            </w:r>
            <w:r>
              <w:rPr>
                <w:rFonts w:hint="eastAsia" w:ascii="Times New Roman" w:hAnsi="Times New Roman" w:eastAsia="宋体" w:cs="Times New Roman"/>
                <w:color w:val="auto"/>
                <w:kern w:val="0"/>
                <w:highlight w:val="none"/>
              </w:rPr>
              <w:t>总烃</w:t>
            </w:r>
            <w:r>
              <w:rPr>
                <w:rFonts w:ascii="Times New Roman" w:hAnsi="Times New Roman" w:eastAsia="宋体" w:cs="Times New Roman"/>
                <w:color w:val="auto"/>
                <w:kern w:val="0"/>
                <w:highlight w:val="none"/>
              </w:rPr>
              <w:t>_____ppb</w:t>
            </w:r>
          </w:p>
          <w:p w14:paraId="647369A9">
            <w:pPr>
              <w:adjustRightInd w:val="0"/>
              <w:snapToGrid w:val="0"/>
              <w:jc w:val="left"/>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仪器响应浓度</w:t>
            </w:r>
            <w:r>
              <w:rPr>
                <w:rFonts w:hint="eastAsia" w:ascii="Times New Roman" w:hAnsi="Times New Roman" w:eastAsia="宋体" w:cs="Times New Roman"/>
                <w:color w:val="auto"/>
                <w:kern w:val="0"/>
                <w:highlight w:val="none"/>
              </w:rPr>
              <w:t>：甲烷</w:t>
            </w:r>
            <w:r>
              <w:rPr>
                <w:rFonts w:ascii="Times New Roman" w:hAnsi="Times New Roman" w:eastAsia="宋体" w:cs="Times New Roman"/>
                <w:color w:val="auto"/>
                <w:kern w:val="0"/>
                <w:highlight w:val="none"/>
              </w:rPr>
              <w:t>____ppb，</w:t>
            </w:r>
            <w:r>
              <w:rPr>
                <w:rFonts w:hint="eastAsia" w:ascii="Times New Roman" w:hAnsi="Times New Roman" w:eastAsia="宋体" w:cs="Times New Roman"/>
                <w:color w:val="auto"/>
                <w:kern w:val="0"/>
                <w:highlight w:val="none"/>
              </w:rPr>
              <w:t>总烃</w:t>
            </w:r>
            <w:r>
              <w:rPr>
                <w:rFonts w:ascii="Times New Roman" w:hAnsi="Times New Roman" w:eastAsia="宋体" w:cs="Times New Roman"/>
                <w:color w:val="auto"/>
                <w:kern w:val="0"/>
                <w:highlight w:val="none"/>
              </w:rPr>
              <w:t>_____ ppb，浓度误差</w:t>
            </w:r>
            <w:r>
              <w:rPr>
                <w:rFonts w:hint="eastAsia"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u w:val="single"/>
                <w:lang w:val="en-US" w:eastAsia="zh-CN"/>
              </w:rPr>
              <w:t xml:space="preserve">  </w:t>
            </w:r>
            <w:r>
              <w:rPr>
                <w:rFonts w:hint="eastAsia" w:ascii="Times New Roman" w:hAnsi="Times New Roman" w:eastAsia="宋体" w:cs="Times New Roman"/>
                <w:color w:val="auto"/>
                <w:kern w:val="0"/>
                <w:highlight w:val="none"/>
                <w:u w:val="single"/>
              </w:rPr>
              <w:t xml:space="preserve">   </w:t>
            </w:r>
            <w:r>
              <w:rPr>
                <w:rFonts w:ascii="Times New Roman" w:hAnsi="Times New Roman" w:eastAsia="宋体" w:cs="Times New Roman"/>
                <w:color w:val="auto"/>
                <w:kern w:val="0"/>
                <w:highlight w:val="none"/>
              </w:rPr>
              <w:t>%</w:t>
            </w:r>
            <w:r>
              <w:rPr>
                <w:rFonts w:hint="eastAsia"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u w:val="single"/>
                <w:lang w:val="en-US" w:eastAsia="zh-CN"/>
              </w:rPr>
              <w:t xml:space="preserve">   </w:t>
            </w:r>
            <w:r>
              <w:rPr>
                <w:rFonts w:hint="eastAsia" w:ascii="Times New Roman" w:hAnsi="Times New Roman" w:eastAsia="宋体" w:cs="Times New Roman"/>
                <w:color w:val="auto"/>
                <w:kern w:val="0"/>
                <w:highlight w:val="none"/>
                <w:u w:val="single"/>
              </w:rPr>
              <w:t xml:space="preserve">  </w:t>
            </w:r>
            <w:r>
              <w:rPr>
                <w:rFonts w:hint="eastAsia" w:ascii="Times New Roman" w:hAnsi="Times New Roman" w:eastAsia="宋体" w:cs="Times New Roman"/>
                <w:color w:val="auto"/>
                <w:kern w:val="0"/>
                <w:highlight w:val="none"/>
              </w:rPr>
              <w:t>%</w:t>
            </w:r>
            <w:r>
              <w:rPr>
                <w:rFonts w:ascii="Times New Roman" w:hAnsi="Times New Roman" w:eastAsia="宋体" w:cs="Times New Roman"/>
                <w:color w:val="auto"/>
                <w:kern w:val="0"/>
                <w:highlight w:val="none"/>
              </w:rPr>
              <w:t>（≤±5%）</w:t>
            </w:r>
          </w:p>
        </w:tc>
        <w:tc>
          <w:tcPr>
            <w:tcW w:w="1080" w:type="dxa"/>
            <w:vAlign w:val="center"/>
          </w:tcPr>
          <w:p w14:paraId="719DF1DC">
            <w:pPr>
              <w:adjustRightInd w:val="0"/>
              <w:snapToGrid w:val="0"/>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5</w:t>
            </w:r>
          </w:p>
        </w:tc>
        <w:tc>
          <w:tcPr>
            <w:tcW w:w="1440" w:type="dxa"/>
            <w:vAlign w:val="center"/>
          </w:tcPr>
          <w:p w14:paraId="6142956A">
            <w:pPr>
              <w:snapToGrid w:val="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一项不满足扣2分</w:t>
            </w:r>
          </w:p>
        </w:tc>
        <w:tc>
          <w:tcPr>
            <w:tcW w:w="720" w:type="dxa"/>
            <w:vAlign w:val="center"/>
          </w:tcPr>
          <w:p w14:paraId="0D2CB77E">
            <w:pPr>
              <w:adjustRightInd w:val="0"/>
              <w:snapToGrid w:val="0"/>
              <w:jc w:val="center"/>
              <w:rPr>
                <w:rFonts w:ascii="Times New Roman" w:hAnsi="Times New Roman" w:eastAsia="宋体" w:cs="Times New Roman"/>
                <w:color w:val="auto"/>
                <w:szCs w:val="21"/>
                <w:highlight w:val="none"/>
              </w:rPr>
            </w:pPr>
          </w:p>
        </w:tc>
      </w:tr>
      <w:tr w14:paraId="00B4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80" w:type="dxa"/>
            <w:vMerge w:val="restart"/>
            <w:vAlign w:val="center"/>
          </w:tcPr>
          <w:p w14:paraId="6ADDC179">
            <w:pPr>
              <w:adjustRightInd w:val="0"/>
              <w:snapToGrid w:val="0"/>
              <w:jc w:val="left"/>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highlight w:val="none"/>
              </w:rPr>
              <w:t>3.</w:t>
            </w:r>
            <w:r>
              <w:rPr>
                <w:rFonts w:hint="eastAsia" w:ascii="宋体" w:hAnsi="宋体" w:eastAsia="宋体" w:cs="Times New Roman"/>
                <w:b/>
                <w:bCs/>
                <w:color w:val="auto"/>
                <w:kern w:val="0"/>
                <w:highlight w:val="none"/>
              </w:rPr>
              <w:t xml:space="preserve"> 记录及监测档案的完整性</w:t>
            </w:r>
          </w:p>
          <w:p w14:paraId="55542FD3">
            <w:pPr>
              <w:adjustRightInd w:val="0"/>
              <w:snapToGrid w:val="0"/>
              <w:jc w:val="left"/>
              <w:rPr>
                <w:rFonts w:ascii="Times New Roman" w:hAnsi="Times New Roman" w:eastAsia="宋体" w:cs="Times New Roman"/>
                <w:b/>
                <w:bCs/>
                <w:color w:val="auto"/>
                <w:kern w:val="0"/>
                <w:szCs w:val="21"/>
                <w:highlight w:val="none"/>
              </w:rPr>
            </w:pPr>
            <w:r>
              <w:rPr>
                <w:rFonts w:hint="eastAsia" w:ascii="Times New Roman" w:hAnsi="Times New Roman" w:eastAsia="宋体" w:cs="Times New Roman"/>
                <w:b/>
                <w:bCs/>
                <w:color w:val="auto"/>
                <w:kern w:val="0"/>
                <w:highlight w:val="none"/>
              </w:rPr>
              <w:t>（</w:t>
            </w:r>
            <w:r>
              <w:rPr>
                <w:rFonts w:ascii="Times New Roman" w:hAnsi="Times New Roman" w:eastAsia="宋体" w:cs="Times New Roman"/>
                <w:b/>
                <w:bCs/>
                <w:color w:val="auto"/>
                <w:kern w:val="0"/>
                <w:highlight w:val="none"/>
              </w:rPr>
              <w:t>5.3</w:t>
            </w:r>
            <w:r>
              <w:rPr>
                <w:rFonts w:hint="eastAsia" w:ascii="Times New Roman" w:hAnsi="Times New Roman" w:eastAsia="宋体" w:cs="Times New Roman"/>
                <w:b/>
                <w:bCs/>
                <w:color w:val="auto"/>
                <w:kern w:val="0"/>
                <w:highlight w:val="none"/>
              </w:rPr>
              <w:t>分）</w:t>
            </w:r>
          </w:p>
        </w:tc>
        <w:tc>
          <w:tcPr>
            <w:tcW w:w="5400" w:type="dxa"/>
            <w:gridSpan w:val="2"/>
            <w:vAlign w:val="center"/>
          </w:tcPr>
          <w:p w14:paraId="3F3C4D00">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按规定对设备巡检维护，填写巡检记录</w:t>
            </w:r>
          </w:p>
        </w:tc>
        <w:tc>
          <w:tcPr>
            <w:tcW w:w="1080" w:type="dxa"/>
            <w:vAlign w:val="center"/>
          </w:tcPr>
          <w:p w14:paraId="2DAFBF48">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highlight w:val="none"/>
              </w:rPr>
              <w:t>0.6</w:t>
            </w:r>
          </w:p>
        </w:tc>
        <w:tc>
          <w:tcPr>
            <w:tcW w:w="1440" w:type="dxa"/>
            <w:vAlign w:val="center"/>
          </w:tcPr>
          <w:p w14:paraId="53DEFF21">
            <w:pPr>
              <w:snapToGrid w:val="0"/>
              <w:rPr>
                <w:rFonts w:ascii="Times New Roman" w:hAnsi="Times New Roman" w:eastAsia="宋体" w:cs="Times New Roman"/>
                <w:color w:val="auto"/>
                <w:szCs w:val="21"/>
                <w:highlight w:val="none"/>
              </w:rPr>
            </w:pPr>
          </w:p>
        </w:tc>
        <w:tc>
          <w:tcPr>
            <w:tcW w:w="720" w:type="dxa"/>
            <w:vAlign w:val="center"/>
          </w:tcPr>
          <w:p w14:paraId="4E026102">
            <w:pPr>
              <w:adjustRightInd w:val="0"/>
              <w:snapToGrid w:val="0"/>
              <w:jc w:val="center"/>
              <w:rPr>
                <w:rFonts w:ascii="Times New Roman" w:hAnsi="Times New Roman" w:eastAsia="宋体" w:cs="Times New Roman"/>
                <w:color w:val="auto"/>
                <w:kern w:val="0"/>
                <w:szCs w:val="21"/>
                <w:highlight w:val="none"/>
              </w:rPr>
            </w:pPr>
          </w:p>
        </w:tc>
      </w:tr>
      <w:tr w14:paraId="6DB4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787DECFA">
            <w:pPr>
              <w:widowControl/>
              <w:jc w:val="left"/>
              <w:rPr>
                <w:rFonts w:ascii="Times New Roman" w:hAnsi="Times New Roman" w:eastAsia="宋体" w:cs="Times New Roman"/>
                <w:b/>
                <w:bCs/>
                <w:color w:val="auto"/>
                <w:kern w:val="0"/>
                <w:szCs w:val="21"/>
                <w:highlight w:val="none"/>
              </w:rPr>
            </w:pPr>
          </w:p>
        </w:tc>
        <w:tc>
          <w:tcPr>
            <w:tcW w:w="5400" w:type="dxa"/>
            <w:gridSpan w:val="2"/>
            <w:vAlign w:val="center"/>
          </w:tcPr>
          <w:p w14:paraId="60F5E915">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用于校准的设备（流量计、温度计、大气压计）是否每年通过计量检定</w:t>
            </w:r>
          </w:p>
        </w:tc>
        <w:tc>
          <w:tcPr>
            <w:tcW w:w="1080" w:type="dxa"/>
            <w:vAlign w:val="center"/>
          </w:tcPr>
          <w:p w14:paraId="4C53538A">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highlight w:val="none"/>
              </w:rPr>
              <w:t>0.3</w:t>
            </w:r>
          </w:p>
        </w:tc>
        <w:tc>
          <w:tcPr>
            <w:tcW w:w="1440" w:type="dxa"/>
            <w:vAlign w:val="center"/>
          </w:tcPr>
          <w:p w14:paraId="051B43A4">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一项不满足扣</w:t>
            </w:r>
            <w:r>
              <w:rPr>
                <w:rFonts w:ascii="Times New Roman" w:hAnsi="Times New Roman" w:eastAsia="宋体" w:cs="Times New Roman"/>
                <w:color w:val="auto"/>
                <w:highlight w:val="none"/>
              </w:rPr>
              <w:t>0.6</w:t>
            </w:r>
            <w:r>
              <w:rPr>
                <w:rFonts w:hint="eastAsia" w:ascii="Times New Roman" w:hAnsi="Times New Roman" w:eastAsia="宋体" w:cs="Times New Roman"/>
                <w:color w:val="auto"/>
                <w:highlight w:val="none"/>
              </w:rPr>
              <w:t>分</w:t>
            </w:r>
          </w:p>
        </w:tc>
        <w:tc>
          <w:tcPr>
            <w:tcW w:w="720" w:type="dxa"/>
            <w:vAlign w:val="center"/>
          </w:tcPr>
          <w:p w14:paraId="0D50915C">
            <w:pPr>
              <w:adjustRightInd w:val="0"/>
              <w:snapToGrid w:val="0"/>
              <w:jc w:val="center"/>
              <w:rPr>
                <w:rFonts w:ascii="Times New Roman" w:hAnsi="Times New Roman" w:eastAsia="宋体" w:cs="Times New Roman"/>
                <w:color w:val="auto"/>
                <w:kern w:val="0"/>
                <w:szCs w:val="21"/>
                <w:highlight w:val="none"/>
              </w:rPr>
            </w:pPr>
          </w:p>
        </w:tc>
      </w:tr>
      <w:tr w14:paraId="3C1B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0355C65F">
            <w:pPr>
              <w:widowControl/>
              <w:jc w:val="left"/>
              <w:rPr>
                <w:rFonts w:ascii="Times New Roman" w:hAnsi="Times New Roman" w:eastAsia="宋体" w:cs="Times New Roman"/>
                <w:b/>
                <w:bCs/>
                <w:color w:val="auto"/>
                <w:kern w:val="0"/>
                <w:szCs w:val="21"/>
                <w:highlight w:val="none"/>
              </w:rPr>
            </w:pPr>
          </w:p>
        </w:tc>
        <w:tc>
          <w:tcPr>
            <w:tcW w:w="5400" w:type="dxa"/>
            <w:gridSpan w:val="2"/>
            <w:vAlign w:val="center"/>
          </w:tcPr>
          <w:p w14:paraId="05EFC00C">
            <w:pPr>
              <w:adjustRightInd w:val="0"/>
              <w:snapToGrid w:val="0"/>
              <w:jc w:val="left"/>
              <w:rPr>
                <w:rFonts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rPr>
              <w:t>非甲烷总烃监测项目质控校准记录（包括零跨、流量、多点校准、稳定性、准确性及检出限等）零跨</w:t>
            </w:r>
            <w:r>
              <w:rPr>
                <w:rFonts w:ascii="Times New Roman" w:hAnsi="Times New Roman" w:eastAsia="宋体" w:cs="Times New Roman"/>
                <w:color w:val="auto"/>
                <w:kern w:val="0"/>
                <w:highlight w:val="none"/>
              </w:rPr>
              <w:t>1</w:t>
            </w:r>
            <w:r>
              <w:rPr>
                <w:rFonts w:hint="eastAsia" w:ascii="Times New Roman" w:hAnsi="Times New Roman" w:eastAsia="宋体" w:cs="Times New Roman"/>
                <w:color w:val="auto"/>
                <w:kern w:val="0"/>
                <w:highlight w:val="none"/>
              </w:rPr>
              <w:t>次</w:t>
            </w:r>
            <w:r>
              <w:rPr>
                <w:rFonts w:ascii="Times New Roman" w:hAnsi="Times New Roman" w:eastAsia="宋体" w:cs="Times New Roman"/>
                <w:color w:val="auto"/>
                <w:kern w:val="0"/>
                <w:highlight w:val="none"/>
              </w:rPr>
              <w:t>/</w:t>
            </w:r>
            <w:r>
              <w:rPr>
                <w:rFonts w:hint="eastAsia" w:ascii="Times New Roman" w:hAnsi="Times New Roman" w:eastAsia="宋体" w:cs="Times New Roman"/>
                <w:color w:val="auto"/>
                <w:kern w:val="0"/>
                <w:highlight w:val="none"/>
              </w:rPr>
              <w:t>周，流量</w:t>
            </w:r>
            <w:r>
              <w:rPr>
                <w:rFonts w:ascii="Times New Roman" w:hAnsi="Times New Roman" w:eastAsia="宋体" w:cs="Times New Roman"/>
                <w:color w:val="auto"/>
                <w:kern w:val="0"/>
                <w:highlight w:val="none"/>
              </w:rPr>
              <w:t>1</w:t>
            </w:r>
            <w:r>
              <w:rPr>
                <w:rFonts w:hint="eastAsia" w:ascii="Times New Roman" w:hAnsi="Times New Roman" w:eastAsia="宋体" w:cs="Times New Roman"/>
                <w:color w:val="auto"/>
                <w:kern w:val="0"/>
                <w:highlight w:val="none"/>
              </w:rPr>
              <w:t>次</w:t>
            </w:r>
            <w:r>
              <w:rPr>
                <w:rFonts w:ascii="Times New Roman" w:hAnsi="Times New Roman" w:eastAsia="宋体" w:cs="Times New Roman"/>
                <w:color w:val="auto"/>
                <w:kern w:val="0"/>
                <w:highlight w:val="none"/>
              </w:rPr>
              <w:t>/</w:t>
            </w:r>
            <w:r>
              <w:rPr>
                <w:rFonts w:hint="eastAsia" w:ascii="Times New Roman" w:hAnsi="Times New Roman" w:eastAsia="宋体" w:cs="Times New Roman"/>
                <w:color w:val="auto"/>
                <w:kern w:val="0"/>
                <w:highlight w:val="none"/>
              </w:rPr>
              <w:t>月，多点</w:t>
            </w:r>
            <w:r>
              <w:rPr>
                <w:rFonts w:ascii="Times New Roman" w:hAnsi="Times New Roman" w:eastAsia="宋体" w:cs="Times New Roman"/>
                <w:color w:val="auto"/>
                <w:kern w:val="0"/>
                <w:highlight w:val="none"/>
              </w:rPr>
              <w:t>1</w:t>
            </w:r>
            <w:r>
              <w:rPr>
                <w:rFonts w:hint="eastAsia" w:ascii="Times New Roman" w:hAnsi="Times New Roman" w:eastAsia="宋体" w:cs="Times New Roman"/>
                <w:color w:val="auto"/>
                <w:kern w:val="0"/>
                <w:highlight w:val="none"/>
              </w:rPr>
              <w:t>次</w:t>
            </w:r>
            <w:r>
              <w:rPr>
                <w:rFonts w:ascii="Times New Roman" w:hAnsi="Times New Roman" w:eastAsia="宋体" w:cs="Times New Roman"/>
                <w:color w:val="auto"/>
                <w:kern w:val="0"/>
                <w:highlight w:val="none"/>
              </w:rPr>
              <w:t>/</w:t>
            </w:r>
            <w:r>
              <w:rPr>
                <w:rFonts w:hint="eastAsia" w:ascii="Times New Roman" w:hAnsi="Times New Roman" w:eastAsia="宋体" w:cs="Times New Roman"/>
                <w:color w:val="auto"/>
                <w:kern w:val="0"/>
                <w:highlight w:val="none"/>
              </w:rPr>
              <w:t>半年，稳定性、准确性及检出限/年；</w:t>
            </w:r>
          </w:p>
        </w:tc>
        <w:tc>
          <w:tcPr>
            <w:tcW w:w="1080" w:type="dxa"/>
            <w:vAlign w:val="center"/>
          </w:tcPr>
          <w:p w14:paraId="6C6B1E41">
            <w:pPr>
              <w:adjustRightInd w:val="0"/>
              <w:snapToGrid w:val="0"/>
              <w:jc w:val="center"/>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w:t>
            </w:r>
          </w:p>
        </w:tc>
        <w:tc>
          <w:tcPr>
            <w:tcW w:w="1440" w:type="dxa"/>
            <w:vAlign w:val="center"/>
          </w:tcPr>
          <w:p w14:paraId="389C7DA4">
            <w:pPr>
              <w:snapToGrid w:val="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缺一项扣</w:t>
            </w:r>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分</w:t>
            </w:r>
          </w:p>
        </w:tc>
        <w:tc>
          <w:tcPr>
            <w:tcW w:w="720" w:type="dxa"/>
            <w:vAlign w:val="center"/>
          </w:tcPr>
          <w:p w14:paraId="75DC312F">
            <w:pPr>
              <w:adjustRightInd w:val="0"/>
              <w:snapToGrid w:val="0"/>
              <w:jc w:val="center"/>
              <w:rPr>
                <w:rFonts w:ascii="Times New Roman" w:hAnsi="Times New Roman" w:eastAsia="宋体" w:cs="Times New Roman"/>
                <w:color w:val="auto"/>
                <w:kern w:val="0"/>
                <w:szCs w:val="21"/>
                <w:highlight w:val="none"/>
              </w:rPr>
            </w:pPr>
          </w:p>
        </w:tc>
      </w:tr>
      <w:tr w14:paraId="3717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08BC60EB">
            <w:pPr>
              <w:widowControl/>
              <w:jc w:val="left"/>
              <w:rPr>
                <w:rFonts w:ascii="Times New Roman" w:hAnsi="Times New Roman" w:eastAsia="宋体" w:cs="Times New Roman"/>
                <w:b/>
                <w:bCs/>
                <w:color w:val="auto"/>
                <w:kern w:val="0"/>
                <w:szCs w:val="21"/>
                <w:highlight w:val="none"/>
              </w:rPr>
            </w:pPr>
          </w:p>
        </w:tc>
        <w:tc>
          <w:tcPr>
            <w:tcW w:w="5400" w:type="dxa"/>
            <w:gridSpan w:val="2"/>
            <w:vAlign w:val="center"/>
          </w:tcPr>
          <w:p w14:paraId="0500C02E">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采样总管清洁记录、采样支管管清洁记录、设备维修记录、耗品耗材更换记录</w:t>
            </w:r>
          </w:p>
        </w:tc>
        <w:tc>
          <w:tcPr>
            <w:tcW w:w="1080" w:type="dxa"/>
            <w:vAlign w:val="center"/>
          </w:tcPr>
          <w:p w14:paraId="4AE0CAA8">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0.9</w:t>
            </w:r>
          </w:p>
        </w:tc>
        <w:tc>
          <w:tcPr>
            <w:tcW w:w="1440" w:type="dxa"/>
            <w:vAlign w:val="center"/>
          </w:tcPr>
          <w:p w14:paraId="0CC11638">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缺一项扣</w:t>
            </w:r>
            <w:r>
              <w:rPr>
                <w:rFonts w:ascii="Times New Roman" w:hAnsi="Times New Roman" w:eastAsia="宋体" w:cs="Times New Roman"/>
                <w:color w:val="auto"/>
                <w:highlight w:val="none"/>
              </w:rPr>
              <w:t>0.6</w:t>
            </w:r>
            <w:r>
              <w:rPr>
                <w:rFonts w:hint="eastAsia" w:ascii="Times New Roman" w:hAnsi="Times New Roman" w:eastAsia="宋体" w:cs="Times New Roman"/>
                <w:color w:val="auto"/>
                <w:highlight w:val="none"/>
              </w:rPr>
              <w:t>分</w:t>
            </w:r>
          </w:p>
        </w:tc>
        <w:tc>
          <w:tcPr>
            <w:tcW w:w="720" w:type="dxa"/>
            <w:vAlign w:val="center"/>
          </w:tcPr>
          <w:p w14:paraId="7C199C2B">
            <w:pPr>
              <w:adjustRightInd w:val="0"/>
              <w:snapToGrid w:val="0"/>
              <w:jc w:val="center"/>
              <w:rPr>
                <w:rFonts w:ascii="Times New Roman" w:hAnsi="Times New Roman" w:eastAsia="宋体" w:cs="Times New Roman"/>
                <w:color w:val="auto"/>
                <w:kern w:val="0"/>
                <w:szCs w:val="21"/>
                <w:highlight w:val="none"/>
              </w:rPr>
            </w:pPr>
          </w:p>
        </w:tc>
      </w:tr>
      <w:tr w14:paraId="2023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vAlign w:val="center"/>
          </w:tcPr>
          <w:p w14:paraId="5A6EB10B">
            <w:pPr>
              <w:widowControl/>
              <w:jc w:val="left"/>
              <w:rPr>
                <w:rFonts w:ascii="Times New Roman" w:hAnsi="Times New Roman" w:eastAsia="宋体" w:cs="Times New Roman"/>
                <w:b/>
                <w:bCs/>
                <w:color w:val="auto"/>
                <w:kern w:val="0"/>
                <w:szCs w:val="21"/>
                <w:highlight w:val="none"/>
              </w:rPr>
            </w:pPr>
          </w:p>
        </w:tc>
        <w:tc>
          <w:tcPr>
            <w:tcW w:w="5400" w:type="dxa"/>
            <w:gridSpan w:val="2"/>
            <w:vAlign w:val="center"/>
          </w:tcPr>
          <w:p w14:paraId="4D022F8D">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上述各项记录与工控机中数据是否一致</w:t>
            </w:r>
          </w:p>
        </w:tc>
        <w:tc>
          <w:tcPr>
            <w:tcW w:w="1080" w:type="dxa"/>
            <w:vAlign w:val="center"/>
          </w:tcPr>
          <w:p w14:paraId="715C70FE">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highlight w:val="none"/>
              </w:rPr>
              <w:t>0.9</w:t>
            </w:r>
          </w:p>
        </w:tc>
        <w:tc>
          <w:tcPr>
            <w:tcW w:w="1440" w:type="dxa"/>
            <w:vAlign w:val="center"/>
          </w:tcPr>
          <w:p w14:paraId="45A91C45">
            <w:pPr>
              <w:snapToGrid w:val="0"/>
              <w:rPr>
                <w:rFonts w:ascii="Times New Roman" w:hAnsi="Times New Roman" w:eastAsia="宋体" w:cs="Times New Roman"/>
                <w:color w:val="auto"/>
                <w:szCs w:val="21"/>
                <w:highlight w:val="none"/>
              </w:rPr>
            </w:pPr>
          </w:p>
        </w:tc>
        <w:tc>
          <w:tcPr>
            <w:tcW w:w="720" w:type="dxa"/>
            <w:vAlign w:val="center"/>
          </w:tcPr>
          <w:p w14:paraId="61E428BC">
            <w:pPr>
              <w:adjustRightInd w:val="0"/>
              <w:snapToGrid w:val="0"/>
              <w:jc w:val="center"/>
              <w:rPr>
                <w:rFonts w:ascii="Times New Roman" w:hAnsi="Times New Roman" w:eastAsia="宋体" w:cs="Times New Roman"/>
                <w:color w:val="auto"/>
                <w:kern w:val="0"/>
                <w:szCs w:val="21"/>
                <w:highlight w:val="none"/>
              </w:rPr>
            </w:pPr>
          </w:p>
        </w:tc>
      </w:tr>
      <w:tr w14:paraId="01AA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57303FC2">
            <w:pPr>
              <w:widowControl/>
              <w:jc w:val="left"/>
              <w:rPr>
                <w:rFonts w:ascii="Times New Roman" w:hAnsi="Times New Roman" w:eastAsia="宋体" w:cs="Times New Roman"/>
                <w:b/>
                <w:bCs/>
                <w:color w:val="auto"/>
                <w:kern w:val="0"/>
                <w:szCs w:val="21"/>
                <w:highlight w:val="none"/>
              </w:rPr>
            </w:pPr>
          </w:p>
        </w:tc>
        <w:tc>
          <w:tcPr>
            <w:tcW w:w="5400" w:type="dxa"/>
            <w:gridSpan w:val="2"/>
            <w:vAlign w:val="center"/>
          </w:tcPr>
          <w:p w14:paraId="4269385A">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监测设备档案（包括设备使用说明、操作手册、维修记录、使用情况、年度自检报告等）</w:t>
            </w:r>
          </w:p>
        </w:tc>
        <w:tc>
          <w:tcPr>
            <w:tcW w:w="1080" w:type="dxa"/>
            <w:vAlign w:val="center"/>
          </w:tcPr>
          <w:p w14:paraId="277AFE7B">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highlight w:val="none"/>
              </w:rPr>
              <w:t>0.6</w:t>
            </w:r>
          </w:p>
        </w:tc>
        <w:tc>
          <w:tcPr>
            <w:tcW w:w="1440" w:type="dxa"/>
            <w:vAlign w:val="center"/>
          </w:tcPr>
          <w:p w14:paraId="4466DA10">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highlight w:val="none"/>
              </w:rPr>
              <w:t>缺一项扣</w:t>
            </w:r>
            <w:r>
              <w:rPr>
                <w:rFonts w:ascii="Times New Roman" w:hAnsi="Times New Roman" w:eastAsia="宋体" w:cs="Times New Roman"/>
                <w:color w:val="auto"/>
                <w:highlight w:val="none"/>
              </w:rPr>
              <w:t>0.6</w:t>
            </w:r>
            <w:r>
              <w:rPr>
                <w:rFonts w:hint="eastAsia" w:ascii="Times New Roman" w:hAnsi="Times New Roman" w:eastAsia="宋体" w:cs="Times New Roman"/>
                <w:color w:val="auto"/>
                <w:highlight w:val="none"/>
              </w:rPr>
              <w:t>分</w:t>
            </w:r>
          </w:p>
        </w:tc>
        <w:tc>
          <w:tcPr>
            <w:tcW w:w="720" w:type="dxa"/>
            <w:vAlign w:val="center"/>
          </w:tcPr>
          <w:p w14:paraId="0773DFA2">
            <w:pPr>
              <w:adjustRightInd w:val="0"/>
              <w:snapToGrid w:val="0"/>
              <w:jc w:val="center"/>
              <w:rPr>
                <w:rFonts w:ascii="Times New Roman" w:hAnsi="Times New Roman" w:eastAsia="宋体" w:cs="Times New Roman"/>
                <w:color w:val="auto"/>
                <w:kern w:val="0"/>
                <w:szCs w:val="21"/>
                <w:highlight w:val="none"/>
              </w:rPr>
            </w:pPr>
          </w:p>
        </w:tc>
      </w:tr>
      <w:tr w14:paraId="1799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479118">
            <w:pPr>
              <w:adjustRightInd w:val="0"/>
              <w:snapToGrid w:val="0"/>
              <w:jc w:val="left"/>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highlight w:val="none"/>
              </w:rPr>
              <w:t xml:space="preserve">4. </w:t>
            </w:r>
            <w:r>
              <w:rPr>
                <w:rFonts w:hint="eastAsia" w:ascii="Times New Roman" w:hAnsi="Times New Roman" w:eastAsia="宋体" w:cs="Times New Roman"/>
                <w:b/>
                <w:bCs/>
                <w:color w:val="auto"/>
                <w:kern w:val="0"/>
                <w:highlight w:val="none"/>
              </w:rPr>
              <w:t>数据造假</w:t>
            </w:r>
          </w:p>
        </w:tc>
        <w:tc>
          <w:tcPr>
            <w:tcW w:w="5400" w:type="dxa"/>
            <w:gridSpan w:val="2"/>
            <w:vAlign w:val="center"/>
          </w:tcPr>
          <w:p w14:paraId="40E62A62">
            <w:pPr>
              <w:adjustRightInd w:val="0"/>
              <w:snapToGrid w:val="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检查过程中如发现有数据造假情况（判定方法按照《环境监测数据弄虚作假处理办法》及实施细则）</w:t>
            </w:r>
          </w:p>
        </w:tc>
        <w:tc>
          <w:tcPr>
            <w:tcW w:w="1080" w:type="dxa"/>
            <w:vAlign w:val="center"/>
          </w:tcPr>
          <w:p w14:paraId="4E0194A1">
            <w:pPr>
              <w:adjustRightInd w:val="0"/>
              <w:snapToGrid w:val="0"/>
              <w:jc w:val="center"/>
              <w:rPr>
                <w:rFonts w:ascii="Times New Roman" w:hAnsi="Times New Roman" w:eastAsia="宋体" w:cs="Times New Roman"/>
                <w:color w:val="auto"/>
                <w:kern w:val="0"/>
                <w:szCs w:val="21"/>
                <w:highlight w:val="none"/>
              </w:rPr>
            </w:pPr>
          </w:p>
        </w:tc>
        <w:tc>
          <w:tcPr>
            <w:tcW w:w="1440" w:type="dxa"/>
            <w:vAlign w:val="center"/>
          </w:tcPr>
          <w:p w14:paraId="7EFACA79">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直接扣</w:t>
            </w:r>
            <w:r>
              <w:rPr>
                <w:rFonts w:ascii="Times New Roman" w:hAnsi="Times New Roman" w:eastAsia="宋体" w:cs="Times New Roman"/>
                <w:color w:val="auto"/>
                <w:kern w:val="0"/>
                <w:highlight w:val="none"/>
              </w:rPr>
              <w:t>30</w:t>
            </w:r>
            <w:r>
              <w:rPr>
                <w:rFonts w:hint="eastAsia" w:ascii="Times New Roman" w:hAnsi="Times New Roman" w:eastAsia="宋体" w:cs="Times New Roman"/>
                <w:color w:val="auto"/>
                <w:kern w:val="0"/>
                <w:highlight w:val="none"/>
              </w:rPr>
              <w:t>分</w:t>
            </w:r>
          </w:p>
        </w:tc>
        <w:tc>
          <w:tcPr>
            <w:tcW w:w="720" w:type="dxa"/>
            <w:vAlign w:val="center"/>
          </w:tcPr>
          <w:p w14:paraId="7A703BA6">
            <w:pPr>
              <w:adjustRightInd w:val="0"/>
              <w:snapToGrid w:val="0"/>
              <w:jc w:val="center"/>
              <w:rPr>
                <w:rFonts w:ascii="Times New Roman" w:hAnsi="Times New Roman" w:eastAsia="宋体" w:cs="Times New Roman"/>
                <w:color w:val="auto"/>
                <w:kern w:val="0"/>
                <w:szCs w:val="21"/>
                <w:highlight w:val="none"/>
              </w:rPr>
            </w:pPr>
          </w:p>
        </w:tc>
      </w:tr>
      <w:tr w14:paraId="0937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AE619E1">
            <w:pPr>
              <w:adjustRightInd w:val="0"/>
              <w:snapToGrid w:val="0"/>
              <w:jc w:val="left"/>
              <w:rPr>
                <w:rFonts w:ascii="Times New Roman" w:hAnsi="Times New Roman" w:eastAsia="宋体" w:cs="Times New Roman"/>
                <w:b/>
                <w:bCs/>
                <w:color w:val="auto"/>
                <w:kern w:val="0"/>
                <w:szCs w:val="21"/>
                <w:highlight w:val="none"/>
              </w:rPr>
            </w:pPr>
            <w:r>
              <w:rPr>
                <w:rFonts w:ascii="Times New Roman" w:hAnsi="Times New Roman" w:eastAsia="宋体" w:cs="Times New Roman"/>
                <w:b/>
                <w:bCs/>
                <w:color w:val="auto"/>
                <w:kern w:val="0"/>
                <w:highlight w:val="none"/>
              </w:rPr>
              <w:t xml:space="preserve">5. </w:t>
            </w:r>
            <w:r>
              <w:rPr>
                <w:rFonts w:hint="eastAsia" w:ascii="Times New Roman" w:hAnsi="Times New Roman" w:eastAsia="宋体" w:cs="Times New Roman"/>
                <w:b/>
                <w:bCs/>
                <w:color w:val="auto"/>
                <w:kern w:val="0"/>
                <w:highlight w:val="none"/>
              </w:rPr>
              <w:t>其他问题</w:t>
            </w:r>
          </w:p>
        </w:tc>
        <w:tc>
          <w:tcPr>
            <w:tcW w:w="5400" w:type="dxa"/>
            <w:gridSpan w:val="2"/>
            <w:vAlign w:val="center"/>
          </w:tcPr>
          <w:p w14:paraId="5884252B">
            <w:pPr>
              <w:adjustRightInd w:val="0"/>
              <w:snapToGrid w:val="0"/>
              <w:jc w:val="left"/>
              <w:rPr>
                <w:rFonts w:ascii="Times New Roman" w:hAnsi="Times New Roman" w:eastAsia="宋体" w:cs="Times New Roman"/>
                <w:color w:val="auto"/>
                <w:kern w:val="0"/>
                <w:szCs w:val="21"/>
                <w:highlight w:val="none"/>
              </w:rPr>
            </w:pPr>
          </w:p>
          <w:p w14:paraId="5CB4B45A">
            <w:pPr>
              <w:adjustRightInd w:val="0"/>
              <w:snapToGrid w:val="0"/>
              <w:jc w:val="left"/>
              <w:rPr>
                <w:rFonts w:ascii="Times New Roman" w:hAnsi="Times New Roman" w:eastAsia="宋体" w:cs="Times New Roman"/>
                <w:color w:val="auto"/>
                <w:kern w:val="0"/>
                <w:szCs w:val="21"/>
                <w:highlight w:val="none"/>
              </w:rPr>
            </w:pPr>
          </w:p>
          <w:p w14:paraId="591BFB87">
            <w:pPr>
              <w:adjustRightInd w:val="0"/>
              <w:snapToGrid w:val="0"/>
              <w:jc w:val="left"/>
              <w:rPr>
                <w:rFonts w:ascii="Times New Roman" w:hAnsi="Times New Roman" w:eastAsia="宋体" w:cs="Times New Roman"/>
                <w:color w:val="auto"/>
                <w:kern w:val="0"/>
                <w:szCs w:val="21"/>
                <w:highlight w:val="none"/>
              </w:rPr>
            </w:pPr>
          </w:p>
          <w:p w14:paraId="57348C72">
            <w:pPr>
              <w:adjustRightInd w:val="0"/>
              <w:snapToGrid w:val="0"/>
              <w:jc w:val="left"/>
              <w:rPr>
                <w:rFonts w:ascii="Times New Roman" w:hAnsi="Times New Roman" w:eastAsia="宋体" w:cs="Times New Roman"/>
                <w:color w:val="auto"/>
                <w:kern w:val="0"/>
                <w:szCs w:val="21"/>
                <w:highlight w:val="none"/>
              </w:rPr>
            </w:pPr>
          </w:p>
          <w:p w14:paraId="56541965">
            <w:pPr>
              <w:adjustRightInd w:val="0"/>
              <w:snapToGrid w:val="0"/>
              <w:jc w:val="left"/>
              <w:rPr>
                <w:rFonts w:ascii="Times New Roman" w:hAnsi="Times New Roman" w:eastAsia="宋体" w:cs="Times New Roman"/>
                <w:color w:val="auto"/>
                <w:kern w:val="0"/>
                <w:szCs w:val="21"/>
                <w:highlight w:val="none"/>
              </w:rPr>
            </w:pPr>
          </w:p>
        </w:tc>
        <w:tc>
          <w:tcPr>
            <w:tcW w:w="1080" w:type="dxa"/>
            <w:vAlign w:val="center"/>
          </w:tcPr>
          <w:p w14:paraId="1311A1F4">
            <w:pPr>
              <w:adjustRightInd w:val="0"/>
              <w:snapToGrid w:val="0"/>
              <w:jc w:val="center"/>
              <w:rPr>
                <w:rFonts w:ascii="Times New Roman" w:hAnsi="Times New Roman" w:eastAsia="宋体" w:cs="Times New Roman"/>
                <w:color w:val="auto"/>
                <w:kern w:val="0"/>
                <w:szCs w:val="21"/>
                <w:highlight w:val="none"/>
              </w:rPr>
            </w:pPr>
          </w:p>
        </w:tc>
        <w:tc>
          <w:tcPr>
            <w:tcW w:w="1440" w:type="dxa"/>
            <w:vAlign w:val="center"/>
          </w:tcPr>
          <w:p w14:paraId="10F7EE0A">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视情况可扣</w:t>
            </w:r>
            <w:r>
              <w:rPr>
                <w:rFonts w:ascii="Times New Roman" w:hAnsi="Times New Roman" w:eastAsia="宋体" w:cs="Times New Roman"/>
                <w:color w:val="auto"/>
                <w:kern w:val="0"/>
                <w:highlight w:val="none"/>
              </w:rPr>
              <w:t>0.3-</w:t>
            </w:r>
            <w:r>
              <w:rPr>
                <w:rFonts w:hint="eastAsia" w:ascii="Times New Roman" w:hAnsi="Times New Roman" w:eastAsia="宋体" w:cs="Times New Roman"/>
                <w:color w:val="auto"/>
                <w:kern w:val="0"/>
                <w:highlight w:val="none"/>
              </w:rPr>
              <w:t>5分</w:t>
            </w:r>
          </w:p>
        </w:tc>
        <w:tc>
          <w:tcPr>
            <w:tcW w:w="720" w:type="dxa"/>
            <w:vAlign w:val="center"/>
          </w:tcPr>
          <w:p w14:paraId="5C1153FD">
            <w:pPr>
              <w:adjustRightInd w:val="0"/>
              <w:snapToGrid w:val="0"/>
              <w:jc w:val="center"/>
              <w:rPr>
                <w:rFonts w:ascii="Times New Roman" w:hAnsi="Times New Roman" w:eastAsia="宋体" w:cs="Times New Roman"/>
                <w:color w:val="auto"/>
                <w:kern w:val="0"/>
                <w:szCs w:val="21"/>
                <w:highlight w:val="none"/>
              </w:rPr>
            </w:pPr>
          </w:p>
        </w:tc>
      </w:tr>
      <w:tr w14:paraId="51C3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60" w:type="dxa"/>
            <w:gridSpan w:val="4"/>
            <w:vAlign w:val="center"/>
          </w:tcPr>
          <w:p w14:paraId="24C302B2">
            <w:pPr>
              <w:adjustRightInd w:val="0"/>
              <w:snapToGrid w:val="0"/>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highlight w:val="none"/>
              </w:rPr>
              <w:t>总分</w:t>
            </w:r>
          </w:p>
        </w:tc>
        <w:tc>
          <w:tcPr>
            <w:tcW w:w="1440" w:type="dxa"/>
            <w:vAlign w:val="center"/>
          </w:tcPr>
          <w:p w14:paraId="59016A8C">
            <w:pPr>
              <w:adjustRightInd w:val="0"/>
              <w:snapToGrid w:val="0"/>
              <w:jc w:val="center"/>
              <w:rPr>
                <w:rFonts w:ascii="Times New Roman" w:hAnsi="Times New Roman" w:eastAsia="宋体" w:cs="Times New Roman"/>
                <w:color w:val="auto"/>
                <w:kern w:val="0"/>
                <w:szCs w:val="21"/>
                <w:highlight w:val="none"/>
              </w:rPr>
            </w:pPr>
          </w:p>
        </w:tc>
        <w:tc>
          <w:tcPr>
            <w:tcW w:w="720" w:type="dxa"/>
            <w:vAlign w:val="center"/>
          </w:tcPr>
          <w:p w14:paraId="15CFA480">
            <w:pPr>
              <w:adjustRightInd w:val="0"/>
              <w:snapToGrid w:val="0"/>
              <w:jc w:val="center"/>
              <w:rPr>
                <w:rFonts w:ascii="Times New Roman" w:hAnsi="Times New Roman" w:eastAsia="宋体" w:cs="Times New Roman"/>
                <w:color w:val="auto"/>
                <w:kern w:val="0"/>
                <w:szCs w:val="21"/>
                <w:highlight w:val="none"/>
              </w:rPr>
            </w:pPr>
          </w:p>
        </w:tc>
      </w:tr>
    </w:tbl>
    <w:p w14:paraId="5E579DCB">
      <w:pPr>
        <w:widowControl/>
        <w:adjustRightInd w:val="0"/>
        <w:snapToGrid w:val="0"/>
        <w:jc w:val="both"/>
        <w:rPr>
          <w:rFonts w:ascii="Times New Roman" w:hAnsi="Times New Roman"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注：</w:t>
      </w:r>
      <w:r>
        <w:rPr>
          <w:rFonts w:ascii="Times New Roman" w:hAnsi="Times New Roman" w:eastAsia="宋体" w:cs="Times New Roman"/>
          <w:color w:val="auto"/>
          <w:kern w:val="0"/>
          <w:sz w:val="21"/>
          <w:szCs w:val="21"/>
          <w:highlight w:val="none"/>
          <w:lang w:val="en-US" w:eastAsia="zh-CN" w:bidi="ar-SA"/>
        </w:rPr>
        <w:t>1.</w:t>
      </w:r>
      <w:r>
        <w:rPr>
          <w:rFonts w:hint="eastAsia" w:ascii="宋体" w:hAnsi="宋体" w:eastAsia="宋体" w:cs="Times New Roman"/>
          <w:color w:val="auto"/>
          <w:kern w:val="0"/>
          <w:sz w:val="21"/>
          <w:szCs w:val="21"/>
          <w:highlight w:val="none"/>
          <w:lang w:val="en-US" w:eastAsia="zh-CN" w:bidi="ar-SA"/>
        </w:rPr>
        <w:t>《规范》：</w:t>
      </w:r>
      <w:r>
        <w:rPr>
          <w:rFonts w:hint="eastAsia" w:ascii="Times New Roman" w:hAnsi="Times New Roman" w:eastAsia="宋体" w:cs="Times New Roman"/>
          <w:color w:val="auto"/>
          <w:kern w:val="0"/>
          <w:sz w:val="21"/>
          <w:szCs w:val="21"/>
          <w:highlight w:val="none"/>
          <w:lang w:val="en-US" w:eastAsia="zh-CN" w:bidi="ar-SA"/>
        </w:rPr>
        <w:t>《环境空气非甲烷总烃连续自动监测技术规定（试行）》（总站气字</w:t>
      </w:r>
      <w:r>
        <w:rPr>
          <w:rFonts w:hint="eastAsia" w:ascii="宋体" w:hAnsi="宋体" w:eastAsia="宋体" w:cs="Times New Roman"/>
          <w:color w:val="auto"/>
          <w:kern w:val="0"/>
          <w:sz w:val="21"/>
          <w:szCs w:val="21"/>
          <w:highlight w:val="none"/>
          <w:lang w:val="en-US" w:eastAsia="zh-CN" w:bidi="ar-SA"/>
        </w:rPr>
        <w:t>〔2021〕61号）等；</w:t>
      </w:r>
      <w:r>
        <w:rPr>
          <w:rFonts w:ascii="Times New Roman" w:hAnsi="Times New Roman" w:eastAsia="宋体" w:cs="Times New Roman"/>
          <w:color w:val="auto"/>
          <w:kern w:val="0"/>
          <w:sz w:val="21"/>
          <w:szCs w:val="21"/>
          <w:highlight w:val="none"/>
          <w:lang w:val="en-US" w:eastAsia="zh-CN" w:bidi="ar-SA"/>
        </w:rPr>
        <w:t>2.</w:t>
      </w:r>
      <w:r>
        <w:rPr>
          <w:rFonts w:hint="eastAsia" w:ascii="宋体" w:hAnsi="宋体" w:eastAsia="宋体" w:cs="Times New Roman"/>
          <w:color w:val="auto"/>
          <w:kern w:val="0"/>
          <w:sz w:val="21"/>
          <w:szCs w:val="21"/>
          <w:highlight w:val="none"/>
          <w:lang w:val="en-US" w:eastAsia="zh-CN" w:bidi="ar-SA"/>
        </w:rPr>
        <w:t>《标准》：指《环境空气质量标准》（</w:t>
      </w:r>
      <w:r>
        <w:rPr>
          <w:rFonts w:ascii="Times New Roman" w:hAnsi="Times New Roman" w:eastAsia="宋体" w:cs="Times New Roman"/>
          <w:color w:val="auto"/>
          <w:kern w:val="0"/>
          <w:sz w:val="21"/>
          <w:szCs w:val="21"/>
          <w:highlight w:val="none"/>
          <w:lang w:val="en-US" w:eastAsia="zh-CN" w:bidi="ar-SA"/>
        </w:rPr>
        <w:t>GB3095-2012</w:t>
      </w:r>
      <w:r>
        <w:rPr>
          <w:rFonts w:hint="eastAsia" w:ascii="宋体" w:hAnsi="宋体" w:eastAsia="宋体" w:cs="Times New Roman"/>
          <w:color w:val="auto"/>
          <w:kern w:val="0"/>
          <w:sz w:val="21"/>
          <w:szCs w:val="21"/>
          <w:highlight w:val="none"/>
          <w:lang w:val="en-US" w:eastAsia="zh-CN" w:bidi="ar-SA"/>
        </w:rPr>
        <w:t>）。</w:t>
      </w:r>
    </w:p>
    <w:p w14:paraId="188C8DB3">
      <w:pPr>
        <w:widowControl/>
        <w:adjustRightInd w:val="0"/>
        <w:snapToGrid w:val="0"/>
        <w:spacing w:line="360" w:lineRule="auto"/>
        <w:ind w:firstLine="422" w:firstLineChars="200"/>
        <w:jc w:val="both"/>
        <w:rPr>
          <w:rFonts w:ascii="Times New Roman" w:hAnsi="Times New Roman" w:eastAsia="宋体" w:cs="Times New Roman"/>
          <w:b/>
          <w:bCs/>
          <w:color w:val="auto"/>
          <w:kern w:val="0"/>
          <w:sz w:val="21"/>
          <w:szCs w:val="21"/>
          <w:highlight w:val="none"/>
          <w:lang w:val="en-US" w:eastAsia="zh-CN" w:bidi="ar-SA"/>
        </w:rPr>
      </w:pPr>
      <w:r>
        <w:rPr>
          <w:rFonts w:ascii="Times New Roman" w:hAnsi="Times New Roman" w:eastAsia="宋体" w:cs="Times New Roman"/>
          <w:b/>
          <w:bCs/>
          <w:color w:val="auto"/>
          <w:kern w:val="0"/>
          <w:sz w:val="21"/>
          <w:szCs w:val="21"/>
          <w:highlight w:val="none"/>
          <w:lang w:val="en-US" w:eastAsia="zh-CN" w:bidi="ar-SA"/>
        </w:rPr>
        <w:t>2.</w:t>
      </w:r>
      <w:r>
        <w:rPr>
          <w:rFonts w:hint="eastAsia" w:ascii="宋体" w:hAnsi="宋体" w:eastAsia="宋体" w:cs="Times New Roman"/>
          <w:b/>
          <w:bCs/>
          <w:color w:val="auto"/>
          <w:kern w:val="0"/>
          <w:sz w:val="21"/>
          <w:szCs w:val="21"/>
          <w:highlight w:val="none"/>
          <w:lang w:val="en-US" w:eastAsia="zh-CN" w:bidi="ar-SA"/>
        </w:rPr>
        <w:t>本表总分</w:t>
      </w:r>
      <w:r>
        <w:rPr>
          <w:rFonts w:ascii="Times New Roman" w:hAnsi="Times New Roman" w:eastAsia="宋体" w:cs="Times New Roman"/>
          <w:b/>
          <w:bCs/>
          <w:color w:val="auto"/>
          <w:kern w:val="0"/>
          <w:sz w:val="21"/>
          <w:szCs w:val="21"/>
          <w:highlight w:val="none"/>
          <w:lang w:val="en-US" w:eastAsia="zh-CN" w:bidi="ar-SA"/>
        </w:rPr>
        <w:t>30</w:t>
      </w:r>
      <w:r>
        <w:rPr>
          <w:rFonts w:hint="eastAsia" w:ascii="宋体" w:hAnsi="宋体" w:eastAsia="宋体" w:cs="Times New Roman"/>
          <w:b/>
          <w:bCs/>
          <w:color w:val="auto"/>
          <w:kern w:val="0"/>
          <w:sz w:val="21"/>
          <w:szCs w:val="21"/>
          <w:highlight w:val="none"/>
          <w:lang w:val="en-US" w:eastAsia="zh-CN" w:bidi="ar-SA"/>
        </w:rPr>
        <w:t>分，按扣分值计算。</w:t>
      </w:r>
    </w:p>
    <w:p w14:paraId="4F0066CE">
      <w:pPr>
        <w:rPr>
          <w:rFonts w:ascii="Times New Roman" w:hAnsi="Times New Roman" w:eastAsia="宋体" w:cs="Times New Roman"/>
          <w:color w:val="auto"/>
          <w:highlight w:val="none"/>
          <w:u w:val="single"/>
        </w:rPr>
      </w:pPr>
      <w:r>
        <w:rPr>
          <w:rFonts w:hint="eastAsia" w:ascii="宋体" w:hAnsi="宋体" w:eastAsia="宋体" w:cs="Times New Roman"/>
          <w:b/>
          <w:bCs/>
          <w:color w:val="auto"/>
          <w:highlight w:val="none"/>
        </w:rPr>
        <w:t>检查日期</w:t>
      </w:r>
      <w:r>
        <w:rPr>
          <w:rFonts w:hint="eastAsia" w:ascii="宋体" w:hAnsi="宋体" w:eastAsia="宋体" w:cs="Times New Roman"/>
          <w:color w:val="auto"/>
          <w:highlight w:val="none"/>
        </w:rPr>
        <w:t xml:space="preserve">：                  </w:t>
      </w:r>
      <w:r>
        <w:rPr>
          <w:rFonts w:hint="eastAsia" w:ascii="宋体" w:hAnsi="宋体" w:eastAsia="宋体" w:cs="Times New Roman"/>
          <w:b/>
          <w:bCs/>
          <w:color w:val="auto"/>
          <w:highlight w:val="none"/>
        </w:rPr>
        <w:t>检查人员</w:t>
      </w:r>
      <w:r>
        <w:rPr>
          <w:rFonts w:hint="eastAsia" w:ascii="宋体" w:hAnsi="宋体" w:eastAsia="宋体" w:cs="Times New Roman"/>
          <w:color w:val="auto"/>
          <w:highlight w:val="none"/>
        </w:rPr>
        <w:t xml:space="preserve"> ：                       </w:t>
      </w:r>
      <w:r>
        <w:rPr>
          <w:rFonts w:hint="eastAsia" w:ascii="Times New Roman" w:hAnsi="Times New Roman" w:eastAsia="宋体" w:cs="Times New Roman"/>
          <w:b/>
          <w:color w:val="auto"/>
          <w:highlight w:val="none"/>
        </w:rPr>
        <w:t>运维人员：</w:t>
      </w:r>
    </w:p>
    <w:p w14:paraId="64B9344E">
      <w:pPr>
        <w:spacing w:line="600" w:lineRule="exact"/>
        <w:ind w:firstLine="640" w:firstLineChars="200"/>
        <w:rPr>
          <w:rFonts w:ascii="仿宋" w:hAnsi="仿宋" w:eastAsia="仿宋" w:cs="Times New Roman"/>
          <w:color w:val="auto"/>
          <w:sz w:val="32"/>
          <w:szCs w:val="32"/>
          <w:highlight w:val="none"/>
        </w:rPr>
      </w:pPr>
    </w:p>
    <w:p w14:paraId="3DF1284A">
      <w:pPr>
        <w:pStyle w:val="13"/>
        <w:rPr>
          <w:rFonts w:hint="eastAsia" w:eastAsia="宋体"/>
          <w:color w:val="auto"/>
          <w:highlight w:val="none"/>
          <w:lang w:val="en-US" w:eastAsia="zh-CN"/>
        </w:rPr>
        <w:sectPr>
          <w:pgSz w:w="11906" w:h="16838"/>
          <w:pgMar w:top="1440" w:right="1803" w:bottom="1440" w:left="1803" w:header="851" w:footer="992" w:gutter="0"/>
          <w:cols w:space="720" w:num="1"/>
          <w:titlePg/>
          <w:docGrid w:type="lines" w:linePitch="312" w:charSpace="0"/>
        </w:sectPr>
      </w:pPr>
    </w:p>
    <w:tbl>
      <w:tblPr>
        <w:tblStyle w:val="31"/>
        <w:tblW w:w="13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1621"/>
        <w:gridCol w:w="5763"/>
        <w:gridCol w:w="1006"/>
        <w:gridCol w:w="1700"/>
        <w:gridCol w:w="3087"/>
      </w:tblGrid>
      <w:tr w14:paraId="7A6A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517" w:type="dxa"/>
            <w:tcBorders>
              <w:top w:val="nil"/>
              <w:left w:val="nil"/>
              <w:bottom w:val="nil"/>
              <w:right w:val="nil"/>
            </w:tcBorders>
            <w:shd w:val="clear" w:color="auto" w:fill="auto"/>
            <w:noWrap/>
            <w:vAlign w:val="bottom"/>
          </w:tcPr>
          <w:p w14:paraId="5EA234AB">
            <w:pPr>
              <w:rPr>
                <w:rFonts w:hint="eastAsia" w:ascii="等线" w:hAnsi="等线" w:eastAsia="等线" w:cs="等线"/>
                <w:i w:val="0"/>
                <w:iCs w:val="0"/>
                <w:color w:val="auto"/>
                <w:sz w:val="22"/>
                <w:szCs w:val="22"/>
                <w:highlight w:val="none"/>
                <w:u w:val="none"/>
              </w:rPr>
            </w:pPr>
          </w:p>
        </w:tc>
        <w:tc>
          <w:tcPr>
            <w:tcW w:w="12833" w:type="dxa"/>
            <w:gridSpan w:val="5"/>
            <w:tcBorders>
              <w:top w:val="nil"/>
              <w:left w:val="nil"/>
              <w:bottom w:val="nil"/>
              <w:right w:val="nil"/>
            </w:tcBorders>
            <w:shd w:val="clear" w:color="auto" w:fill="auto"/>
            <w:noWrap/>
            <w:vAlign w:val="center"/>
          </w:tcPr>
          <w:p w14:paraId="4BFEF29A">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附件</w:t>
            </w:r>
            <w:r>
              <w:rPr>
                <w:rFonts w:hint="eastAsia" w:ascii="宋体" w:hAnsi="宋体" w:cs="宋体"/>
                <w:b/>
                <w:bCs/>
                <w:i w:val="0"/>
                <w:iCs w:val="0"/>
                <w:color w:val="auto"/>
                <w:kern w:val="0"/>
                <w:sz w:val="32"/>
                <w:szCs w:val="32"/>
                <w:highlight w:val="none"/>
                <w:u w:val="none"/>
                <w:lang w:val="en-US" w:eastAsia="zh-CN" w:bidi="ar"/>
              </w:rPr>
              <w:t>3</w:t>
            </w:r>
            <w:r>
              <w:rPr>
                <w:rFonts w:hint="eastAsia" w:ascii="宋体" w:hAnsi="宋体" w:eastAsia="宋体" w:cs="宋体"/>
                <w:b/>
                <w:bCs/>
                <w:i w:val="0"/>
                <w:iCs w:val="0"/>
                <w:color w:val="auto"/>
                <w:kern w:val="0"/>
                <w:sz w:val="32"/>
                <w:szCs w:val="32"/>
                <w:highlight w:val="none"/>
                <w:u w:val="none"/>
                <w:lang w:val="en-US" w:eastAsia="zh-CN" w:bidi="ar"/>
              </w:rPr>
              <w:t>：           酸雨自动在线监测系统运行维护考核评分表（季度）</w:t>
            </w:r>
          </w:p>
        </w:tc>
      </w:tr>
      <w:tr w14:paraId="1D21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39AA8B68">
            <w:pPr>
              <w:keepNext w:val="0"/>
              <w:keepLines w:val="0"/>
              <w:widowControl/>
              <w:suppressLineNumbers w:val="0"/>
              <w:jc w:val="center"/>
              <w:textAlignment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序号</w:t>
            </w:r>
          </w:p>
        </w:tc>
        <w:tc>
          <w:tcPr>
            <w:tcW w:w="7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066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考核内容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BC7F">
            <w:pPr>
              <w:keepNext w:val="0"/>
              <w:keepLines w:val="0"/>
              <w:widowControl/>
              <w:suppressLineNumbers w:val="0"/>
              <w:jc w:val="center"/>
              <w:textAlignment w:val="center"/>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分值</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898E">
            <w:pPr>
              <w:keepNext w:val="0"/>
              <w:keepLines w:val="0"/>
              <w:widowControl/>
              <w:suppressLineNumbers w:val="0"/>
              <w:jc w:val="center"/>
              <w:textAlignment w:val="center"/>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评分结果</w:t>
            </w: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F7A6">
            <w:pPr>
              <w:keepNext w:val="0"/>
              <w:keepLines w:val="0"/>
              <w:widowControl/>
              <w:suppressLineNumbers w:val="0"/>
              <w:jc w:val="center"/>
              <w:textAlignment w:val="center"/>
              <w:rPr>
                <w:rFonts w:hint="eastAsia" w:ascii="等线" w:hAnsi="等线" w:eastAsia="等线" w:cs="等线"/>
                <w:b/>
                <w:bCs/>
                <w:i w:val="0"/>
                <w:iCs w:val="0"/>
                <w:color w:val="auto"/>
                <w:sz w:val="24"/>
                <w:szCs w:val="24"/>
                <w:highlight w:val="none"/>
                <w:u w:val="none"/>
              </w:rPr>
            </w:pPr>
            <w:r>
              <w:rPr>
                <w:rFonts w:hint="eastAsia" w:ascii="等线" w:hAnsi="等线" w:eastAsia="等线" w:cs="等线"/>
                <w:b/>
                <w:bCs/>
                <w:i w:val="0"/>
                <w:iCs w:val="0"/>
                <w:color w:val="auto"/>
                <w:kern w:val="0"/>
                <w:sz w:val="24"/>
                <w:szCs w:val="24"/>
                <w:highlight w:val="none"/>
                <w:u w:val="none"/>
                <w:lang w:val="en-US" w:eastAsia="zh-CN" w:bidi="ar"/>
              </w:rPr>
              <w:t>评分说明（照片）</w:t>
            </w:r>
          </w:p>
        </w:tc>
      </w:tr>
      <w:tr w14:paraId="3A45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17B4BBBB">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9F95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日常运维</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4B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按照 HJ/T165-2004《酸沉降监测技术规范》要求清洗采样瓶，晾干备用；准备冷藏箱、样品标签（标签内容按照防城港中心的要求填写）。每缺或不满足一项扣1分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4F9A">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19333">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78A36">
            <w:pPr>
              <w:rPr>
                <w:rFonts w:hint="eastAsia" w:ascii="等线" w:hAnsi="等线" w:eastAsia="等线" w:cs="等线"/>
                <w:i w:val="0"/>
                <w:iCs w:val="0"/>
                <w:color w:val="auto"/>
                <w:sz w:val="22"/>
                <w:szCs w:val="22"/>
                <w:highlight w:val="none"/>
                <w:u w:val="none"/>
              </w:rPr>
            </w:pPr>
          </w:p>
        </w:tc>
      </w:tr>
      <w:tr w14:paraId="6B3E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5BE6652D">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27FF">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58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每次采样后，都要放置洗涤干净的仪器收集瓶，恢复原始瓶数量。每次不满足要求扣1分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88B3">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E963D">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038B0">
            <w:pPr>
              <w:rPr>
                <w:rFonts w:hint="eastAsia" w:ascii="等线" w:hAnsi="等线" w:eastAsia="等线" w:cs="等线"/>
                <w:i w:val="0"/>
                <w:iCs w:val="0"/>
                <w:color w:val="auto"/>
                <w:sz w:val="22"/>
                <w:szCs w:val="22"/>
                <w:highlight w:val="none"/>
                <w:u w:val="none"/>
              </w:rPr>
            </w:pPr>
          </w:p>
        </w:tc>
      </w:tr>
      <w:tr w14:paraId="5751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125FCF3B">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3</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BD307">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03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仪器自动换瓶后，无论是否收集到样品，都需要清洗采样瓶。每次不满足要求扣0.5分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D2D6">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526EB">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11FFE">
            <w:pPr>
              <w:rPr>
                <w:rFonts w:hint="eastAsia" w:ascii="等线" w:hAnsi="等线" w:eastAsia="等线" w:cs="等线"/>
                <w:i w:val="0"/>
                <w:iCs w:val="0"/>
                <w:color w:val="auto"/>
                <w:sz w:val="22"/>
                <w:szCs w:val="22"/>
                <w:highlight w:val="none"/>
                <w:u w:val="none"/>
              </w:rPr>
            </w:pPr>
          </w:p>
        </w:tc>
      </w:tr>
      <w:tr w14:paraId="3703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5F5642A2">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4</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E2DE">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2B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至少每半月进行一次在线设备pH和EC校准。每次每个项目不满足要求扣0.5分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930">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E1761">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516E1">
            <w:pPr>
              <w:rPr>
                <w:rFonts w:hint="eastAsia" w:ascii="等线" w:hAnsi="等线" w:eastAsia="等线" w:cs="等线"/>
                <w:i w:val="0"/>
                <w:iCs w:val="0"/>
                <w:color w:val="auto"/>
                <w:sz w:val="22"/>
                <w:szCs w:val="22"/>
                <w:highlight w:val="none"/>
                <w:u w:val="none"/>
              </w:rPr>
            </w:pPr>
          </w:p>
        </w:tc>
      </w:tr>
      <w:tr w14:paraId="067B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15FD5E83">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5</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24473">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51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每月至少采集一次样品运输空白。每次缺少一项扣1分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4450">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01394">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111BF">
            <w:pPr>
              <w:rPr>
                <w:rFonts w:hint="eastAsia" w:ascii="等线" w:hAnsi="等线" w:eastAsia="等线" w:cs="等线"/>
                <w:i w:val="0"/>
                <w:iCs w:val="0"/>
                <w:color w:val="auto"/>
                <w:sz w:val="22"/>
                <w:szCs w:val="22"/>
                <w:highlight w:val="none"/>
                <w:u w:val="none"/>
              </w:rPr>
            </w:pPr>
          </w:p>
        </w:tc>
      </w:tr>
      <w:tr w14:paraId="322C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1E108FBA">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6</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CE86">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9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每月按照防城港监测中心的计划至少开展1场降雨现场比对工作，比对项目包括pH值、电导率。每次每个项目不满足要求扣0.5分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8801">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9ADB4">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A4E45">
            <w:pPr>
              <w:rPr>
                <w:rFonts w:hint="eastAsia" w:ascii="等线" w:hAnsi="等线" w:eastAsia="等线" w:cs="等线"/>
                <w:i w:val="0"/>
                <w:iCs w:val="0"/>
                <w:color w:val="auto"/>
                <w:sz w:val="22"/>
                <w:szCs w:val="22"/>
                <w:highlight w:val="none"/>
                <w:u w:val="none"/>
              </w:rPr>
            </w:pPr>
          </w:p>
        </w:tc>
      </w:tr>
      <w:tr w14:paraId="1398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7E348A67">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7</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76D66">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C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每月至少清洗一次仪器的集雨桶和雨量桶。缺少一项扣3分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7E84">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5227E">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40371">
            <w:pPr>
              <w:rPr>
                <w:rFonts w:hint="eastAsia" w:ascii="等线" w:hAnsi="等线" w:eastAsia="等线" w:cs="等线"/>
                <w:i w:val="0"/>
                <w:iCs w:val="0"/>
                <w:color w:val="auto"/>
                <w:sz w:val="22"/>
                <w:szCs w:val="22"/>
                <w:highlight w:val="none"/>
                <w:u w:val="none"/>
              </w:rPr>
            </w:pPr>
          </w:p>
        </w:tc>
      </w:tr>
      <w:tr w14:paraId="4334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4D829C02">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8</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2FFA">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6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填写样品交接记录，注明质控措施内容。每一项不满足要求扣1分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305F">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E5ACC">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E947E">
            <w:pPr>
              <w:rPr>
                <w:rFonts w:hint="eastAsia" w:ascii="等线" w:hAnsi="等线" w:eastAsia="等线" w:cs="等线"/>
                <w:i w:val="0"/>
                <w:iCs w:val="0"/>
                <w:color w:val="auto"/>
                <w:sz w:val="22"/>
                <w:szCs w:val="22"/>
                <w:highlight w:val="none"/>
                <w:u w:val="none"/>
              </w:rPr>
            </w:pPr>
          </w:p>
        </w:tc>
      </w:tr>
      <w:tr w14:paraId="1D5B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5207C8C8">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9</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6C7A">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3E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定期更换酸雨自动监测设备所需耗材。视情况每次扣0.5分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2F5E">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8A218">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4585F">
            <w:pPr>
              <w:rPr>
                <w:rFonts w:hint="eastAsia" w:ascii="等线" w:hAnsi="等线" w:eastAsia="等线" w:cs="等线"/>
                <w:i w:val="0"/>
                <w:iCs w:val="0"/>
                <w:color w:val="auto"/>
                <w:sz w:val="22"/>
                <w:szCs w:val="22"/>
                <w:highlight w:val="none"/>
                <w:u w:val="none"/>
              </w:rPr>
            </w:pPr>
          </w:p>
        </w:tc>
      </w:tr>
      <w:tr w14:paraId="5117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17543050">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10</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4862">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0A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定期更换酸雨自动监测设备所需备品备件。视情况每次扣0.5分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E55A">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7DC55">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52154">
            <w:pPr>
              <w:rPr>
                <w:rFonts w:hint="eastAsia" w:ascii="等线" w:hAnsi="等线" w:eastAsia="等线" w:cs="等线"/>
                <w:i w:val="0"/>
                <w:iCs w:val="0"/>
                <w:color w:val="auto"/>
                <w:sz w:val="22"/>
                <w:szCs w:val="22"/>
                <w:highlight w:val="none"/>
                <w:u w:val="none"/>
              </w:rPr>
            </w:pPr>
          </w:p>
        </w:tc>
      </w:tr>
      <w:tr w14:paraId="3642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49D95F3D">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11</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E663">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D7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定期检修、保养3台降雨自动监测仪。包括及时更换清洁用水、电解液等，感雨器的擦拭保养，测试灵敏度，校准雨量计。视情况每次每项扣0.2分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1755">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5A0CB">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15B6E">
            <w:pPr>
              <w:rPr>
                <w:rFonts w:hint="eastAsia" w:ascii="等线" w:hAnsi="等线" w:eastAsia="等线" w:cs="等线"/>
                <w:i w:val="0"/>
                <w:iCs w:val="0"/>
                <w:color w:val="auto"/>
                <w:sz w:val="22"/>
                <w:szCs w:val="22"/>
                <w:highlight w:val="none"/>
                <w:u w:val="none"/>
              </w:rPr>
            </w:pPr>
          </w:p>
        </w:tc>
      </w:tr>
      <w:tr w14:paraId="1970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12063528">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12</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37DA0">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18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设备每月运行情况，正常运转率达到95%以上。每低于一个百分点，扣1分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1CA6">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AE112">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29FA6">
            <w:pPr>
              <w:rPr>
                <w:rFonts w:hint="eastAsia" w:ascii="等线" w:hAnsi="等线" w:eastAsia="等线" w:cs="等线"/>
                <w:i w:val="0"/>
                <w:iCs w:val="0"/>
                <w:color w:val="auto"/>
                <w:sz w:val="22"/>
                <w:szCs w:val="22"/>
                <w:highlight w:val="none"/>
                <w:u w:val="none"/>
              </w:rPr>
            </w:pPr>
          </w:p>
        </w:tc>
      </w:tr>
      <w:tr w14:paraId="64A5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2B67516D">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13</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A02F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运维记录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38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每半月一次运维，以书面形式汇报，视记录完整性情况，每项扣0.5分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41DD">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5D238">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A0360">
            <w:pPr>
              <w:rPr>
                <w:rFonts w:hint="eastAsia" w:ascii="等线" w:hAnsi="等线" w:eastAsia="等线" w:cs="等线"/>
                <w:i w:val="0"/>
                <w:iCs w:val="0"/>
                <w:color w:val="auto"/>
                <w:sz w:val="22"/>
                <w:szCs w:val="22"/>
                <w:highlight w:val="none"/>
                <w:u w:val="none"/>
              </w:rPr>
            </w:pPr>
          </w:p>
        </w:tc>
      </w:tr>
      <w:tr w14:paraId="2E67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3890179A">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14</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2FE2">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6B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设备现场维护记录。</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0653">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B609E">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D7765">
            <w:pPr>
              <w:rPr>
                <w:rFonts w:hint="eastAsia" w:ascii="等线" w:hAnsi="等线" w:eastAsia="等线" w:cs="等线"/>
                <w:i w:val="0"/>
                <w:iCs w:val="0"/>
                <w:color w:val="auto"/>
                <w:sz w:val="22"/>
                <w:szCs w:val="22"/>
                <w:highlight w:val="none"/>
                <w:u w:val="none"/>
              </w:rPr>
            </w:pPr>
          </w:p>
        </w:tc>
      </w:tr>
      <w:tr w14:paraId="6FA0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4B3705A9">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15</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18D7">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10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设备故障及排除情况登记表、仪器维修后性能审核记录。</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D661">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D52C3">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8A442">
            <w:pPr>
              <w:rPr>
                <w:rFonts w:hint="eastAsia" w:ascii="等线" w:hAnsi="等线" w:eastAsia="等线" w:cs="等线"/>
                <w:i w:val="0"/>
                <w:iCs w:val="0"/>
                <w:color w:val="auto"/>
                <w:sz w:val="22"/>
                <w:szCs w:val="22"/>
                <w:highlight w:val="none"/>
                <w:u w:val="none"/>
              </w:rPr>
            </w:pPr>
          </w:p>
        </w:tc>
      </w:tr>
      <w:tr w14:paraId="3C67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4027D582">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16</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859A">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31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设备备品备件使用管理登记表。</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A659">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67800">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73B1A">
            <w:pPr>
              <w:rPr>
                <w:rFonts w:hint="eastAsia" w:ascii="等线" w:hAnsi="等线" w:eastAsia="等线" w:cs="等线"/>
                <w:i w:val="0"/>
                <w:iCs w:val="0"/>
                <w:color w:val="auto"/>
                <w:sz w:val="22"/>
                <w:szCs w:val="22"/>
                <w:highlight w:val="none"/>
                <w:u w:val="none"/>
              </w:rPr>
            </w:pPr>
          </w:p>
        </w:tc>
      </w:tr>
      <w:tr w14:paraId="4F26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6B8A01F7">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17</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5033F">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E4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设备更换耗材记录表</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BFA2">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15AB6">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1E0CB">
            <w:pPr>
              <w:rPr>
                <w:rFonts w:hint="eastAsia" w:ascii="等线" w:hAnsi="等线" w:eastAsia="等线" w:cs="等线"/>
                <w:i w:val="0"/>
                <w:iCs w:val="0"/>
                <w:color w:val="auto"/>
                <w:sz w:val="22"/>
                <w:szCs w:val="22"/>
                <w:highlight w:val="none"/>
                <w:u w:val="none"/>
              </w:rPr>
            </w:pPr>
          </w:p>
        </w:tc>
      </w:tr>
      <w:tr w14:paraId="73C2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754F6AAE">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18</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FC92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样品采集、质控要求</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1F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逢雨必采；上午9:00至次日上午9:00的降雨视为一个样品，须在次日13时前送到实验室。查看仪器状态，确定pH值、电导率、降雨量是否需要实验室分析，并在表格勾选分析项目。每出现一次未按要求采样送样扣2分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8C12">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320C6">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B0BD0">
            <w:pPr>
              <w:rPr>
                <w:rFonts w:hint="eastAsia" w:ascii="等线" w:hAnsi="等线" w:eastAsia="等线" w:cs="等线"/>
                <w:i w:val="0"/>
                <w:iCs w:val="0"/>
                <w:color w:val="auto"/>
                <w:sz w:val="22"/>
                <w:szCs w:val="22"/>
                <w:highlight w:val="none"/>
                <w:u w:val="none"/>
              </w:rPr>
            </w:pPr>
          </w:p>
        </w:tc>
      </w:tr>
      <w:tr w14:paraId="1FD2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246AE998">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19</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3CB3">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7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因不可抗拒原因造成的样品采集延迟，该次样品仍需送样，并在送样记录单备注延迟原因。每出现一次未备注延迟原因扣0.5分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D5E9">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EEBD3">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41B74">
            <w:pPr>
              <w:rPr>
                <w:rFonts w:hint="eastAsia" w:ascii="等线" w:hAnsi="等线" w:eastAsia="等线" w:cs="等线"/>
                <w:i w:val="0"/>
                <w:iCs w:val="0"/>
                <w:color w:val="auto"/>
                <w:sz w:val="22"/>
                <w:szCs w:val="22"/>
                <w:highlight w:val="none"/>
                <w:u w:val="none"/>
              </w:rPr>
            </w:pPr>
          </w:p>
        </w:tc>
      </w:tr>
      <w:tr w14:paraId="32AB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23745DD0">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20</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93F0">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F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平台有降雨量，不管多少必须到现场。未按要求进行，每次扣1分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5666">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C131D">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C94EA">
            <w:pPr>
              <w:rPr>
                <w:rFonts w:hint="eastAsia" w:ascii="等线" w:hAnsi="等线" w:eastAsia="等线" w:cs="等线"/>
                <w:i w:val="0"/>
                <w:iCs w:val="0"/>
                <w:color w:val="auto"/>
                <w:sz w:val="22"/>
                <w:szCs w:val="22"/>
                <w:highlight w:val="none"/>
                <w:u w:val="none"/>
              </w:rPr>
            </w:pPr>
          </w:p>
        </w:tc>
      </w:tr>
      <w:tr w14:paraId="58E2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7E8CFA47">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21</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7281F">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1A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设备每季度质控抽检合格率达到90%以上。低于90%则扣12分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6F7C">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12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CF28E">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D21D7">
            <w:pPr>
              <w:rPr>
                <w:rFonts w:hint="eastAsia" w:ascii="等线" w:hAnsi="等线" w:eastAsia="等线" w:cs="等线"/>
                <w:i w:val="0"/>
                <w:iCs w:val="0"/>
                <w:color w:val="auto"/>
                <w:sz w:val="22"/>
                <w:szCs w:val="22"/>
                <w:highlight w:val="none"/>
                <w:u w:val="none"/>
              </w:rPr>
            </w:pPr>
          </w:p>
        </w:tc>
      </w:tr>
      <w:tr w14:paraId="05D1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427E27AF">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9F7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网络通讯保障</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92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设备网络连接出现断网或故障要及时维修、报修。出现一次断网或故障未及时维修、报修，扣1分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6705">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78466">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806B0">
            <w:pPr>
              <w:rPr>
                <w:rFonts w:hint="eastAsia" w:ascii="等线" w:hAnsi="等线" w:eastAsia="等线" w:cs="等线"/>
                <w:i w:val="0"/>
                <w:iCs w:val="0"/>
                <w:color w:val="auto"/>
                <w:sz w:val="22"/>
                <w:szCs w:val="22"/>
                <w:highlight w:val="none"/>
                <w:u w:val="none"/>
              </w:rPr>
            </w:pPr>
          </w:p>
        </w:tc>
      </w:tr>
      <w:tr w14:paraId="5C4F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60E20DE3">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23</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3285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故障处理情况</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83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系统异常情况处理率达到100%，每低于一个百分点，扣0.5分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530D">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07736">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509A4">
            <w:pPr>
              <w:rPr>
                <w:rFonts w:hint="eastAsia" w:ascii="等线" w:hAnsi="等线" w:eastAsia="等线" w:cs="等线"/>
                <w:i w:val="0"/>
                <w:iCs w:val="0"/>
                <w:color w:val="auto"/>
                <w:sz w:val="22"/>
                <w:szCs w:val="22"/>
                <w:highlight w:val="none"/>
                <w:u w:val="none"/>
              </w:rPr>
            </w:pPr>
          </w:p>
        </w:tc>
      </w:tr>
      <w:tr w14:paraId="78F6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2027C4D7">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24</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7BE2">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CD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及时排除酸雨自动监测设备的故障，三台降雨自动监测仪出现故障时应及时维修，更换耗材配件</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9F5D">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75352">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1812E">
            <w:pPr>
              <w:rPr>
                <w:rFonts w:hint="eastAsia" w:ascii="等线" w:hAnsi="等线" w:eastAsia="等线" w:cs="等线"/>
                <w:i w:val="0"/>
                <w:iCs w:val="0"/>
                <w:color w:val="auto"/>
                <w:sz w:val="22"/>
                <w:szCs w:val="22"/>
                <w:highlight w:val="none"/>
                <w:u w:val="none"/>
              </w:rPr>
            </w:pPr>
          </w:p>
        </w:tc>
      </w:tr>
      <w:tr w14:paraId="537D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4A92F29D">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25</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041D">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3A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仪器、设备出现故障，必须获得故障通知后2小时内赶赴现场对事故进行处理并恢复正常运行。未达到要求的，每次扣0.5分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E69E">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74E65">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F144B">
            <w:pPr>
              <w:rPr>
                <w:rFonts w:hint="eastAsia" w:ascii="等线" w:hAnsi="等线" w:eastAsia="等线" w:cs="等线"/>
                <w:i w:val="0"/>
                <w:iCs w:val="0"/>
                <w:color w:val="auto"/>
                <w:sz w:val="22"/>
                <w:szCs w:val="22"/>
                <w:highlight w:val="none"/>
                <w:u w:val="none"/>
              </w:rPr>
            </w:pPr>
          </w:p>
        </w:tc>
      </w:tr>
      <w:tr w14:paraId="7864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52740A5D">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26</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A1DE">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B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系统重大、系统性故障无法修复，确需对系统或构成系统的核心仪器、设备进行整体更换才能恢复系统正常运行时，及时报告，提出解决方案并形成书面材料。未达到要求的，扣2分。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2AD0">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C639E">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6A43C">
            <w:pPr>
              <w:rPr>
                <w:rFonts w:hint="eastAsia" w:ascii="等线" w:hAnsi="等线" w:eastAsia="等线" w:cs="等线"/>
                <w:i w:val="0"/>
                <w:iCs w:val="0"/>
                <w:color w:val="auto"/>
                <w:sz w:val="22"/>
                <w:szCs w:val="22"/>
                <w:highlight w:val="none"/>
                <w:u w:val="none"/>
              </w:rPr>
            </w:pPr>
          </w:p>
        </w:tc>
      </w:tr>
      <w:tr w14:paraId="11D2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3E9F91D1">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27</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9E35">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74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维修、更换主要部件后须进行准确度检查确认，未达到要求的，扣2分。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234D">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97205">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C1EA2">
            <w:pPr>
              <w:rPr>
                <w:rFonts w:hint="eastAsia" w:ascii="等线" w:hAnsi="等线" w:eastAsia="等线" w:cs="等线"/>
                <w:i w:val="0"/>
                <w:iCs w:val="0"/>
                <w:color w:val="auto"/>
                <w:sz w:val="22"/>
                <w:szCs w:val="22"/>
                <w:highlight w:val="none"/>
                <w:u w:val="none"/>
              </w:rPr>
            </w:pPr>
          </w:p>
        </w:tc>
      </w:tr>
      <w:tr w14:paraId="3E80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59CD59A0">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28</w:t>
            </w: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79C8">
            <w:pPr>
              <w:jc w:val="center"/>
              <w:rPr>
                <w:rFonts w:hint="eastAsia" w:ascii="宋体" w:hAnsi="宋体" w:eastAsia="宋体" w:cs="宋体"/>
                <w:b/>
                <w:bCs/>
                <w:i w:val="0"/>
                <w:iCs w:val="0"/>
                <w:color w:val="auto"/>
                <w:sz w:val="24"/>
                <w:szCs w:val="24"/>
                <w:highlight w:val="none"/>
                <w:u w:val="none"/>
              </w:rPr>
            </w:pP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10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按照最有利于系统正常运行原则开展仪器、设备故障维修，故障的零配件、部件需要更换时，报备防城港监测中心确认。</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DDFF">
            <w:pPr>
              <w:keepNext w:val="0"/>
              <w:keepLines w:val="0"/>
              <w:widowControl/>
              <w:suppressLineNumbers w:val="0"/>
              <w:jc w:val="center"/>
              <w:textAlignment w:val="center"/>
              <w:rPr>
                <w:rFonts w:hint="default" w:ascii="Times New Roman" w:hAnsi="Times New Roman" w:eastAsia="等线" w:cs="Times New Roman"/>
                <w:i w:val="0"/>
                <w:iCs w:val="0"/>
                <w:color w:val="auto"/>
                <w:sz w:val="24"/>
                <w:szCs w:val="24"/>
                <w:highlight w:val="none"/>
                <w:u w:val="none"/>
              </w:rPr>
            </w:pPr>
            <w:r>
              <w:rPr>
                <w:rFonts w:hint="default" w:ascii="Times New Roman" w:hAnsi="Times New Roman" w:eastAsia="等线" w:cs="Times New Roman"/>
                <w:i w:val="0"/>
                <w:iCs w:val="0"/>
                <w:color w:val="auto"/>
                <w:kern w:val="0"/>
                <w:sz w:val="24"/>
                <w:szCs w:val="24"/>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DC256">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E9358">
            <w:pPr>
              <w:rPr>
                <w:rFonts w:hint="eastAsia" w:ascii="等线" w:hAnsi="等线" w:eastAsia="等线" w:cs="等线"/>
                <w:i w:val="0"/>
                <w:iCs w:val="0"/>
                <w:color w:val="auto"/>
                <w:sz w:val="22"/>
                <w:szCs w:val="22"/>
                <w:highlight w:val="none"/>
                <w:u w:val="none"/>
              </w:rPr>
            </w:pPr>
          </w:p>
        </w:tc>
      </w:tr>
      <w:tr w14:paraId="7729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17" w:type="dxa"/>
            <w:tcBorders>
              <w:top w:val="single" w:color="000000" w:sz="4" w:space="0"/>
              <w:left w:val="single" w:color="000000" w:sz="4" w:space="0"/>
              <w:bottom w:val="single" w:color="000000" w:sz="4" w:space="0"/>
              <w:right w:val="nil"/>
            </w:tcBorders>
            <w:shd w:val="clear" w:color="auto" w:fill="auto"/>
            <w:noWrap/>
            <w:vAlign w:val="center"/>
          </w:tcPr>
          <w:p w14:paraId="38D9AA7B">
            <w:pPr>
              <w:keepNext w:val="0"/>
              <w:keepLines w:val="0"/>
              <w:widowControl/>
              <w:suppressLineNumbers w:val="0"/>
              <w:jc w:val="center"/>
              <w:textAlignment w:val="center"/>
              <w:rPr>
                <w:rFonts w:hint="default" w:ascii="Times New Roman" w:hAnsi="Times New Roman" w:eastAsia="等线" w:cs="Times New Roman"/>
                <w:i w:val="0"/>
                <w:iCs w:val="0"/>
                <w:color w:val="auto"/>
                <w:sz w:val="22"/>
                <w:szCs w:val="22"/>
                <w:highlight w:val="none"/>
                <w:u w:val="none"/>
              </w:rPr>
            </w:pPr>
            <w:r>
              <w:rPr>
                <w:rFonts w:hint="default" w:ascii="Times New Roman" w:hAnsi="Times New Roman" w:eastAsia="等线" w:cs="Times New Roman"/>
                <w:i w:val="0"/>
                <w:iCs w:val="0"/>
                <w:color w:val="auto"/>
                <w:kern w:val="0"/>
                <w:sz w:val="22"/>
                <w:szCs w:val="22"/>
                <w:highlight w:val="none"/>
                <w:u w:val="none"/>
                <w:lang w:val="en-US" w:eastAsia="zh-CN" w:bidi="ar"/>
              </w:rPr>
              <w:t>29</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9350">
            <w:pPr>
              <w:keepNext w:val="0"/>
              <w:keepLines w:val="0"/>
              <w:widowControl/>
              <w:suppressLineNumbers w:val="0"/>
              <w:jc w:val="center"/>
              <w:textAlignment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其他问题</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4E98">
            <w:pPr>
              <w:keepNext w:val="0"/>
              <w:keepLines w:val="0"/>
              <w:widowControl/>
              <w:suppressLineNumbers w:val="0"/>
              <w:jc w:val="left"/>
              <w:textAlignment w:val="center"/>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有效率部分(扣分范围0至70分)，（1）保证酸雨自动监测站运转率达95%以上；（2）降水监测数据的有效率：90%以上（3）酸雨自动监测设备每月质控合格率达到90%以上；</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F6DF">
            <w:pPr>
              <w:jc w:val="center"/>
              <w:rPr>
                <w:rFonts w:hint="eastAsia" w:ascii="等线" w:hAnsi="等线" w:eastAsia="等线" w:cs="等线"/>
                <w:i w:val="0"/>
                <w:iCs w:val="0"/>
                <w:color w:val="auto"/>
                <w:sz w:val="22"/>
                <w:szCs w:val="22"/>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EDB97">
            <w:pPr>
              <w:rPr>
                <w:rFonts w:hint="eastAsia" w:ascii="等线" w:hAnsi="等线" w:eastAsia="等线" w:cs="等线"/>
                <w:i w:val="0"/>
                <w:iCs w:val="0"/>
                <w:color w:val="auto"/>
                <w:sz w:val="22"/>
                <w:szCs w:val="22"/>
                <w:highlight w:val="none"/>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5C58A">
            <w:pPr>
              <w:rPr>
                <w:rFonts w:hint="eastAsia" w:ascii="等线" w:hAnsi="等线" w:eastAsia="等线" w:cs="等线"/>
                <w:i w:val="0"/>
                <w:iCs w:val="0"/>
                <w:color w:val="auto"/>
                <w:sz w:val="22"/>
                <w:szCs w:val="22"/>
                <w:highlight w:val="none"/>
                <w:u w:val="none"/>
              </w:rPr>
            </w:pPr>
          </w:p>
        </w:tc>
      </w:tr>
      <w:tr w14:paraId="7DC1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517" w:type="dxa"/>
            <w:tcBorders>
              <w:top w:val="nil"/>
              <w:left w:val="nil"/>
              <w:bottom w:val="nil"/>
              <w:right w:val="nil"/>
            </w:tcBorders>
            <w:shd w:val="clear" w:color="auto" w:fill="auto"/>
            <w:noWrap/>
            <w:vAlign w:val="bottom"/>
          </w:tcPr>
          <w:p w14:paraId="2ACF6E2D">
            <w:pPr>
              <w:rPr>
                <w:rFonts w:hint="eastAsia" w:ascii="等线" w:hAnsi="等线" w:eastAsia="等线" w:cs="等线"/>
                <w:i w:val="0"/>
                <w:iCs w:val="0"/>
                <w:color w:val="auto"/>
                <w:sz w:val="22"/>
                <w:szCs w:val="22"/>
                <w:highlight w:val="none"/>
                <w:u w:val="none"/>
              </w:rPr>
            </w:pPr>
          </w:p>
        </w:tc>
        <w:tc>
          <w:tcPr>
            <w:tcW w:w="12833" w:type="dxa"/>
            <w:gridSpan w:val="5"/>
            <w:tcBorders>
              <w:top w:val="nil"/>
              <w:left w:val="nil"/>
              <w:bottom w:val="nil"/>
              <w:right w:val="nil"/>
            </w:tcBorders>
            <w:shd w:val="clear" w:color="auto" w:fill="auto"/>
            <w:noWrap/>
            <w:vAlign w:val="bottom"/>
          </w:tcPr>
          <w:p w14:paraId="22E0D271">
            <w:pPr>
              <w:keepNext w:val="0"/>
              <w:keepLines w:val="0"/>
              <w:widowControl/>
              <w:suppressLineNumbers w:val="0"/>
              <w:jc w:val="left"/>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注：1.按照 HJ/T165-2004《酸沉降监测技术规范》等</w:t>
            </w:r>
          </w:p>
        </w:tc>
      </w:tr>
      <w:tr w14:paraId="3385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17" w:type="dxa"/>
            <w:tcBorders>
              <w:top w:val="nil"/>
              <w:left w:val="nil"/>
              <w:bottom w:val="nil"/>
              <w:right w:val="nil"/>
            </w:tcBorders>
            <w:shd w:val="clear" w:color="auto" w:fill="auto"/>
            <w:noWrap/>
            <w:vAlign w:val="bottom"/>
          </w:tcPr>
          <w:p w14:paraId="195E11D3">
            <w:pPr>
              <w:rPr>
                <w:rFonts w:hint="eastAsia" w:ascii="等线" w:hAnsi="等线" w:eastAsia="等线" w:cs="等线"/>
                <w:i w:val="0"/>
                <w:iCs w:val="0"/>
                <w:color w:val="auto"/>
                <w:sz w:val="22"/>
                <w:szCs w:val="22"/>
                <w:highlight w:val="none"/>
                <w:u w:val="none"/>
              </w:rPr>
            </w:pPr>
          </w:p>
        </w:tc>
        <w:tc>
          <w:tcPr>
            <w:tcW w:w="12833" w:type="dxa"/>
            <w:gridSpan w:val="5"/>
            <w:tcBorders>
              <w:top w:val="nil"/>
              <w:left w:val="nil"/>
              <w:bottom w:val="nil"/>
              <w:right w:val="nil"/>
            </w:tcBorders>
            <w:shd w:val="clear" w:color="auto" w:fill="auto"/>
            <w:noWrap/>
            <w:vAlign w:val="bottom"/>
          </w:tcPr>
          <w:p w14:paraId="08861485">
            <w:pPr>
              <w:keepNext w:val="0"/>
              <w:keepLines w:val="0"/>
              <w:widowControl/>
              <w:suppressLineNumbers w:val="0"/>
              <w:jc w:val="left"/>
              <w:textAlignment w:val="bottom"/>
              <w:rPr>
                <w:rFonts w:hint="eastAsia" w:ascii="等线" w:hAnsi="等线" w:eastAsia="等线" w:cs="等线"/>
                <w:i w:val="0"/>
                <w:iCs w:val="0"/>
                <w:color w:val="auto"/>
                <w:sz w:val="22"/>
                <w:szCs w:val="22"/>
                <w:highlight w:val="none"/>
                <w:u w:val="none"/>
              </w:rPr>
            </w:pPr>
            <w:r>
              <w:rPr>
                <w:rFonts w:hint="eastAsia" w:ascii="等线" w:hAnsi="等线" w:eastAsia="等线" w:cs="等线"/>
                <w:i w:val="0"/>
                <w:iCs w:val="0"/>
                <w:color w:val="auto"/>
                <w:kern w:val="0"/>
                <w:sz w:val="22"/>
                <w:szCs w:val="22"/>
                <w:highlight w:val="none"/>
                <w:u w:val="none"/>
                <w:lang w:val="en-US" w:eastAsia="zh-CN" w:bidi="ar"/>
              </w:rPr>
              <w:t>2.本表总分100分，其他问题包含酸雨有效率考核，只做扣分处理，扣分范围0至70分进行计算。</w:t>
            </w:r>
          </w:p>
        </w:tc>
      </w:tr>
      <w:tr w14:paraId="47E2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517" w:type="dxa"/>
            <w:tcBorders>
              <w:top w:val="nil"/>
              <w:left w:val="nil"/>
              <w:bottom w:val="nil"/>
              <w:right w:val="nil"/>
            </w:tcBorders>
            <w:shd w:val="clear" w:color="auto" w:fill="auto"/>
            <w:noWrap/>
            <w:vAlign w:val="bottom"/>
          </w:tcPr>
          <w:p w14:paraId="2B5553CF">
            <w:pPr>
              <w:rPr>
                <w:rFonts w:hint="eastAsia" w:ascii="等线" w:hAnsi="等线" w:eastAsia="等线" w:cs="等线"/>
                <w:i w:val="0"/>
                <w:iCs w:val="0"/>
                <w:color w:val="auto"/>
                <w:sz w:val="22"/>
                <w:szCs w:val="22"/>
                <w:highlight w:val="none"/>
                <w:u w:val="none"/>
              </w:rPr>
            </w:pPr>
          </w:p>
        </w:tc>
        <w:tc>
          <w:tcPr>
            <w:tcW w:w="1621" w:type="dxa"/>
            <w:tcBorders>
              <w:top w:val="nil"/>
              <w:left w:val="nil"/>
              <w:bottom w:val="nil"/>
              <w:right w:val="nil"/>
            </w:tcBorders>
            <w:shd w:val="clear" w:color="auto" w:fill="auto"/>
            <w:vAlign w:val="bottom"/>
          </w:tcPr>
          <w:p w14:paraId="00F8EDF8">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Style w:val="101"/>
                <w:color w:val="auto"/>
                <w:highlight w:val="none"/>
                <w:lang w:val="en-US" w:eastAsia="zh-CN" w:bidi="ar"/>
              </w:rPr>
              <w:t>检查日期：</w:t>
            </w:r>
          </w:p>
        </w:tc>
        <w:tc>
          <w:tcPr>
            <w:tcW w:w="5763" w:type="dxa"/>
            <w:tcBorders>
              <w:top w:val="nil"/>
              <w:left w:val="nil"/>
              <w:bottom w:val="nil"/>
              <w:right w:val="nil"/>
            </w:tcBorders>
            <w:shd w:val="clear" w:color="auto" w:fill="auto"/>
            <w:vAlign w:val="bottom"/>
          </w:tcPr>
          <w:p w14:paraId="68D9ACCD">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检查人员：</w:t>
            </w:r>
          </w:p>
        </w:tc>
        <w:tc>
          <w:tcPr>
            <w:tcW w:w="5449" w:type="dxa"/>
            <w:gridSpan w:val="3"/>
            <w:tcBorders>
              <w:top w:val="nil"/>
              <w:left w:val="nil"/>
              <w:bottom w:val="nil"/>
              <w:right w:val="nil"/>
            </w:tcBorders>
            <w:shd w:val="clear" w:color="auto" w:fill="auto"/>
            <w:vAlign w:val="top"/>
          </w:tcPr>
          <w:p w14:paraId="0E3DD5E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Style w:val="101"/>
                <w:color w:val="auto"/>
                <w:highlight w:val="none"/>
                <w:lang w:val="en-US" w:eastAsia="zh-CN" w:bidi="ar"/>
              </w:rPr>
              <w:t>运维商代表：</w:t>
            </w:r>
          </w:p>
        </w:tc>
      </w:tr>
    </w:tbl>
    <w:p w14:paraId="048F3073">
      <w:pPr>
        <w:pStyle w:val="14"/>
        <w:rPr>
          <w:rFonts w:hint="eastAsia"/>
          <w:color w:val="auto"/>
          <w:highlight w:val="none"/>
          <w:lang w:val="en-US" w:eastAsia="zh-CN"/>
        </w:rPr>
        <w:sectPr>
          <w:pgSz w:w="16838" w:h="11906" w:orient="landscape"/>
          <w:pgMar w:top="1803" w:right="1440" w:bottom="1803" w:left="1440" w:header="851" w:footer="992" w:gutter="0"/>
          <w:cols w:space="720" w:num="1"/>
          <w:titlePg/>
          <w:docGrid w:type="lines" w:linePitch="312" w:charSpace="0"/>
        </w:sectPr>
      </w:pPr>
    </w:p>
    <w:p w14:paraId="58C49079">
      <w:pPr>
        <w:widowControl/>
        <w:spacing w:line="400" w:lineRule="exact"/>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t>：</w:t>
      </w:r>
    </w:p>
    <w:p w14:paraId="6CF9C49C">
      <w:pPr>
        <w:pStyle w:val="13"/>
        <w:spacing w:after="0"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中小企业划型标准规定</w:t>
      </w:r>
    </w:p>
    <w:p w14:paraId="632B8899">
      <w:pPr>
        <w:pStyle w:val="13"/>
        <w:spacing w:after="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工信部联企业[2011]300号</w:t>
      </w:r>
    </w:p>
    <w:p w14:paraId="523A688E">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一、根据《中华人民共和国中小企业促进法》和《国务院关于进一步促进中小企业发展的若干意见》(国发[2009]36号)，制定本规定。</w:t>
      </w:r>
    </w:p>
    <w:p w14:paraId="09AC32D5">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二、中小企业划分为中型、小型、微型三种类型，具体标准根据企业从业人员、营业收入、资产总额等指标，结合行业特点制定。</w:t>
      </w:r>
    </w:p>
    <w:p w14:paraId="75717F4A">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246E94">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四、各行业划型标准为：</w:t>
      </w:r>
    </w:p>
    <w:p w14:paraId="164ECC90">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（一）农、林、牧、渔业。营业收入20000万元以下的为中小微型企业。其中，营业收入500万元及以上的为中型企业，营业收入50万元及以上的为小型企业，营业收入50万元以下的为微型企业。</w:t>
      </w:r>
    </w:p>
    <w:p w14:paraId="1CDBE78D">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0FED06D">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C1C40B1">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2EACDE">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40D1693">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C5E0677">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CDF92E">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4D5083">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C1CD3B">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BB18CA">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71AA8BF">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435BA2">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2B707C6">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833FDD7">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B1C5259">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（十六）其他未列明行业。从业人员300人以下的为中小微型企业。其中，从业人员100人及以上的为中型企业；从业人员10人及以上的为小型企业；从业人员10人以下的为微型企业。</w:t>
      </w:r>
    </w:p>
    <w:p w14:paraId="4FBEE515">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五、企业类型的划分以统计部门的统计数据为依据。</w:t>
      </w:r>
    </w:p>
    <w:p w14:paraId="792AA8C6">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六、本规定适用于在中华人民共和国境内依法设立的各类所有制和各种组织形式的企业。个体工商户和本规定以外的行业，参照本规定进行划型。</w:t>
      </w:r>
    </w:p>
    <w:p w14:paraId="24A358E2">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F276788">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八、本规定由工业和信息化部、国家统计局会同有关部门根据《国民经济行业分类》修订情况和企业发展变化情况适时修订。</w:t>
      </w:r>
    </w:p>
    <w:p w14:paraId="476883BE">
      <w:pPr>
        <w:pStyle w:val="13"/>
        <w:autoSpaceDE w:val="0"/>
        <w:autoSpaceDN w:val="0"/>
        <w:adjustRightInd w:val="0"/>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九、本规定由工业和信息化部、国家统计局会同有关部门负责解释。</w:t>
      </w:r>
    </w:p>
    <w:p w14:paraId="40B6D0DD">
      <w:pPr>
        <w:pStyle w:val="13"/>
        <w:autoSpaceDE w:val="0"/>
        <w:autoSpaceDN w:val="0"/>
        <w:adjustRightInd w:val="0"/>
        <w:spacing w:after="0"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436087D0">
      <w:pPr>
        <w:pStyle w:val="13"/>
        <w:rPr>
          <w:rFonts w:hint="eastAsia"/>
          <w:color w:val="auto"/>
          <w:highlight w:val="none"/>
        </w:rPr>
      </w:pPr>
    </w:p>
    <w:p w14:paraId="74B1C0C4">
      <w:pPr>
        <w:spacing w:before="37"/>
        <w:ind w:right="150"/>
        <w:jc w:val="right"/>
        <w:rPr>
          <w:rFonts w:ascii="宋体" w:hAnsi="宋体" w:cs="宋体"/>
          <w:color w:val="auto"/>
          <w:sz w:val="20"/>
          <w:szCs w:val="20"/>
          <w:highlight w:val="none"/>
        </w:rPr>
        <w:sectPr>
          <w:pgSz w:w="11910" w:h="16840"/>
          <w:pgMar w:top="1463" w:right="1803" w:bottom="1440" w:left="1803" w:header="720" w:footer="720" w:gutter="0"/>
          <w:cols w:space="720" w:num="1"/>
        </w:sect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page">
                  <wp:posOffset>1046480</wp:posOffset>
                </wp:positionH>
                <wp:positionV relativeFrom="paragraph">
                  <wp:posOffset>6159500</wp:posOffset>
                </wp:positionV>
                <wp:extent cx="5356860" cy="852424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p w14:paraId="67924A3A">
                            <w:pPr>
                              <w:rPr>
                                <w:rFonts w:ascii="Calibri" w:hAnsi="Calibri"/>
                                <w:sz w:val="22"/>
                                <w:szCs w:val="22"/>
                              </w:rPr>
                            </w:pPr>
                          </w:p>
                        </w:txbxContent>
                      </wps:txbx>
                      <wps:bodyPr wrap="square" lIns="0" tIns="0" rIns="0" bIns="0" upright="1"/>
                    </wps:wsp>
                  </a:graphicData>
                </a:graphic>
              </wp:anchor>
            </w:drawing>
          </mc:Choice>
          <mc:Fallback>
            <w:pict>
              <v:shape id="文本框 3" o:spid="_x0000_s1026" o:spt="202" type="#_x0000_t202" style="position:absolute;left:0pt;margin-left:82.4pt;margin-top:485pt;height:671.2pt;width:421.8pt;mso-position-horizontal-relative:page;z-index:251659264;mso-width-relative:page;mso-height-relative:page;" filled="f" stroked="f" coordsize="21600,21600" o:gfxdata="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tye9oAAAANAQAADwAAAAAAAAABACAAAAAiAAAAZHJzL2Rv&#10;d25yZXYueG1sUEsBAhQAFAAAAAgAh07iQJaUvCnGAQAAgQMAAA4AAAAAAAAAAQAgAAAAKQEAAGRy&#10;cy9lMm9Eb2MueG1sUEsFBgAAAAAGAAYAWQEAAGEFAAAAAA==&#10;">
                <v:fill on="f" focussize="0,0"/>
                <v:stroke on="f"/>
                <v:imagedata o:title=""/>
                <o:lock v:ext="edit" aspectratio="f"/>
                <v:textbox inset="0mm,0mm,0mm,0mm">
                  <w:txbxContent>
                    <w:p w14:paraId="67924A3A">
                      <w:pPr>
                        <w:rPr>
                          <w:rFonts w:ascii="Calibri" w:hAnsi="Calibri"/>
                          <w:sz w:val="22"/>
                          <w:szCs w:val="22"/>
                        </w:rPr>
                      </w:pPr>
                    </w:p>
                  </w:txbxContent>
                </v:textbox>
              </v:shape>
            </w:pict>
          </mc:Fallback>
        </mc:AlternateContent>
      </w:r>
    </w:p>
    <w:p w14:paraId="22AC913E">
      <w:pPr>
        <w:pStyle w:val="2"/>
        <w:spacing w:before="0" w:after="0" w:line="400" w:lineRule="exact"/>
        <w:jc w:val="center"/>
        <w:rPr>
          <w:rFonts w:hint="eastAsia" w:ascii="方正小标宋_GBK" w:hAnsi="方正小标宋_GBK" w:eastAsia="方正小标宋_GBK" w:cs="方正小标宋_GBK"/>
          <w:color w:val="auto"/>
          <w:sz w:val="28"/>
          <w:szCs w:val="28"/>
          <w:highlight w:val="none"/>
        </w:rPr>
      </w:pPr>
      <w:bookmarkStart w:id="71" w:name="_Toc74323459"/>
      <w:r>
        <w:rPr>
          <w:rFonts w:hint="eastAsia" w:ascii="方正小标宋_GBK" w:hAnsi="方正小标宋_GBK" w:eastAsia="方正小标宋_GBK" w:cs="方正小标宋_GBK"/>
          <w:color w:val="auto"/>
          <w:sz w:val="28"/>
          <w:szCs w:val="28"/>
          <w:highlight w:val="none"/>
        </w:rPr>
        <w:t>第四章  评审程序、评审方法和评审标准</w:t>
      </w:r>
      <w:bookmarkEnd w:id="71"/>
    </w:p>
    <w:p w14:paraId="3B539150">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一、评审程序和评审方法</w:t>
      </w:r>
    </w:p>
    <w:p w14:paraId="43F17CE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1.资格审查</w:t>
      </w:r>
    </w:p>
    <w:p w14:paraId="4519423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4C4C6F2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43C79261">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621C115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F5CD51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287EAB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两个以上的自然人、法人或者其他组织组成一个联合体，以一个供应商的身份共同参加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3089D9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681D98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5C7FB6F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C3402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1E94F1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4171F8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464D5F0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9961852">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符合性</w:t>
      </w:r>
      <w:r>
        <w:rPr>
          <w:rFonts w:hint="eastAsia" w:ascii="宋体" w:hAnsi="宋体" w:cs="宋体"/>
          <w:b/>
          <w:bCs/>
          <w:color w:val="auto"/>
          <w:szCs w:val="21"/>
          <w:highlight w:val="none"/>
        </w:rPr>
        <w:t>审查</w:t>
      </w:r>
    </w:p>
    <w:p w14:paraId="0B0E1B42">
      <w:pPr>
        <w:spacing w:line="400" w:lineRule="exact"/>
        <w:ind w:firstLine="420" w:firstLineChars="200"/>
        <w:rPr>
          <w:rFonts w:hint="eastAsia" w:ascii="宋体" w:hAnsi="宋体" w:cs="宋体"/>
          <w:color w:val="auto"/>
          <w:szCs w:val="21"/>
          <w:highlight w:val="none"/>
        </w:rPr>
      </w:pPr>
      <w:bookmarkStart w:id="72" w:name="_Hlk42528882"/>
      <w:r>
        <w:rPr>
          <w:rFonts w:hint="eastAsia" w:ascii="宋体" w:hAnsi="宋体" w:cs="宋体"/>
          <w:color w:val="auto"/>
          <w:szCs w:val="21"/>
          <w:highlight w:val="none"/>
        </w:rPr>
        <w:t>2.1由磋商小组对通过资格审查的合格供应商的响应文件的磋商报价、商务、技术等实质性要求进行符合性审查，以确定其是否满足磋商文件的实质性要求。</w:t>
      </w:r>
    </w:p>
    <w:bookmarkEnd w:id="72"/>
    <w:p w14:paraId="39870B1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DA62C0">
      <w:pPr>
        <w:spacing w:line="400" w:lineRule="exact"/>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若委托代理人不是响应文件中授权的委托代理人时，必须同时出示有效的授权委托书原件</w:t>
      </w:r>
      <w:r>
        <w:rPr>
          <w:rFonts w:hint="eastAsia" w:ascii="宋体" w:hAnsi="宋体" w:cs="宋体"/>
          <w:color w:val="auto"/>
          <w:spacing w:val="-6"/>
          <w:szCs w:val="21"/>
          <w:highlight w:val="none"/>
        </w:rPr>
        <w:t>。供应商为自然人的，必须由本人签字并附身份证明。</w:t>
      </w:r>
    </w:p>
    <w:p w14:paraId="26983BFB">
      <w:pPr>
        <w:spacing w:line="400" w:lineRule="exact"/>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5AFDB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501A0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F1F55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BE07F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5326E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069BF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0DDA10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A08A2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40C289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5059F7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1DA6E0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5D8D6B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22100C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568617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6）商务条款中标“▲”的条款发生负偏离的或者允许负偏离的条款数超过“供应商须知前附表”规定项数的或者标明实质性的要求发生负偏离；</w:t>
      </w:r>
    </w:p>
    <w:p w14:paraId="72BF35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7）未对磋商有效期作出响应或者响应文件承诺的磋商有效期不满足磋商文件要求；</w:t>
      </w:r>
    </w:p>
    <w:p w14:paraId="660C77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8）响应文件的实质性内容未使用中文表述、使用计量单位不符合磋商文件要求；</w:t>
      </w:r>
    </w:p>
    <w:p w14:paraId="40E68E0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9）响应文件中的文件资料因填写不齐全或者内容虚假或者出现其他情形而导致被磋商小组认定无效；</w:t>
      </w:r>
    </w:p>
    <w:p w14:paraId="06FA657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10）响应文件含有采购人不能接受的附加条件；</w:t>
      </w:r>
    </w:p>
    <w:p w14:paraId="10D026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11）属于“供应商须知正文”第7.5条情形；</w:t>
      </w:r>
    </w:p>
    <w:p w14:paraId="6A4E08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12）服务要求允许负偏离的条款数超过“供应商须知前附表”规定项数；</w:t>
      </w:r>
    </w:p>
    <w:p w14:paraId="38488D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13）虚假竞标，或者出现其他情形而导致被磋商小组认定无效；</w:t>
      </w:r>
    </w:p>
    <w:p w14:paraId="4EA342C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bookmarkStart w:id="73"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3"/>
    </w:p>
    <w:p w14:paraId="2625E2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15）响应文件标注的项目名称或者项目编号与磋商文件标注的项目名称或者项目编号不一致的；</w:t>
      </w:r>
    </w:p>
    <w:p w14:paraId="494099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2F2CD6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6F44AE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744167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报价商务技术文件中规定的“磋商报价表”；</w:t>
      </w:r>
    </w:p>
    <w:p w14:paraId="598520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8E783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0B32C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4）磋商报价（包含首次报价、最后报价）超过所竞标分标规定的采购预算金额或者最高限价的（如本项目公布了最高限价）；</w:t>
      </w:r>
      <w:bookmarkStart w:id="74" w:name="_Hlk42596405"/>
      <w:r>
        <w:rPr>
          <w:rFonts w:hint="eastAsia" w:ascii="宋体" w:hAnsi="宋体" w:cs="宋体"/>
          <w:color w:val="auto"/>
          <w:szCs w:val="21"/>
          <w:highlight w:val="none"/>
        </w:rPr>
        <w:t>磋商报价（包含首次报价、最后报价）</w:t>
      </w:r>
      <w:bookmarkEnd w:id="74"/>
      <w:bookmarkStart w:id="75" w:name="_Hlk42596276"/>
      <w:r>
        <w:rPr>
          <w:rFonts w:hint="eastAsia" w:ascii="宋体" w:hAnsi="宋体" w:cs="宋体"/>
          <w:color w:val="auto"/>
          <w:szCs w:val="21"/>
          <w:highlight w:val="none"/>
        </w:rPr>
        <w:t>超过磋商文件分项采购预算金额或者最高限价的</w:t>
      </w:r>
      <w:bookmarkEnd w:id="75"/>
      <w:r>
        <w:rPr>
          <w:rFonts w:hint="eastAsia" w:ascii="宋体" w:hAnsi="宋体" w:cs="宋体"/>
          <w:color w:val="auto"/>
          <w:szCs w:val="21"/>
          <w:highlight w:val="none"/>
        </w:rPr>
        <w:t>（如本项目公布了最高限价）；</w:t>
      </w:r>
    </w:p>
    <w:p w14:paraId="15D895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磋商报价（包含首次报价、最后报价）超过所竞标分标规定的采购预算金额或者最高限价（如本项目公布了最高限价）；或者经供应商确认修正后磋商报价（包含首次报价、最后报价）超过磋商文件分项采购预算金额或者最高限价的（如本项目公布了最高限价）。</w:t>
      </w:r>
    </w:p>
    <w:p w14:paraId="57DBE9D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26F4CDF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B0AE2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3F12004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3.磋商程序</w:t>
      </w:r>
    </w:p>
    <w:p w14:paraId="5F0569E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B1C4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F6CD6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3.3对磋商文件作出的实质性变动是磋商文件的有效组成部分，由磋商小组及时以书面形式同时通知所有参加磋商的供应商。</w:t>
      </w:r>
    </w:p>
    <w:p w14:paraId="1677A5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4302E1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73C16360">
      <w:pPr>
        <w:widowControl/>
        <w:tabs>
          <w:tab w:val="left" w:pos="54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3.6采购代理机构对磋商过程和重要磋商内容进行记录，磋商双方在记录上签字确认。</w:t>
      </w:r>
    </w:p>
    <w:p w14:paraId="37B12268">
      <w:pPr>
        <w:widowControl/>
        <w:tabs>
          <w:tab w:val="left" w:pos="54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76E8EBAE">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6502710E">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4. 最后报价</w:t>
      </w:r>
    </w:p>
    <w:p w14:paraId="2DCD65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6DA4C98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8CD76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8C963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C92507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w:t>
      </w:r>
    </w:p>
    <w:p w14:paraId="4487A8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49B12C0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5B7E00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191512C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w:t>
      </w:r>
    </w:p>
    <w:p w14:paraId="7F0AF3D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（2）经供应商确认修正后的磋商报价（包含首次报价、最后报价）超过所竞标分标规定的采购预算金额或者最高限价的（如本项目公布了最高限价）；</w:t>
      </w:r>
    </w:p>
    <w:p w14:paraId="52928AC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（3）经供应商确认修正后的磋商报价（包含首次报价、最后报价）超过分项采购预算金额或者最高限价的（如本项目公布了最高限价）。</w:t>
      </w:r>
    </w:p>
    <w:p w14:paraId="539A85DF">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62B6CB36">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4.10供应商出现最后报价按无效响应处理或者响应文件按无效处理时，磋商小组应当告知有关供应商。</w:t>
      </w:r>
    </w:p>
    <w:p w14:paraId="61F3AAB6">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6EA68424">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5.比较与评价</w:t>
      </w:r>
    </w:p>
    <w:p w14:paraId="5659A61F">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35FDDE46">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2CA49DF6">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3E25010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E4FA810">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A873D50">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6016655F">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32E95D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AF47069">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二、评审标准</w:t>
      </w:r>
    </w:p>
    <w:p w14:paraId="466F5EAB">
      <w:pPr>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1"/>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993"/>
        <w:gridCol w:w="7328"/>
      </w:tblGrid>
      <w:tr w14:paraId="359C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2EF49BDD">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F3C3C44">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w:t>
            </w:r>
          </w:p>
          <w:p w14:paraId="463C3CB4">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因素</w:t>
            </w:r>
          </w:p>
        </w:tc>
        <w:tc>
          <w:tcPr>
            <w:tcW w:w="7328" w:type="dxa"/>
            <w:tcBorders>
              <w:top w:val="single" w:color="auto" w:sz="4" w:space="0"/>
              <w:left w:val="single" w:color="auto" w:sz="4" w:space="0"/>
              <w:bottom w:val="single" w:color="auto" w:sz="4" w:space="0"/>
              <w:right w:val="single" w:color="auto" w:sz="4" w:space="0"/>
            </w:tcBorders>
            <w:noWrap w:val="0"/>
            <w:vAlign w:val="center"/>
          </w:tcPr>
          <w:p w14:paraId="4BE377C6">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评审因素具体内容</w:t>
            </w:r>
          </w:p>
        </w:tc>
      </w:tr>
      <w:tr w14:paraId="5EE0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4C4FFAAF">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E18CC0F">
            <w:pPr>
              <w:keepNext w:val="0"/>
              <w:keepLines w:val="0"/>
              <w:pageBreakBefore w:val="0"/>
              <w:widowControl/>
              <w:kinsoku/>
              <w:wordWrap/>
              <w:overflowPunct/>
              <w:topLinePunct w:val="0"/>
              <w:autoSpaceDE/>
              <w:autoSpaceDN/>
              <w:bidi w:val="0"/>
              <w:snapToGrid/>
              <w:spacing w:line="400" w:lineRule="exac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价格分（满分</w:t>
            </w: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rPr>
              <w:t>0分）</w:t>
            </w:r>
          </w:p>
        </w:tc>
        <w:tc>
          <w:tcPr>
            <w:tcW w:w="7328" w:type="dxa"/>
            <w:tcBorders>
              <w:top w:val="single" w:color="auto" w:sz="4" w:space="0"/>
              <w:left w:val="single" w:color="auto" w:sz="4" w:space="0"/>
              <w:bottom w:val="single" w:color="auto" w:sz="4" w:space="0"/>
              <w:right w:val="single" w:color="auto" w:sz="4" w:space="0"/>
            </w:tcBorders>
            <w:noWrap w:val="0"/>
            <w:vAlign w:val="top"/>
          </w:tcPr>
          <w:p w14:paraId="6CD1365A">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1.评审价为供应商的最后报价进行政策性扣除后的价格，评审价只是作为评审时使用。最终成交供应商的成交金额等于最后报价。</w:t>
            </w:r>
          </w:p>
          <w:p w14:paraId="4840B496">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2.政府采购政策性扣除计算方法</w:t>
            </w:r>
          </w:p>
          <w:p w14:paraId="491F6327">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根据《政府采购促进中小企业发展管理办法》（财库〔2020〕46号）及《广西壮族自治区财政厅关于持续优化政府采购营商环境推动高质量发展的通知》（桂财采〔2024〕55号）的规定，</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属于《政府采购促进中小企业发展管理办法》规定的小微企业的，在其响应文件中提供《中小企业声明函》，且服务全部由小微企业承接，对供应商的竞争性磋商报价给予10%的扣除，扣除后的价格为评审价，即评审价=竞争性磋商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价，即评审价=竞争性磋商报价×（1-6%）。除上述情况外，评审价=竞争性磋商报价。</w:t>
            </w:r>
          </w:p>
          <w:p w14:paraId="7B94B184">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A91DF43">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5A2DA85">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5.报价分采用低价优先法计算，满足磋商文件要求且评审价最低的有效供应商的评审价为基准价，其价格分为满分。</w:t>
            </w:r>
          </w:p>
          <w:p w14:paraId="7A81B2CC">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6.其他供应商的价格分统一按照下列公式计算：</w:t>
            </w:r>
          </w:p>
          <w:p w14:paraId="178AF19D">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某供应商的价格分=（评标基准价／某供应商评审价）×</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0分</w:t>
            </w:r>
          </w:p>
        </w:tc>
      </w:tr>
      <w:tr w14:paraId="664B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1" w:type="dxa"/>
            <w:vMerge w:val="restart"/>
            <w:tcBorders>
              <w:top w:val="single" w:color="auto" w:sz="4" w:space="0"/>
              <w:left w:val="single" w:color="auto" w:sz="4" w:space="0"/>
              <w:right w:val="single" w:color="auto" w:sz="4" w:space="0"/>
            </w:tcBorders>
            <w:noWrap w:val="0"/>
            <w:vAlign w:val="center"/>
          </w:tcPr>
          <w:p w14:paraId="7235BE11">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w:t>
            </w:r>
          </w:p>
        </w:tc>
        <w:tc>
          <w:tcPr>
            <w:tcW w:w="993" w:type="dxa"/>
            <w:vMerge w:val="restart"/>
            <w:tcBorders>
              <w:top w:val="single" w:color="auto" w:sz="4" w:space="0"/>
              <w:left w:val="single" w:color="auto" w:sz="4" w:space="0"/>
              <w:right w:val="single" w:color="auto" w:sz="4" w:space="0"/>
            </w:tcBorders>
            <w:noWrap w:val="0"/>
            <w:vAlign w:val="center"/>
          </w:tcPr>
          <w:p w14:paraId="39A14780">
            <w:pPr>
              <w:keepNext w:val="0"/>
              <w:keepLines w:val="0"/>
              <w:pageBreakBefore w:val="0"/>
              <w:widowControl/>
              <w:kinsoku/>
              <w:wordWrap/>
              <w:overflowPunct/>
              <w:topLinePunct w:val="0"/>
              <w:autoSpaceDE/>
              <w:autoSpaceDN/>
              <w:bidi w:val="0"/>
              <w:snapToGrid/>
              <w:spacing w:line="400" w:lineRule="exact"/>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技术分（满分</w:t>
            </w:r>
            <w:r>
              <w:rPr>
                <w:rFonts w:hint="eastAsia" w:ascii="宋体" w:hAnsi="宋体" w:cs="宋体"/>
                <w:b/>
                <w:bCs/>
                <w:color w:val="auto"/>
                <w:kern w:val="0"/>
                <w:sz w:val="21"/>
                <w:szCs w:val="21"/>
                <w:highlight w:val="none"/>
                <w:lang w:val="en-US" w:eastAsia="zh-CN"/>
              </w:rPr>
              <w:t>60</w:t>
            </w:r>
            <w:r>
              <w:rPr>
                <w:rFonts w:hint="eastAsia" w:ascii="宋体" w:hAnsi="宋体" w:cs="宋体"/>
                <w:b/>
                <w:bCs/>
                <w:color w:val="auto"/>
                <w:kern w:val="0"/>
                <w:sz w:val="21"/>
                <w:szCs w:val="21"/>
                <w:highlight w:val="none"/>
              </w:rPr>
              <w:t>分）</w:t>
            </w:r>
          </w:p>
        </w:tc>
        <w:tc>
          <w:tcPr>
            <w:tcW w:w="7328" w:type="dxa"/>
            <w:tcBorders>
              <w:top w:val="single" w:color="auto" w:sz="4" w:space="0"/>
              <w:left w:val="single" w:color="auto" w:sz="4" w:space="0"/>
              <w:bottom w:val="single" w:color="auto" w:sz="4" w:space="0"/>
              <w:right w:val="single" w:color="auto" w:sz="4" w:space="0"/>
            </w:tcBorders>
            <w:noWrap w:val="0"/>
            <w:vAlign w:val="top"/>
          </w:tcPr>
          <w:p w14:paraId="0BF6B7B2">
            <w:pPr>
              <w:widowControl/>
              <w:numPr>
                <w:ilvl w:val="0"/>
                <w:numId w:val="0"/>
              </w:numPr>
              <w:ind w:firstLine="420"/>
              <w:rPr>
                <w:rFonts w:hint="eastAsia" w:eastAsia="宋体"/>
                <w:color w:val="auto"/>
                <w:highlight w:val="none"/>
                <w:lang w:eastAsia="zh-CN"/>
              </w:rPr>
            </w:pPr>
            <w:r>
              <w:rPr>
                <w:rFonts w:hint="eastAsia" w:ascii="Times New Roman" w:hAnsi="Times New Roman" w:eastAsia="宋体" w:cs="Times New Roman"/>
                <w:color w:val="auto"/>
                <w:kern w:val="2"/>
                <w:sz w:val="21"/>
                <w:szCs w:val="24"/>
                <w:highlight w:val="none"/>
                <w:lang w:val="en-US" w:eastAsia="zh-CN" w:bidi="ar-SA"/>
              </w:rPr>
              <w:t>（一）</w:t>
            </w:r>
            <w:r>
              <w:rPr>
                <w:rFonts w:hint="eastAsia"/>
                <w:b/>
                <w:bCs/>
                <w:color w:val="auto"/>
                <w:sz w:val="21"/>
                <w:szCs w:val="21"/>
                <w:highlight w:val="none"/>
              </w:rPr>
              <w:t>项目理解及针对难点、要点问题的解决措施</w:t>
            </w:r>
            <w:r>
              <w:rPr>
                <w:rFonts w:hint="eastAsia"/>
                <w:b/>
                <w:bCs/>
                <w:color w:val="auto"/>
                <w:sz w:val="21"/>
                <w:szCs w:val="21"/>
                <w:highlight w:val="none"/>
                <w:lang w:eastAsia="zh-CN"/>
              </w:rPr>
              <w:t>分</w:t>
            </w:r>
            <w:r>
              <w:rPr>
                <w:rFonts w:hint="eastAsia"/>
                <w:b/>
                <w:bCs/>
                <w:color w:val="auto"/>
                <w:sz w:val="21"/>
                <w:szCs w:val="21"/>
                <w:highlight w:val="none"/>
              </w:rPr>
              <w:t>（满分</w:t>
            </w:r>
            <w:r>
              <w:rPr>
                <w:rFonts w:hint="eastAsia"/>
                <w:b/>
                <w:bCs/>
                <w:color w:val="auto"/>
                <w:sz w:val="21"/>
                <w:szCs w:val="21"/>
                <w:highlight w:val="none"/>
                <w:lang w:val="en-US" w:eastAsia="zh-CN"/>
              </w:rPr>
              <w:t>25</w:t>
            </w:r>
            <w:r>
              <w:rPr>
                <w:rFonts w:hint="eastAsia"/>
                <w:b/>
                <w:bCs/>
                <w:color w:val="auto"/>
                <w:sz w:val="21"/>
                <w:szCs w:val="21"/>
                <w:highlight w:val="none"/>
              </w:rPr>
              <w:t>分）</w:t>
            </w:r>
          </w:p>
          <w:p w14:paraId="6905F1C1">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b w:val="0"/>
                <w:bCs w:val="0"/>
                <w:color w:val="auto"/>
                <w:highlight w:val="none"/>
              </w:rPr>
            </w:pPr>
            <w:r>
              <w:rPr>
                <w:rFonts w:hint="eastAsia"/>
                <w:b w:val="0"/>
                <w:bCs w:val="0"/>
                <w:color w:val="auto"/>
                <w:highlight w:val="none"/>
              </w:rPr>
              <w:t>项目实施方案包括但不限于项目需求及现场分析、</w:t>
            </w:r>
            <w:r>
              <w:rPr>
                <w:rFonts w:hint="eastAsia"/>
                <w:b w:val="0"/>
                <w:bCs w:val="0"/>
                <w:color w:val="auto"/>
                <w:highlight w:val="none"/>
                <w:lang w:eastAsia="zh-CN"/>
              </w:rPr>
              <w:t>针对难点及</w:t>
            </w:r>
            <w:r>
              <w:rPr>
                <w:rFonts w:hint="eastAsia"/>
                <w:b w:val="0"/>
                <w:bCs w:val="0"/>
                <w:color w:val="auto"/>
                <w:sz w:val="21"/>
                <w:szCs w:val="21"/>
                <w:highlight w:val="none"/>
              </w:rPr>
              <w:t>要点问题的解决措施</w:t>
            </w:r>
            <w:r>
              <w:rPr>
                <w:rFonts w:hint="eastAsia"/>
                <w:b w:val="0"/>
                <w:bCs w:val="0"/>
                <w:color w:val="auto"/>
                <w:highlight w:val="none"/>
              </w:rPr>
              <w:t>等。</w:t>
            </w:r>
          </w:p>
          <w:p w14:paraId="6B19E9C6">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①对项目需求理解认识深入，总体工作思路和工作量的理解充分、全面，分析透彻的，能结合项目的要求和条件拟出项目实施方案；</w:t>
            </w:r>
          </w:p>
          <w:p w14:paraId="423B0679">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②能清晰合理分析对项目特点及关键性技术问题、对项目范围把握准确度较高，重难点分析准确到位，深入透彻，针对性强；</w:t>
            </w:r>
          </w:p>
          <w:p w14:paraId="0AF1E084">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color w:val="auto"/>
                <w:highlight w:val="none"/>
              </w:rPr>
            </w:pPr>
            <w:r>
              <w:rPr>
                <w:rFonts w:hint="eastAsia"/>
                <w:color w:val="auto"/>
                <w:highlight w:val="none"/>
              </w:rPr>
              <w:t>③应对措施具体可行，思路与方法正确，工作大纲符合实际；</w:t>
            </w:r>
          </w:p>
          <w:p w14:paraId="3931F98E">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④对工作进度有合理的把控措施、质量控制等实施过程中的保障性和控制性措施详细。</w:t>
            </w:r>
          </w:p>
          <w:p w14:paraId="483DA3FA">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⑤针对本项目提出有效的合理化建议。</w:t>
            </w:r>
          </w:p>
          <w:p w14:paraId="69D81927">
            <w:pPr>
              <w:keepNext w:val="0"/>
              <w:keepLines w:val="0"/>
              <w:pageBreakBefore w:val="0"/>
              <w:widowControl/>
              <w:kinsoku/>
              <w:wordWrap/>
              <w:overflowPunct/>
              <w:topLinePunct w:val="0"/>
              <w:autoSpaceDE/>
              <w:autoSpaceDN/>
              <w:bidi w:val="0"/>
              <w:snapToGrid/>
              <w:spacing w:line="400" w:lineRule="exact"/>
              <w:ind w:firstLine="420"/>
              <w:rPr>
                <w:rFonts w:hint="eastAsia"/>
                <w:b/>
                <w:bCs/>
                <w:color w:val="auto"/>
                <w:sz w:val="21"/>
                <w:szCs w:val="21"/>
                <w:highlight w:val="none"/>
              </w:rPr>
            </w:pPr>
            <w:r>
              <w:rPr>
                <w:rFonts w:hint="eastAsia"/>
                <w:color w:val="auto"/>
                <w:highlight w:val="none"/>
              </w:rPr>
              <w:t>注：以上①～⑤项评价标准：每项</w:t>
            </w:r>
            <w:r>
              <w:rPr>
                <w:rFonts w:hint="eastAsia" w:ascii="宋体" w:hAnsi="宋体" w:eastAsia="宋体" w:cs="宋体"/>
                <w:bCs/>
                <w:strike w:val="0"/>
                <w:dstrike w:val="0"/>
                <w:color w:val="auto"/>
                <w:sz w:val="21"/>
                <w:szCs w:val="21"/>
                <w:highlight w:val="none"/>
                <w:lang w:eastAsia="zh-CN"/>
              </w:rPr>
              <w:t>满</w:t>
            </w:r>
            <w:r>
              <w:rPr>
                <w:rFonts w:hint="eastAsia" w:ascii="宋体" w:hAnsi="宋体" w:eastAsia="宋体" w:cs="宋体"/>
                <w:bCs/>
                <w:color w:val="auto"/>
                <w:sz w:val="21"/>
                <w:szCs w:val="21"/>
                <w:highlight w:val="none"/>
                <w:lang w:eastAsia="zh-CN"/>
              </w:rPr>
              <w:t>分</w:t>
            </w:r>
            <w:r>
              <w:rPr>
                <w:rFonts w:hint="eastAsia"/>
                <w:color w:val="auto"/>
                <w:highlight w:val="none"/>
              </w:rPr>
              <w:t>为</w:t>
            </w:r>
            <w:r>
              <w:rPr>
                <w:rFonts w:hint="eastAsia"/>
                <w:color w:val="auto"/>
                <w:highlight w:val="none"/>
                <w:lang w:val="en-US" w:eastAsia="zh-CN"/>
              </w:rPr>
              <w:t>5</w:t>
            </w:r>
            <w:r>
              <w:rPr>
                <w:rFonts w:hint="eastAsia"/>
                <w:color w:val="auto"/>
                <w:highlight w:val="none"/>
              </w:rPr>
              <w:t>分，其中，科学合理内容完整（</w:t>
            </w:r>
            <w:r>
              <w:rPr>
                <w:rFonts w:hint="eastAsia"/>
                <w:color w:val="auto"/>
                <w:highlight w:val="none"/>
                <w:lang w:val="en-US" w:eastAsia="zh-CN"/>
              </w:rPr>
              <w:t>2</w:t>
            </w:r>
            <w:r>
              <w:rPr>
                <w:rFonts w:hint="eastAsia"/>
                <w:color w:val="auto"/>
                <w:highlight w:val="none"/>
              </w:rPr>
              <w:t>分）、实际操作性强（</w:t>
            </w:r>
            <w:r>
              <w:rPr>
                <w:rFonts w:hint="eastAsia"/>
                <w:color w:val="auto"/>
                <w:highlight w:val="none"/>
                <w:lang w:val="en-US" w:eastAsia="zh-CN"/>
              </w:rPr>
              <w:t>2</w:t>
            </w:r>
            <w:r>
              <w:rPr>
                <w:rFonts w:hint="eastAsia"/>
                <w:color w:val="auto"/>
                <w:highlight w:val="none"/>
              </w:rPr>
              <w:t>分）、对应本项目要求（</w:t>
            </w:r>
            <w:r>
              <w:rPr>
                <w:rFonts w:hint="eastAsia"/>
                <w:color w:val="auto"/>
                <w:highlight w:val="none"/>
                <w:lang w:val="en-US" w:eastAsia="zh-CN"/>
              </w:rPr>
              <w:t>1</w:t>
            </w:r>
            <w:r>
              <w:rPr>
                <w:rFonts w:hint="eastAsia"/>
                <w:color w:val="auto"/>
                <w:highlight w:val="none"/>
              </w:rPr>
              <w:t>分）、内容缺项或不对应（0分），满分</w:t>
            </w:r>
            <w:r>
              <w:rPr>
                <w:rFonts w:hint="eastAsia"/>
                <w:color w:val="auto"/>
                <w:highlight w:val="none"/>
                <w:lang w:val="en-US" w:eastAsia="zh-CN"/>
              </w:rPr>
              <w:t>25</w:t>
            </w:r>
            <w:r>
              <w:rPr>
                <w:rFonts w:hint="eastAsia"/>
                <w:color w:val="auto"/>
                <w:highlight w:val="none"/>
              </w:rPr>
              <w:t>分。</w:t>
            </w:r>
          </w:p>
        </w:tc>
      </w:tr>
      <w:tr w14:paraId="6FA1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1" w:type="dxa"/>
            <w:vMerge w:val="continue"/>
            <w:tcBorders>
              <w:left w:val="single" w:color="auto" w:sz="4" w:space="0"/>
              <w:right w:val="single" w:color="auto" w:sz="4" w:space="0"/>
            </w:tcBorders>
            <w:noWrap w:val="0"/>
            <w:vAlign w:val="center"/>
          </w:tcPr>
          <w:p w14:paraId="4E941EC1">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bCs/>
                <w:color w:val="auto"/>
                <w:kern w:val="0"/>
                <w:sz w:val="21"/>
                <w:szCs w:val="21"/>
                <w:highlight w:val="none"/>
              </w:rPr>
            </w:pPr>
          </w:p>
        </w:tc>
        <w:tc>
          <w:tcPr>
            <w:tcW w:w="993" w:type="dxa"/>
            <w:vMerge w:val="continue"/>
            <w:tcBorders>
              <w:left w:val="single" w:color="auto" w:sz="4" w:space="0"/>
              <w:right w:val="single" w:color="auto" w:sz="4" w:space="0"/>
            </w:tcBorders>
            <w:noWrap w:val="0"/>
            <w:vAlign w:val="center"/>
          </w:tcPr>
          <w:p w14:paraId="6CAD878B">
            <w:pPr>
              <w:keepNext w:val="0"/>
              <w:keepLines w:val="0"/>
              <w:pageBreakBefore w:val="0"/>
              <w:widowControl/>
              <w:kinsoku/>
              <w:wordWrap/>
              <w:overflowPunct/>
              <w:topLinePunct w:val="0"/>
              <w:autoSpaceDE/>
              <w:autoSpaceDN/>
              <w:bidi w:val="0"/>
              <w:snapToGrid/>
              <w:spacing w:line="400" w:lineRule="exact"/>
              <w:rPr>
                <w:rFonts w:hint="eastAsia" w:ascii="宋体" w:hAnsi="宋体" w:cs="宋体"/>
                <w:b/>
                <w:bCs/>
                <w:color w:val="auto"/>
                <w:kern w:val="0"/>
                <w:sz w:val="21"/>
                <w:szCs w:val="21"/>
                <w:highlight w:val="none"/>
              </w:rPr>
            </w:pPr>
          </w:p>
        </w:tc>
        <w:tc>
          <w:tcPr>
            <w:tcW w:w="7328" w:type="dxa"/>
            <w:tcBorders>
              <w:top w:val="single" w:color="auto" w:sz="4" w:space="0"/>
              <w:left w:val="single" w:color="auto" w:sz="4" w:space="0"/>
              <w:bottom w:val="single" w:color="auto" w:sz="4" w:space="0"/>
              <w:right w:val="single" w:color="auto" w:sz="4" w:space="0"/>
            </w:tcBorders>
            <w:noWrap w:val="0"/>
            <w:vAlign w:val="top"/>
          </w:tcPr>
          <w:p w14:paraId="4909AAE3">
            <w:pPr>
              <w:pStyle w:val="13"/>
              <w:keepNext w:val="0"/>
              <w:keepLines w:val="0"/>
              <w:pageBreakBefore w:val="0"/>
              <w:kinsoku/>
              <w:wordWrap/>
              <w:overflowPunct/>
              <w:topLinePunct w:val="0"/>
              <w:autoSpaceDE/>
              <w:autoSpaceDN/>
              <w:bidi w:val="0"/>
              <w:snapToGrid/>
              <w:spacing w:after="0" w:line="400" w:lineRule="exact"/>
              <w:ind w:firstLine="422" w:firstLineChars="200"/>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（二）运维方案分（满分20分）</w:t>
            </w:r>
          </w:p>
          <w:p w14:paraId="79CD29F0">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分）：方案不符合本项目运维内容，运维方案不够具体，没有可行性，或没有这方面论述。</w:t>
            </w:r>
          </w:p>
          <w:p w14:paraId="261AB5CF">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分）：有简单的</w:t>
            </w:r>
            <w:r>
              <w:rPr>
                <w:rFonts w:hint="eastAsia" w:ascii="宋体" w:hAnsi="宋体" w:cs="宋体"/>
                <w:b w:val="0"/>
                <w:bCs w:val="0"/>
                <w:color w:val="auto"/>
                <w:sz w:val="21"/>
                <w:szCs w:val="21"/>
                <w:highlight w:val="none"/>
                <w:lang w:eastAsia="zh-CN"/>
              </w:rPr>
              <w:t>运维服务</w:t>
            </w:r>
            <w:r>
              <w:rPr>
                <w:rFonts w:hint="eastAsia" w:ascii="宋体" w:hAnsi="宋体" w:eastAsia="宋体" w:cs="宋体"/>
                <w:b w:val="0"/>
                <w:bCs w:val="0"/>
                <w:color w:val="auto"/>
                <w:sz w:val="21"/>
                <w:szCs w:val="21"/>
                <w:highlight w:val="none"/>
              </w:rPr>
              <w:t>计划；工作流程、各项管理维护服务项目及环节所需的长远计划和短期安排、</w:t>
            </w:r>
            <w:r>
              <w:rPr>
                <w:rFonts w:hint="eastAsia" w:ascii="宋体" w:hAnsi="宋体" w:cs="宋体"/>
                <w:b w:val="0"/>
                <w:bCs w:val="0"/>
                <w:color w:val="auto"/>
                <w:sz w:val="21"/>
                <w:szCs w:val="21"/>
                <w:highlight w:val="none"/>
                <w:lang w:eastAsia="zh-CN"/>
              </w:rPr>
              <w:t>有</w:t>
            </w:r>
            <w:r>
              <w:rPr>
                <w:b w:val="0"/>
                <w:bCs w:val="0"/>
                <w:color w:val="auto"/>
                <w:spacing w:val="-2"/>
                <w:sz w:val="21"/>
                <w:szCs w:val="21"/>
                <w:highlight w:val="none"/>
              </w:rPr>
              <w:t>对项目站房、仪器、集成系统、通迅系统等维护方</w:t>
            </w:r>
            <w:r>
              <w:rPr>
                <w:b w:val="0"/>
                <w:bCs w:val="0"/>
                <w:color w:val="auto"/>
                <w:spacing w:val="-3"/>
                <w:sz w:val="21"/>
                <w:szCs w:val="21"/>
                <w:highlight w:val="none"/>
              </w:rPr>
              <w:t>案</w:t>
            </w:r>
            <w:r>
              <w:rPr>
                <w:rFonts w:hint="eastAsia"/>
                <w:b w:val="0"/>
                <w:bCs w:val="0"/>
                <w:color w:val="auto"/>
                <w:spacing w:val="-3"/>
                <w:sz w:val="21"/>
                <w:szCs w:val="21"/>
                <w:highlight w:val="none"/>
                <w:lang w:eastAsia="zh-CN"/>
              </w:rPr>
              <w:t>和维护周期安排</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有简单的</w:t>
            </w:r>
            <w:r>
              <w:rPr>
                <w:b w:val="0"/>
                <w:bCs w:val="0"/>
                <w:color w:val="auto"/>
                <w:spacing w:val="-3"/>
                <w:sz w:val="21"/>
                <w:szCs w:val="21"/>
                <w:highlight w:val="none"/>
              </w:rPr>
              <w:t>运维服务标准及质量承诺</w:t>
            </w:r>
            <w:r>
              <w:rPr>
                <w:rFonts w:hint="eastAsia"/>
                <w:b w:val="0"/>
                <w:bCs w:val="0"/>
                <w:color w:val="auto"/>
                <w:spacing w:val="-3"/>
                <w:sz w:val="21"/>
                <w:szCs w:val="21"/>
                <w:highlight w:val="none"/>
                <w:lang w:eastAsia="zh-CN"/>
              </w:rPr>
              <w:t>，</w:t>
            </w:r>
            <w:r>
              <w:rPr>
                <w:rFonts w:hint="eastAsia" w:ascii="宋体" w:hAnsi="宋体" w:eastAsia="宋体" w:cs="宋体"/>
                <w:b w:val="0"/>
                <w:bCs w:val="0"/>
                <w:color w:val="auto"/>
                <w:sz w:val="21"/>
                <w:szCs w:val="21"/>
                <w:highlight w:val="none"/>
              </w:rPr>
              <w:t>方案基本满足采购文件要求；</w:t>
            </w:r>
          </w:p>
          <w:p w14:paraId="4676A2CD">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档（1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满足二档的基础上</w:t>
            </w:r>
            <w:r>
              <w:rPr>
                <w:rFonts w:hint="eastAsia"/>
                <w:b w:val="0"/>
                <w:bCs w:val="0"/>
                <w:color w:val="auto"/>
                <w:spacing w:val="-3"/>
                <w:sz w:val="21"/>
                <w:szCs w:val="21"/>
                <w:highlight w:val="none"/>
                <w:lang w:eastAsia="zh-CN"/>
              </w:rPr>
              <w:t>，方案有</w:t>
            </w:r>
            <w:r>
              <w:rPr>
                <w:b w:val="0"/>
                <w:bCs w:val="0"/>
                <w:color w:val="auto"/>
                <w:spacing w:val="-2"/>
                <w:sz w:val="21"/>
                <w:szCs w:val="21"/>
                <w:highlight w:val="none"/>
              </w:rPr>
              <w:t>针对项目管理模式、管理方法、监督</w:t>
            </w:r>
            <w:r>
              <w:rPr>
                <w:b w:val="0"/>
                <w:bCs w:val="0"/>
                <w:color w:val="auto"/>
                <w:spacing w:val="-3"/>
                <w:sz w:val="21"/>
                <w:szCs w:val="21"/>
                <w:highlight w:val="none"/>
              </w:rPr>
              <w:t>机制</w:t>
            </w:r>
            <w:r>
              <w:rPr>
                <w:rFonts w:hint="eastAsia"/>
                <w:b w:val="0"/>
                <w:bCs w:val="0"/>
                <w:color w:val="auto"/>
                <w:spacing w:val="-3"/>
                <w:sz w:val="21"/>
                <w:szCs w:val="21"/>
                <w:highlight w:val="none"/>
                <w:lang w:eastAsia="zh-CN"/>
              </w:rPr>
              <w:t>，详细的信息反馈方案等，</w:t>
            </w:r>
            <w:r>
              <w:rPr>
                <w:rFonts w:hint="eastAsia" w:ascii="宋体" w:hAnsi="宋体" w:eastAsia="宋体" w:cs="宋体"/>
                <w:b w:val="0"/>
                <w:bCs w:val="0"/>
                <w:color w:val="auto"/>
                <w:sz w:val="21"/>
                <w:szCs w:val="21"/>
                <w:highlight w:val="none"/>
              </w:rPr>
              <w:t>每周运营计划及在管理平台中向采购单位公示，能满足采购文件要求；</w:t>
            </w:r>
          </w:p>
          <w:p w14:paraId="6E227F4D">
            <w:pPr>
              <w:keepNext w:val="0"/>
              <w:keepLines w:val="0"/>
              <w:pageBreakBefore w:val="0"/>
              <w:widowControl/>
              <w:kinsoku/>
              <w:wordWrap/>
              <w:overflowPunct/>
              <w:topLinePunct w:val="0"/>
              <w:autoSpaceDE/>
              <w:autoSpaceDN/>
              <w:bidi w:val="0"/>
              <w:snapToGrid/>
              <w:spacing w:line="400" w:lineRule="exact"/>
              <w:ind w:firstLine="420"/>
              <w:rPr>
                <w:rFonts w:hint="eastAsia"/>
                <w:color w:val="auto"/>
                <w:sz w:val="21"/>
                <w:szCs w:val="21"/>
                <w:highlight w:val="none"/>
              </w:rPr>
            </w:pPr>
            <w:r>
              <w:rPr>
                <w:rFonts w:hint="eastAsia" w:ascii="宋体" w:hAnsi="宋体" w:eastAsia="宋体" w:cs="宋体"/>
                <w:b w:val="0"/>
                <w:bCs w:val="0"/>
                <w:color w:val="auto"/>
                <w:sz w:val="21"/>
                <w:szCs w:val="21"/>
                <w:highlight w:val="none"/>
                <w:lang w:eastAsia="zh-CN"/>
              </w:rPr>
              <w:t>四</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满足三档的基础上，方案有</w:t>
            </w:r>
            <w:r>
              <w:rPr>
                <w:b w:val="0"/>
                <w:bCs w:val="0"/>
                <w:color w:val="auto"/>
                <w:spacing w:val="-3"/>
                <w:sz w:val="21"/>
                <w:szCs w:val="21"/>
                <w:highlight w:val="none"/>
              </w:rPr>
              <w:t>针对项目质控管理措施</w:t>
            </w:r>
            <w:r>
              <w:rPr>
                <w:rFonts w:hint="eastAsia"/>
                <w:b w:val="0"/>
                <w:bCs w:val="0"/>
                <w:color w:val="auto"/>
                <w:spacing w:val="-3"/>
                <w:sz w:val="21"/>
                <w:szCs w:val="21"/>
                <w:highlight w:val="none"/>
                <w:lang w:eastAsia="zh-CN"/>
              </w:rPr>
              <w:t>、具体的运维交接方案，有详细的</w:t>
            </w:r>
            <w:r>
              <w:rPr>
                <w:rFonts w:hint="eastAsia" w:ascii="宋体" w:hAnsi="宋体" w:eastAsia="宋体" w:cs="宋体"/>
                <w:b w:val="0"/>
                <w:bCs w:val="0"/>
                <w:color w:val="auto"/>
                <w:sz w:val="21"/>
                <w:szCs w:val="21"/>
                <w:highlight w:val="none"/>
              </w:rPr>
              <w:t>各站点运营维护方案，</w:t>
            </w:r>
            <w:r>
              <w:rPr>
                <w:b w:val="0"/>
                <w:bCs w:val="0"/>
                <w:color w:val="auto"/>
                <w:spacing w:val="-4"/>
                <w:sz w:val="21"/>
                <w:szCs w:val="21"/>
                <w:highlight w:val="none"/>
              </w:rPr>
              <w:t>方案措施描述科学</w:t>
            </w:r>
            <w:r>
              <w:rPr>
                <w:rFonts w:hint="eastAsia"/>
                <w:b w:val="0"/>
                <w:bCs w:val="0"/>
                <w:color w:val="auto"/>
                <w:spacing w:val="-4"/>
                <w:sz w:val="21"/>
                <w:szCs w:val="21"/>
                <w:highlight w:val="none"/>
                <w:lang w:eastAsia="zh-CN"/>
              </w:rPr>
              <w:t>，</w:t>
            </w:r>
            <w:r>
              <w:rPr>
                <w:rFonts w:hint="eastAsia" w:ascii="宋体" w:hAnsi="宋体" w:eastAsia="宋体" w:cs="宋体"/>
                <w:b w:val="0"/>
                <w:bCs w:val="0"/>
                <w:color w:val="auto"/>
                <w:sz w:val="21"/>
                <w:szCs w:val="21"/>
                <w:highlight w:val="none"/>
              </w:rPr>
              <w:t>内容清晰、规范</w:t>
            </w:r>
            <w:r>
              <w:rPr>
                <w:rFonts w:hint="eastAsia" w:ascii="宋体" w:hAnsi="宋体" w:cs="宋体"/>
                <w:b w:val="0"/>
                <w:bCs w:val="0"/>
                <w:color w:val="auto"/>
                <w:sz w:val="21"/>
                <w:szCs w:val="21"/>
                <w:highlight w:val="none"/>
                <w:lang w:eastAsia="zh-CN"/>
              </w:rPr>
              <w:t>，切合项目需求</w:t>
            </w:r>
            <w:r>
              <w:rPr>
                <w:rFonts w:hint="eastAsia" w:ascii="宋体" w:hAnsi="宋体" w:eastAsia="宋体" w:cs="宋体"/>
                <w:b w:val="0"/>
                <w:bCs w:val="0"/>
                <w:color w:val="auto"/>
                <w:sz w:val="21"/>
                <w:szCs w:val="21"/>
                <w:highlight w:val="none"/>
              </w:rPr>
              <w:t>；</w:t>
            </w:r>
          </w:p>
        </w:tc>
      </w:tr>
      <w:tr w14:paraId="1515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631" w:type="dxa"/>
            <w:vMerge w:val="continue"/>
            <w:tcBorders>
              <w:left w:val="single" w:color="auto" w:sz="4" w:space="0"/>
              <w:right w:val="single" w:color="auto" w:sz="4" w:space="0"/>
            </w:tcBorders>
            <w:noWrap w:val="0"/>
            <w:vAlign w:val="center"/>
          </w:tcPr>
          <w:p w14:paraId="62FDC772">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cs="宋体"/>
                <w:b/>
                <w:bCs/>
                <w:color w:val="auto"/>
                <w:kern w:val="0"/>
                <w:sz w:val="21"/>
                <w:szCs w:val="21"/>
                <w:highlight w:val="none"/>
              </w:rPr>
            </w:pPr>
          </w:p>
        </w:tc>
        <w:tc>
          <w:tcPr>
            <w:tcW w:w="993" w:type="dxa"/>
            <w:vMerge w:val="continue"/>
            <w:tcBorders>
              <w:left w:val="single" w:color="auto" w:sz="4" w:space="0"/>
              <w:right w:val="single" w:color="auto" w:sz="4" w:space="0"/>
            </w:tcBorders>
            <w:noWrap w:val="0"/>
            <w:vAlign w:val="center"/>
          </w:tcPr>
          <w:p w14:paraId="05833EE8">
            <w:pPr>
              <w:keepNext w:val="0"/>
              <w:keepLines w:val="0"/>
              <w:pageBreakBefore w:val="0"/>
              <w:widowControl/>
              <w:kinsoku/>
              <w:wordWrap/>
              <w:overflowPunct/>
              <w:topLinePunct w:val="0"/>
              <w:autoSpaceDE/>
              <w:autoSpaceDN/>
              <w:bidi w:val="0"/>
              <w:snapToGrid/>
              <w:spacing w:line="400" w:lineRule="exact"/>
              <w:rPr>
                <w:rFonts w:hint="eastAsia" w:ascii="宋体" w:hAnsi="宋体" w:cs="宋体"/>
                <w:b/>
                <w:bCs/>
                <w:color w:val="auto"/>
                <w:kern w:val="0"/>
                <w:sz w:val="21"/>
                <w:szCs w:val="21"/>
                <w:highlight w:val="none"/>
              </w:rPr>
            </w:pPr>
          </w:p>
        </w:tc>
        <w:tc>
          <w:tcPr>
            <w:tcW w:w="7328" w:type="dxa"/>
            <w:tcBorders>
              <w:top w:val="single" w:color="auto" w:sz="4" w:space="0"/>
              <w:left w:val="single" w:color="auto" w:sz="4" w:space="0"/>
              <w:bottom w:val="single" w:color="auto" w:sz="4" w:space="0"/>
              <w:right w:val="single" w:color="auto" w:sz="4" w:space="0"/>
            </w:tcBorders>
            <w:noWrap w:val="0"/>
            <w:vAlign w:val="top"/>
          </w:tcPr>
          <w:p w14:paraId="00340EB2">
            <w:pPr>
              <w:keepNext w:val="0"/>
              <w:keepLines w:val="0"/>
              <w:pageBreakBefore w:val="0"/>
              <w:kinsoku/>
              <w:wordWrap/>
              <w:overflowPunct/>
              <w:topLinePunct w:val="0"/>
              <w:autoSpaceDE/>
              <w:autoSpaceDN/>
              <w:bidi w:val="0"/>
              <w:snapToGrid/>
              <w:spacing w:line="40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（三）</w:t>
            </w:r>
            <w:r>
              <w:rPr>
                <w:rFonts w:hint="eastAsia" w:ascii="宋体" w:hAnsi="宋体" w:cs="宋体"/>
                <w:b/>
                <w:bCs/>
                <w:color w:val="auto"/>
                <w:sz w:val="21"/>
                <w:szCs w:val="21"/>
                <w:highlight w:val="none"/>
                <w:lang w:eastAsia="zh-CN"/>
              </w:rPr>
              <w:t>应急方案分</w:t>
            </w:r>
            <w:r>
              <w:rPr>
                <w:rFonts w:hint="eastAsia" w:ascii="宋体" w:hAnsi="宋体" w:cs="宋体"/>
                <w:b/>
                <w:bCs/>
                <w:color w:val="auto"/>
                <w:sz w:val="21"/>
                <w:szCs w:val="21"/>
                <w:highlight w:val="none"/>
              </w:rPr>
              <w:t>（满分</w:t>
            </w:r>
            <w:r>
              <w:rPr>
                <w:rFonts w:hint="eastAsia" w:ascii="宋体" w:hAnsi="宋体" w:cs="宋体"/>
                <w:b/>
                <w:bCs/>
                <w:color w:val="auto"/>
                <w:sz w:val="21"/>
                <w:szCs w:val="21"/>
                <w:highlight w:val="none"/>
                <w:lang w:val="en-US" w:eastAsia="zh-CN"/>
              </w:rPr>
              <w:t>15</w:t>
            </w:r>
            <w:r>
              <w:rPr>
                <w:rFonts w:hint="eastAsia" w:ascii="宋体" w:hAnsi="宋体" w:cs="宋体"/>
                <w:b/>
                <w:bCs/>
                <w:color w:val="auto"/>
                <w:sz w:val="21"/>
                <w:szCs w:val="21"/>
                <w:highlight w:val="none"/>
              </w:rPr>
              <w:t>分）</w:t>
            </w:r>
          </w:p>
          <w:p w14:paraId="5023E893">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分）：应急处理方案简单、没有可行性，不满足采购文件要求或没有这方面论述。</w:t>
            </w:r>
          </w:p>
          <w:p w14:paraId="531466FA">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分）：应急处理方案中有简单的安全、消防、设备故障处置等应急措施的；</w:t>
            </w:r>
          </w:p>
          <w:p w14:paraId="481103EB">
            <w:pPr>
              <w:pStyle w:val="13"/>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分）：应急处理方案中有完整的安全、消防、设备故障处置等应急措施的，</w:t>
            </w:r>
            <w:r>
              <w:rPr>
                <w:color w:val="auto"/>
                <w:spacing w:val="5"/>
                <w:sz w:val="21"/>
                <w:szCs w:val="21"/>
                <w:highlight w:val="none"/>
              </w:rPr>
              <w:t>提出相关的应急预案</w:t>
            </w:r>
            <w:r>
              <w:rPr>
                <w:rFonts w:hint="eastAsia"/>
                <w:color w:val="auto"/>
                <w:spacing w:val="5"/>
                <w:sz w:val="21"/>
                <w:szCs w:val="21"/>
                <w:highlight w:val="none"/>
                <w:lang w:eastAsia="zh-CN"/>
              </w:rPr>
              <w:t>，</w:t>
            </w:r>
            <w:r>
              <w:rPr>
                <w:color w:val="auto"/>
                <w:spacing w:val="5"/>
                <w:sz w:val="21"/>
                <w:szCs w:val="21"/>
                <w:highlight w:val="none"/>
              </w:rPr>
              <w:t>包括</w:t>
            </w:r>
            <w:r>
              <w:rPr>
                <w:rFonts w:hint="eastAsia"/>
                <w:color w:val="auto"/>
                <w:spacing w:val="5"/>
                <w:sz w:val="21"/>
                <w:szCs w:val="21"/>
                <w:highlight w:val="none"/>
                <w:lang w:eastAsia="zh-CN"/>
              </w:rPr>
              <w:t>但不限于</w:t>
            </w:r>
            <w:r>
              <w:rPr>
                <w:color w:val="auto"/>
                <w:spacing w:val="-4"/>
                <w:sz w:val="21"/>
                <w:szCs w:val="21"/>
                <w:highlight w:val="none"/>
              </w:rPr>
              <w:t>对于紧急事项的处理流程、处理方法及日常预防机制等</w:t>
            </w:r>
            <w:r>
              <w:rPr>
                <w:rFonts w:hint="eastAsia" w:ascii="宋体" w:hAnsi="宋体" w:eastAsia="宋体" w:cs="宋体"/>
                <w:color w:val="auto"/>
                <w:sz w:val="21"/>
                <w:szCs w:val="21"/>
                <w:highlight w:val="none"/>
                <w:lang w:eastAsia="zh-CN"/>
              </w:rPr>
              <w:t>；</w:t>
            </w:r>
          </w:p>
          <w:p w14:paraId="0AFD2422">
            <w:pPr>
              <w:pStyle w:val="13"/>
              <w:keepNext w:val="0"/>
              <w:keepLines w:val="0"/>
              <w:pageBreakBefore w:val="0"/>
              <w:kinsoku/>
              <w:wordWrap/>
              <w:overflowPunct/>
              <w:topLinePunct w:val="0"/>
              <w:autoSpaceDE/>
              <w:autoSpaceDN/>
              <w:bidi w:val="0"/>
              <w:snapToGrid/>
              <w:spacing w:after="0" w:line="400" w:lineRule="exact"/>
              <w:ind w:firstLine="420" w:firstLineChars="200"/>
              <w:rPr>
                <w:rFonts w:hint="eastAsia"/>
                <w:color w:val="auto"/>
                <w:sz w:val="21"/>
                <w:szCs w:val="21"/>
                <w:highlight w:val="none"/>
                <w:lang w:val="en-US" w:eastAsia="zh-CN"/>
              </w:rPr>
            </w:pPr>
            <w:r>
              <w:rPr>
                <w:rFonts w:hint="eastAsia" w:ascii="宋体" w:hAnsi="宋体" w:eastAsia="宋体" w:cs="宋体"/>
                <w:color w:val="auto"/>
                <w:sz w:val="21"/>
                <w:szCs w:val="21"/>
                <w:highlight w:val="none"/>
                <w:lang w:eastAsia="zh-CN"/>
              </w:rPr>
              <w:t>四档（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分）：应急处理方案中有完整、详细的安全、消防、自然灾害、设备故障处置等应急措施，有详细处理流程、步骤、方法及保障措施，且</w:t>
            </w:r>
            <w:r>
              <w:rPr>
                <w:rFonts w:hint="eastAsia"/>
                <w:color w:val="auto"/>
                <w:spacing w:val="5"/>
                <w:sz w:val="21"/>
                <w:szCs w:val="21"/>
                <w:highlight w:val="none"/>
                <w:lang w:eastAsia="zh-CN"/>
              </w:rPr>
              <w:t>有明确详细的</w:t>
            </w:r>
            <w:r>
              <w:rPr>
                <w:color w:val="auto"/>
                <w:spacing w:val="5"/>
                <w:sz w:val="21"/>
                <w:szCs w:val="21"/>
                <w:highlight w:val="none"/>
              </w:rPr>
              <w:t>应急预案</w:t>
            </w:r>
            <w:r>
              <w:rPr>
                <w:rFonts w:hint="eastAsia"/>
                <w:color w:val="auto"/>
                <w:spacing w:val="5"/>
                <w:sz w:val="21"/>
                <w:szCs w:val="21"/>
                <w:highlight w:val="none"/>
                <w:lang w:eastAsia="zh-CN"/>
              </w:rPr>
              <w:t>，</w:t>
            </w:r>
            <w:r>
              <w:rPr>
                <w:color w:val="auto"/>
                <w:spacing w:val="5"/>
                <w:sz w:val="21"/>
                <w:szCs w:val="21"/>
                <w:highlight w:val="none"/>
              </w:rPr>
              <w:t>包括</w:t>
            </w:r>
            <w:r>
              <w:rPr>
                <w:rFonts w:hint="eastAsia"/>
                <w:color w:val="auto"/>
                <w:spacing w:val="5"/>
                <w:sz w:val="21"/>
                <w:szCs w:val="21"/>
                <w:highlight w:val="none"/>
                <w:lang w:eastAsia="zh-CN"/>
              </w:rPr>
              <w:t>但不限于</w:t>
            </w:r>
            <w:r>
              <w:rPr>
                <w:color w:val="auto"/>
                <w:spacing w:val="-4"/>
                <w:sz w:val="21"/>
                <w:szCs w:val="21"/>
                <w:highlight w:val="none"/>
              </w:rPr>
              <w:t>对于紧急事项的处理流程、处理方法及日常预防机制等</w:t>
            </w:r>
            <w:r>
              <w:rPr>
                <w:rFonts w:hint="eastAsia" w:ascii="宋体" w:hAnsi="宋体" w:cs="宋体"/>
                <w:color w:val="auto"/>
                <w:sz w:val="21"/>
                <w:szCs w:val="21"/>
                <w:highlight w:val="none"/>
                <w:lang w:eastAsia="zh-CN"/>
              </w:rPr>
              <w:t>，有具体合理的</w:t>
            </w:r>
            <w:r>
              <w:rPr>
                <w:color w:val="auto"/>
                <w:spacing w:val="5"/>
                <w:sz w:val="21"/>
                <w:szCs w:val="21"/>
                <w:highlight w:val="none"/>
              </w:rPr>
              <w:t>响应时间承诺</w:t>
            </w:r>
            <w:r>
              <w:rPr>
                <w:rFonts w:hint="eastAsia"/>
                <w:color w:val="auto"/>
                <w:spacing w:val="5"/>
                <w:sz w:val="21"/>
                <w:szCs w:val="21"/>
                <w:highlight w:val="none"/>
                <w:lang w:eastAsia="zh-CN"/>
              </w:rPr>
              <w:t>，</w:t>
            </w:r>
            <w:r>
              <w:rPr>
                <w:color w:val="auto"/>
                <w:spacing w:val="5"/>
                <w:sz w:val="21"/>
                <w:szCs w:val="21"/>
                <w:highlight w:val="none"/>
              </w:rPr>
              <w:t>包括服务响应时间的</w:t>
            </w:r>
            <w:r>
              <w:rPr>
                <w:color w:val="auto"/>
                <w:spacing w:val="-4"/>
                <w:sz w:val="21"/>
                <w:szCs w:val="21"/>
                <w:highlight w:val="none"/>
              </w:rPr>
              <w:t>长短，是否承诺在指定时间到达现场，具体的方案等</w:t>
            </w:r>
            <w:r>
              <w:rPr>
                <w:rFonts w:hint="eastAsia" w:ascii="宋体" w:hAnsi="宋体" w:eastAsia="宋体" w:cs="宋体"/>
                <w:color w:val="auto"/>
                <w:sz w:val="21"/>
                <w:szCs w:val="21"/>
                <w:highlight w:val="none"/>
                <w:lang w:eastAsia="zh-CN"/>
              </w:rPr>
              <w:t>；</w:t>
            </w:r>
          </w:p>
        </w:tc>
      </w:tr>
      <w:tr w14:paraId="1F12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6" w:hRule="atLeast"/>
          <w:jc w:val="center"/>
        </w:trPr>
        <w:tc>
          <w:tcPr>
            <w:tcW w:w="631" w:type="dxa"/>
            <w:vMerge w:val="restart"/>
            <w:tcBorders>
              <w:top w:val="single" w:color="auto" w:sz="4" w:space="0"/>
              <w:left w:val="single" w:color="auto" w:sz="4" w:space="0"/>
              <w:right w:val="single" w:color="auto" w:sz="4" w:space="0"/>
            </w:tcBorders>
            <w:noWrap w:val="0"/>
            <w:vAlign w:val="center"/>
          </w:tcPr>
          <w:p w14:paraId="1CB135BE">
            <w:pPr>
              <w:keepNext w:val="0"/>
              <w:keepLines w:val="0"/>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3</w:t>
            </w:r>
          </w:p>
        </w:tc>
        <w:tc>
          <w:tcPr>
            <w:tcW w:w="993" w:type="dxa"/>
            <w:vMerge w:val="restart"/>
            <w:tcBorders>
              <w:top w:val="single" w:color="auto" w:sz="4" w:space="0"/>
              <w:left w:val="single" w:color="auto" w:sz="4" w:space="0"/>
              <w:right w:val="single" w:color="auto" w:sz="4" w:space="0"/>
            </w:tcBorders>
            <w:noWrap w:val="0"/>
            <w:vAlign w:val="center"/>
          </w:tcPr>
          <w:p w14:paraId="6A9A2582">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商务分（满分</w:t>
            </w:r>
            <w:r>
              <w:rPr>
                <w:rFonts w:hint="eastAsia" w:ascii="宋体" w:hAnsi="宋体" w:cs="宋体"/>
                <w:b/>
                <w:color w:val="auto"/>
                <w:sz w:val="21"/>
                <w:szCs w:val="21"/>
                <w:highlight w:val="none"/>
                <w:lang w:val="en-US" w:eastAsia="zh-CN"/>
              </w:rPr>
              <w:t>20</w:t>
            </w:r>
            <w:r>
              <w:rPr>
                <w:rFonts w:hint="eastAsia" w:ascii="宋体" w:hAnsi="宋体" w:cs="宋体"/>
                <w:b/>
                <w:color w:val="auto"/>
                <w:sz w:val="21"/>
                <w:szCs w:val="21"/>
                <w:highlight w:val="none"/>
              </w:rPr>
              <w:t>分）</w:t>
            </w:r>
          </w:p>
        </w:tc>
        <w:tc>
          <w:tcPr>
            <w:tcW w:w="7328" w:type="dxa"/>
            <w:tcBorders>
              <w:top w:val="single" w:color="auto" w:sz="4" w:space="0"/>
              <w:left w:val="single" w:color="auto" w:sz="4" w:space="0"/>
              <w:bottom w:val="single" w:color="auto" w:sz="4" w:space="0"/>
              <w:right w:val="single" w:color="auto" w:sz="4" w:space="0"/>
            </w:tcBorders>
            <w:noWrap w:val="0"/>
            <w:vAlign w:val="center"/>
          </w:tcPr>
          <w:p w14:paraId="10352A74">
            <w:pPr>
              <w:keepNext w:val="0"/>
              <w:keepLines w:val="0"/>
              <w:pageBreakBefore w:val="0"/>
              <w:widowControl/>
              <w:kinsoku/>
              <w:wordWrap/>
              <w:overflowPunct/>
              <w:topLinePunct w:val="0"/>
              <w:autoSpaceDE/>
              <w:autoSpaceDN/>
              <w:bidi w:val="0"/>
              <w:snapToGrid/>
              <w:spacing w:line="400" w:lineRule="exact"/>
              <w:ind w:firstLine="410" w:firstLineChars="200"/>
              <w:rPr>
                <w:rFonts w:hint="eastAsia" w:eastAsia="宋体"/>
                <w:b/>
                <w:bCs/>
                <w:color w:val="auto"/>
                <w:spacing w:val="-3"/>
                <w:sz w:val="21"/>
                <w:szCs w:val="21"/>
                <w:highlight w:val="none"/>
                <w:lang w:eastAsia="zh-CN"/>
              </w:rPr>
            </w:pPr>
            <w:r>
              <w:rPr>
                <w:rFonts w:hint="eastAsia"/>
                <w:b/>
                <w:bCs/>
                <w:color w:val="auto"/>
                <w:spacing w:val="-3"/>
                <w:sz w:val="21"/>
                <w:szCs w:val="21"/>
                <w:highlight w:val="none"/>
                <w:lang w:eastAsia="zh-CN"/>
              </w:rPr>
              <w:t>（一）</w:t>
            </w:r>
            <w:r>
              <w:rPr>
                <w:b/>
                <w:bCs/>
                <w:color w:val="auto"/>
                <w:spacing w:val="-3"/>
                <w:sz w:val="21"/>
                <w:szCs w:val="21"/>
                <w:highlight w:val="none"/>
              </w:rPr>
              <w:t>人员配备</w:t>
            </w:r>
            <w:r>
              <w:rPr>
                <w:rFonts w:hint="eastAsia"/>
                <w:b/>
                <w:bCs/>
                <w:color w:val="auto"/>
                <w:spacing w:val="-3"/>
                <w:sz w:val="21"/>
                <w:szCs w:val="21"/>
                <w:highlight w:val="none"/>
                <w:lang w:eastAsia="zh-CN"/>
              </w:rPr>
              <w:t>分（满分</w:t>
            </w:r>
            <w:r>
              <w:rPr>
                <w:rFonts w:hint="eastAsia"/>
                <w:b/>
                <w:bCs/>
                <w:color w:val="auto"/>
                <w:spacing w:val="-3"/>
                <w:sz w:val="21"/>
                <w:szCs w:val="21"/>
                <w:highlight w:val="none"/>
                <w:lang w:val="en-US" w:eastAsia="zh-CN"/>
              </w:rPr>
              <w:t>10分</w:t>
            </w:r>
            <w:r>
              <w:rPr>
                <w:rFonts w:hint="eastAsia"/>
                <w:b/>
                <w:bCs/>
                <w:color w:val="auto"/>
                <w:spacing w:val="-3"/>
                <w:sz w:val="21"/>
                <w:szCs w:val="21"/>
                <w:highlight w:val="none"/>
                <w:lang w:eastAsia="zh-CN"/>
              </w:rPr>
              <w:t>）</w:t>
            </w:r>
          </w:p>
          <w:p w14:paraId="0C0B6F0D">
            <w:pPr>
              <w:pStyle w:val="99"/>
              <w:keepNext w:val="0"/>
              <w:keepLines w:val="0"/>
              <w:pageBreakBefore w:val="0"/>
              <w:widowControl w:val="0"/>
              <w:kinsoku/>
              <w:wordWrap/>
              <w:overflowPunct/>
              <w:topLinePunct w:val="0"/>
              <w:autoSpaceDE/>
              <w:autoSpaceDN/>
              <w:bidi w:val="0"/>
              <w:adjustRightInd/>
              <w:snapToGrid/>
              <w:spacing w:line="400" w:lineRule="exact"/>
              <w:ind w:left="116"/>
              <w:jc w:val="both"/>
              <w:textAlignment w:val="auto"/>
              <w:rPr>
                <w:color w:val="auto"/>
                <w:sz w:val="21"/>
                <w:szCs w:val="21"/>
                <w:highlight w:val="none"/>
              </w:rPr>
            </w:pPr>
            <w:r>
              <w:rPr>
                <w:rFonts w:hint="eastAsia"/>
                <w:b/>
                <w:bCs/>
                <w:color w:val="auto"/>
                <w:spacing w:val="-4"/>
                <w:sz w:val="21"/>
                <w:szCs w:val="21"/>
                <w:highlight w:val="none"/>
                <w:lang w:val="en-US" w:eastAsia="zh-CN"/>
              </w:rPr>
              <w:t>1、</w:t>
            </w:r>
            <w:r>
              <w:rPr>
                <w:b/>
                <w:bCs/>
                <w:color w:val="auto"/>
                <w:spacing w:val="-4"/>
                <w:sz w:val="21"/>
                <w:szCs w:val="21"/>
                <w:highlight w:val="none"/>
              </w:rPr>
              <w:t>项目负责人：</w:t>
            </w:r>
          </w:p>
          <w:p w14:paraId="32E51FFB">
            <w:pPr>
              <w:pStyle w:val="99"/>
              <w:keepNext w:val="0"/>
              <w:keepLines w:val="0"/>
              <w:pageBreakBefore w:val="0"/>
              <w:widowControl w:val="0"/>
              <w:kinsoku/>
              <w:wordWrap/>
              <w:overflowPunct/>
              <w:topLinePunct w:val="0"/>
              <w:autoSpaceDE/>
              <w:autoSpaceDN/>
              <w:bidi w:val="0"/>
              <w:adjustRightInd/>
              <w:snapToGrid/>
              <w:spacing w:line="400" w:lineRule="exact"/>
              <w:ind w:left="113" w:right="103" w:firstLine="442"/>
              <w:jc w:val="both"/>
              <w:textAlignment w:val="auto"/>
              <w:rPr>
                <w:color w:val="auto"/>
                <w:spacing w:val="5"/>
                <w:sz w:val="21"/>
                <w:szCs w:val="21"/>
                <w:highlight w:val="none"/>
              </w:rPr>
            </w:pPr>
            <w:r>
              <w:rPr>
                <w:rFonts w:hint="eastAsia"/>
                <w:color w:val="auto"/>
                <w:spacing w:val="5"/>
                <w:sz w:val="21"/>
                <w:szCs w:val="21"/>
                <w:highlight w:val="none"/>
              </w:rPr>
              <w:t>项目负责人同时持有环保类高级专业技术职称、有中国环境监测总站颁发的环境空气自动监测系统运维培训合格证书得</w:t>
            </w:r>
            <w:r>
              <w:rPr>
                <w:rFonts w:hint="eastAsia"/>
                <w:color w:val="auto"/>
                <w:spacing w:val="5"/>
                <w:sz w:val="21"/>
                <w:szCs w:val="21"/>
                <w:highlight w:val="none"/>
                <w:lang w:eastAsia="zh-CN"/>
              </w:rPr>
              <w:t>4</w:t>
            </w:r>
            <w:r>
              <w:rPr>
                <w:rFonts w:hint="eastAsia"/>
                <w:color w:val="auto"/>
                <w:spacing w:val="5"/>
                <w:sz w:val="21"/>
                <w:szCs w:val="21"/>
                <w:highlight w:val="none"/>
              </w:rPr>
              <w:t>分，缺一项不得分。</w:t>
            </w:r>
          </w:p>
          <w:p w14:paraId="423E3160">
            <w:pPr>
              <w:pStyle w:val="99"/>
              <w:keepNext w:val="0"/>
              <w:keepLines w:val="0"/>
              <w:pageBreakBefore w:val="0"/>
              <w:widowControl w:val="0"/>
              <w:kinsoku/>
              <w:wordWrap/>
              <w:overflowPunct/>
              <w:topLinePunct w:val="0"/>
              <w:autoSpaceDE/>
              <w:autoSpaceDN/>
              <w:bidi w:val="0"/>
              <w:adjustRightInd/>
              <w:snapToGrid/>
              <w:spacing w:line="400" w:lineRule="exact"/>
              <w:ind w:left="116"/>
              <w:jc w:val="both"/>
              <w:textAlignment w:val="auto"/>
              <w:rPr>
                <w:color w:val="auto"/>
                <w:sz w:val="21"/>
                <w:szCs w:val="21"/>
                <w:highlight w:val="none"/>
              </w:rPr>
            </w:pPr>
            <w:r>
              <w:rPr>
                <w:rFonts w:hint="eastAsia"/>
                <w:b/>
                <w:bCs/>
                <w:color w:val="auto"/>
                <w:spacing w:val="-3"/>
                <w:sz w:val="21"/>
                <w:szCs w:val="21"/>
                <w:highlight w:val="none"/>
                <w:lang w:val="en-US" w:eastAsia="zh-CN"/>
              </w:rPr>
              <w:t>2、</w:t>
            </w:r>
            <w:r>
              <w:rPr>
                <w:b/>
                <w:bCs/>
                <w:color w:val="auto"/>
                <w:spacing w:val="-3"/>
                <w:sz w:val="21"/>
                <w:szCs w:val="21"/>
                <w:highlight w:val="none"/>
              </w:rPr>
              <w:t>项目专业技术人员</w:t>
            </w:r>
            <w:r>
              <w:rPr>
                <w:rFonts w:hint="eastAsia"/>
                <w:b/>
                <w:bCs/>
                <w:color w:val="auto"/>
                <w:spacing w:val="-3"/>
                <w:sz w:val="21"/>
                <w:szCs w:val="21"/>
                <w:highlight w:val="none"/>
                <w:lang w:eastAsia="zh-CN"/>
              </w:rPr>
              <w:t>（除项目负责人外）</w:t>
            </w:r>
            <w:r>
              <w:rPr>
                <w:b/>
                <w:bCs/>
                <w:color w:val="auto"/>
                <w:spacing w:val="-3"/>
                <w:sz w:val="21"/>
                <w:szCs w:val="21"/>
                <w:highlight w:val="none"/>
              </w:rPr>
              <w:t>：</w:t>
            </w:r>
          </w:p>
          <w:p w14:paraId="3AEB3182">
            <w:pPr>
              <w:pStyle w:val="99"/>
              <w:keepNext w:val="0"/>
              <w:keepLines w:val="0"/>
              <w:pageBreakBefore w:val="0"/>
              <w:widowControl w:val="0"/>
              <w:kinsoku/>
              <w:wordWrap/>
              <w:overflowPunct/>
              <w:topLinePunct w:val="0"/>
              <w:autoSpaceDE/>
              <w:autoSpaceDN/>
              <w:bidi w:val="0"/>
              <w:adjustRightInd/>
              <w:snapToGrid/>
              <w:spacing w:line="400" w:lineRule="exact"/>
              <w:ind w:left="113" w:right="103" w:firstLine="442"/>
              <w:jc w:val="both"/>
              <w:textAlignment w:val="auto"/>
              <w:rPr>
                <w:color w:val="auto"/>
                <w:sz w:val="21"/>
                <w:szCs w:val="21"/>
                <w:highlight w:val="none"/>
              </w:rPr>
            </w:pPr>
            <w:r>
              <w:rPr>
                <w:color w:val="auto"/>
                <w:spacing w:val="5"/>
                <w:sz w:val="21"/>
                <w:szCs w:val="21"/>
                <w:highlight w:val="none"/>
              </w:rPr>
              <w:t>项目专业技术人员具有生态环境监测中心或环境监测协会颁发的环境空气自动监测系统培训合格</w:t>
            </w:r>
            <w:r>
              <w:rPr>
                <w:color w:val="auto"/>
                <w:spacing w:val="-4"/>
                <w:sz w:val="21"/>
                <w:szCs w:val="21"/>
                <w:highlight w:val="none"/>
              </w:rPr>
              <w:t>证书的，每</w:t>
            </w:r>
            <w:r>
              <w:rPr>
                <w:rFonts w:hint="eastAsia"/>
                <w:color w:val="auto"/>
                <w:spacing w:val="-4"/>
                <w:sz w:val="21"/>
                <w:szCs w:val="21"/>
                <w:highlight w:val="none"/>
                <w:lang w:val="en-US" w:eastAsia="zh-CN"/>
              </w:rPr>
              <w:t>个</w:t>
            </w:r>
            <w:r>
              <w:rPr>
                <w:color w:val="auto"/>
                <w:spacing w:val="-4"/>
                <w:sz w:val="21"/>
                <w:szCs w:val="21"/>
                <w:highlight w:val="none"/>
              </w:rPr>
              <w:t>2</w:t>
            </w:r>
            <w:r>
              <w:rPr>
                <w:color w:val="auto"/>
                <w:spacing w:val="-44"/>
                <w:sz w:val="21"/>
                <w:szCs w:val="21"/>
                <w:highlight w:val="none"/>
              </w:rPr>
              <w:t xml:space="preserve"> </w:t>
            </w:r>
            <w:r>
              <w:rPr>
                <w:color w:val="auto"/>
                <w:spacing w:val="-4"/>
                <w:sz w:val="21"/>
                <w:szCs w:val="21"/>
                <w:highlight w:val="none"/>
              </w:rPr>
              <w:t>分。最高得</w:t>
            </w:r>
            <w:r>
              <w:rPr>
                <w:color w:val="auto"/>
                <w:spacing w:val="-47"/>
                <w:sz w:val="21"/>
                <w:szCs w:val="21"/>
                <w:highlight w:val="none"/>
              </w:rPr>
              <w:t xml:space="preserve"> </w:t>
            </w:r>
            <w:r>
              <w:rPr>
                <w:color w:val="auto"/>
                <w:spacing w:val="-4"/>
                <w:sz w:val="21"/>
                <w:szCs w:val="21"/>
                <w:highlight w:val="none"/>
              </w:rPr>
              <w:t>6</w:t>
            </w:r>
            <w:r>
              <w:rPr>
                <w:color w:val="auto"/>
                <w:spacing w:val="-43"/>
                <w:sz w:val="21"/>
                <w:szCs w:val="21"/>
                <w:highlight w:val="none"/>
              </w:rPr>
              <w:t xml:space="preserve"> </w:t>
            </w:r>
            <w:r>
              <w:rPr>
                <w:color w:val="auto"/>
                <w:spacing w:val="-4"/>
                <w:sz w:val="21"/>
                <w:szCs w:val="21"/>
                <w:highlight w:val="none"/>
              </w:rPr>
              <w:t>分。</w:t>
            </w:r>
          </w:p>
          <w:p w14:paraId="46295563">
            <w:pPr>
              <w:pStyle w:val="7"/>
              <w:keepNext w:val="0"/>
              <w:keepLines w:val="0"/>
              <w:pageBreakBefore w:val="0"/>
              <w:kinsoku/>
              <w:wordWrap/>
              <w:overflowPunct/>
              <w:topLinePunct w:val="0"/>
              <w:autoSpaceDE/>
              <w:autoSpaceDN/>
              <w:bidi w:val="0"/>
              <w:snapToGrid/>
              <w:spacing w:line="400" w:lineRule="exact"/>
              <w:rPr>
                <w:rFonts w:hint="eastAsia"/>
                <w:b/>
                <w:bCs/>
                <w:color w:val="auto"/>
                <w:spacing w:val="-5"/>
                <w:sz w:val="21"/>
                <w:szCs w:val="21"/>
                <w:highlight w:val="none"/>
              </w:rPr>
            </w:pPr>
            <w:r>
              <w:rPr>
                <w:b/>
                <w:bCs/>
                <w:color w:val="auto"/>
                <w:spacing w:val="3"/>
                <w:sz w:val="21"/>
                <w:szCs w:val="21"/>
                <w:highlight w:val="none"/>
              </w:rPr>
              <w:t>注：提供相关证书原件扫描件和</w:t>
            </w:r>
            <w:r>
              <w:rPr>
                <w:rFonts w:hint="eastAsia"/>
                <w:b/>
                <w:bCs/>
                <w:color w:val="auto"/>
                <w:spacing w:val="3"/>
                <w:sz w:val="21"/>
                <w:szCs w:val="21"/>
                <w:highlight w:val="none"/>
                <w:lang w:eastAsia="zh-CN"/>
              </w:rPr>
              <w:t>截标时间前半年内</w:t>
            </w:r>
            <w:r>
              <w:rPr>
                <w:rFonts w:hint="eastAsia"/>
                <w:b/>
                <w:bCs/>
                <w:color w:val="auto"/>
                <w:spacing w:val="3"/>
                <w:sz w:val="21"/>
                <w:szCs w:val="21"/>
                <w:highlight w:val="none"/>
                <w:lang w:val="en-US" w:eastAsia="zh-CN"/>
              </w:rPr>
              <w:t>三</w:t>
            </w:r>
            <w:r>
              <w:rPr>
                <w:b/>
                <w:bCs/>
                <w:color w:val="auto"/>
                <w:spacing w:val="3"/>
                <w:sz w:val="21"/>
                <w:szCs w:val="21"/>
                <w:highlight w:val="none"/>
              </w:rPr>
              <w:t>个月人员社保证明，</w:t>
            </w:r>
            <w:r>
              <w:rPr>
                <w:color w:val="auto"/>
                <w:spacing w:val="1"/>
                <w:sz w:val="21"/>
                <w:szCs w:val="21"/>
                <w:highlight w:val="none"/>
              </w:rPr>
              <w:t xml:space="preserve"> </w:t>
            </w:r>
            <w:r>
              <w:rPr>
                <w:b/>
                <w:bCs/>
                <w:color w:val="auto"/>
                <w:spacing w:val="-5"/>
                <w:sz w:val="21"/>
                <w:szCs w:val="21"/>
                <w:highlight w:val="none"/>
              </w:rPr>
              <w:t>否则不得分。</w:t>
            </w:r>
          </w:p>
        </w:tc>
      </w:tr>
      <w:tr w14:paraId="5408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1" w:type="dxa"/>
            <w:vMerge w:val="continue"/>
            <w:tcBorders>
              <w:left w:val="single" w:color="auto" w:sz="4" w:space="0"/>
              <w:right w:val="single" w:color="auto" w:sz="4" w:space="0"/>
            </w:tcBorders>
            <w:noWrap w:val="0"/>
            <w:vAlign w:val="center"/>
          </w:tcPr>
          <w:p w14:paraId="23103F9D">
            <w:pPr>
              <w:keepNext w:val="0"/>
              <w:keepLines w:val="0"/>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cs="宋体"/>
                <w:b/>
                <w:color w:val="auto"/>
                <w:kern w:val="0"/>
                <w:sz w:val="21"/>
                <w:szCs w:val="21"/>
                <w:highlight w:val="none"/>
              </w:rPr>
            </w:pPr>
          </w:p>
        </w:tc>
        <w:tc>
          <w:tcPr>
            <w:tcW w:w="993" w:type="dxa"/>
            <w:vMerge w:val="continue"/>
            <w:tcBorders>
              <w:left w:val="single" w:color="auto" w:sz="4" w:space="0"/>
              <w:right w:val="single" w:color="auto" w:sz="4" w:space="0"/>
            </w:tcBorders>
            <w:noWrap w:val="0"/>
            <w:vAlign w:val="center"/>
          </w:tcPr>
          <w:p w14:paraId="384D9732">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cs="宋体"/>
                <w:b/>
                <w:color w:val="auto"/>
                <w:sz w:val="21"/>
                <w:szCs w:val="21"/>
                <w:highlight w:val="none"/>
              </w:rPr>
            </w:pPr>
          </w:p>
        </w:tc>
        <w:tc>
          <w:tcPr>
            <w:tcW w:w="7328" w:type="dxa"/>
            <w:tcBorders>
              <w:top w:val="single" w:color="auto" w:sz="4" w:space="0"/>
              <w:left w:val="single" w:color="auto" w:sz="4" w:space="0"/>
              <w:bottom w:val="single" w:color="auto" w:sz="4" w:space="0"/>
              <w:right w:val="single" w:color="auto" w:sz="4" w:space="0"/>
            </w:tcBorders>
            <w:noWrap w:val="0"/>
            <w:vAlign w:val="center"/>
          </w:tcPr>
          <w:p w14:paraId="4C826F14">
            <w:pPr>
              <w:keepNext w:val="0"/>
              <w:keepLines w:val="0"/>
              <w:pageBreakBefore w:val="0"/>
              <w:widowControl/>
              <w:kinsoku/>
              <w:wordWrap/>
              <w:overflowPunct/>
              <w:topLinePunct w:val="0"/>
              <w:autoSpaceDE/>
              <w:autoSpaceDN/>
              <w:bidi w:val="0"/>
              <w:snapToGrid/>
              <w:spacing w:line="400" w:lineRule="exact"/>
              <w:ind w:firstLine="410" w:firstLineChars="200"/>
              <w:rPr>
                <w:rFonts w:hint="eastAsia" w:eastAsia="宋体"/>
                <w:b/>
                <w:bCs/>
                <w:color w:val="auto"/>
                <w:spacing w:val="-3"/>
                <w:sz w:val="21"/>
                <w:szCs w:val="21"/>
                <w:highlight w:val="none"/>
                <w:lang w:eastAsia="zh-CN"/>
              </w:rPr>
            </w:pPr>
            <w:r>
              <w:rPr>
                <w:rFonts w:hint="eastAsia"/>
                <w:b/>
                <w:bCs/>
                <w:color w:val="auto"/>
                <w:spacing w:val="-3"/>
                <w:sz w:val="21"/>
                <w:szCs w:val="21"/>
                <w:highlight w:val="none"/>
                <w:lang w:eastAsia="zh-CN"/>
              </w:rPr>
              <w:t>（二）</w:t>
            </w:r>
            <w:r>
              <w:rPr>
                <w:b/>
                <w:bCs/>
                <w:color w:val="auto"/>
                <w:spacing w:val="-3"/>
                <w:sz w:val="21"/>
                <w:szCs w:val="21"/>
                <w:highlight w:val="none"/>
              </w:rPr>
              <w:t>企业资信</w:t>
            </w:r>
            <w:r>
              <w:rPr>
                <w:rFonts w:hint="eastAsia"/>
                <w:b/>
                <w:bCs/>
                <w:color w:val="auto"/>
                <w:spacing w:val="-3"/>
                <w:sz w:val="21"/>
                <w:szCs w:val="21"/>
                <w:highlight w:val="none"/>
                <w:lang w:eastAsia="zh-CN"/>
              </w:rPr>
              <w:t>（满分</w:t>
            </w:r>
            <w:r>
              <w:rPr>
                <w:rFonts w:hint="eastAsia"/>
                <w:b/>
                <w:bCs/>
                <w:color w:val="auto"/>
                <w:spacing w:val="-3"/>
                <w:sz w:val="21"/>
                <w:szCs w:val="21"/>
                <w:highlight w:val="none"/>
                <w:lang w:val="en-US" w:eastAsia="zh-CN"/>
              </w:rPr>
              <w:t>6分</w:t>
            </w:r>
            <w:r>
              <w:rPr>
                <w:rFonts w:hint="eastAsia"/>
                <w:b/>
                <w:bCs/>
                <w:color w:val="auto"/>
                <w:spacing w:val="-3"/>
                <w:sz w:val="21"/>
                <w:szCs w:val="21"/>
                <w:highlight w:val="none"/>
                <w:lang w:eastAsia="zh-CN"/>
              </w:rPr>
              <w:t>）</w:t>
            </w:r>
          </w:p>
          <w:p w14:paraId="5AC82013">
            <w:pPr>
              <w:pStyle w:val="7"/>
              <w:keepNext w:val="0"/>
              <w:keepLines w:val="0"/>
              <w:pageBreakBefore w:val="0"/>
              <w:kinsoku/>
              <w:wordWrap/>
              <w:overflowPunct/>
              <w:topLinePunct w:val="0"/>
              <w:autoSpaceDE/>
              <w:autoSpaceDN/>
              <w:bidi w:val="0"/>
              <w:snapToGrid/>
              <w:spacing w:line="400" w:lineRule="exact"/>
              <w:rPr>
                <w:b/>
                <w:bCs/>
                <w:color w:val="auto"/>
                <w:spacing w:val="-7"/>
                <w:sz w:val="21"/>
                <w:szCs w:val="21"/>
                <w:highlight w:val="none"/>
              </w:rPr>
            </w:pPr>
            <w:r>
              <w:rPr>
                <w:rFonts w:hint="eastAsia"/>
                <w:color w:val="auto"/>
                <w:spacing w:val="-1"/>
                <w:sz w:val="21"/>
                <w:szCs w:val="21"/>
                <w:highlight w:val="none"/>
                <w:lang w:val="en-US" w:eastAsia="zh-CN"/>
              </w:rPr>
              <w:t>1、</w:t>
            </w:r>
            <w:r>
              <w:rPr>
                <w:rFonts w:hint="eastAsia"/>
                <w:color w:val="auto"/>
                <w:spacing w:val="-1"/>
                <w:sz w:val="21"/>
                <w:szCs w:val="21"/>
                <w:highlight w:val="none"/>
                <w:lang w:eastAsia="zh-CN"/>
              </w:rPr>
              <w:t>供应商</w:t>
            </w:r>
            <w:r>
              <w:rPr>
                <w:color w:val="auto"/>
                <w:spacing w:val="-1"/>
                <w:sz w:val="21"/>
                <w:szCs w:val="21"/>
                <w:highlight w:val="none"/>
              </w:rPr>
              <w:t>具有有效期内的</w:t>
            </w:r>
            <w:r>
              <w:rPr>
                <w:rFonts w:hint="eastAsia"/>
                <w:color w:val="auto"/>
                <w:spacing w:val="-1"/>
                <w:sz w:val="21"/>
                <w:szCs w:val="21"/>
                <w:highlight w:val="none"/>
              </w:rPr>
              <w:t>IS09001质量管理体系认证证书、ISO14001环境管理体系认证的</w:t>
            </w:r>
            <w:r>
              <w:rPr>
                <w:color w:val="auto"/>
                <w:spacing w:val="-1"/>
                <w:sz w:val="21"/>
                <w:szCs w:val="21"/>
                <w:highlight w:val="none"/>
              </w:rPr>
              <w:t>环境管理体</w:t>
            </w:r>
            <w:r>
              <w:rPr>
                <w:color w:val="auto"/>
                <w:spacing w:val="-3"/>
                <w:sz w:val="21"/>
                <w:szCs w:val="21"/>
                <w:highlight w:val="none"/>
              </w:rPr>
              <w:t>系认证证书、</w:t>
            </w:r>
            <w:r>
              <w:rPr>
                <w:color w:val="auto"/>
                <w:spacing w:val="-64"/>
                <w:sz w:val="21"/>
                <w:szCs w:val="21"/>
                <w:highlight w:val="none"/>
              </w:rPr>
              <w:t xml:space="preserve"> </w:t>
            </w:r>
            <w:r>
              <w:rPr>
                <w:color w:val="auto"/>
                <w:spacing w:val="-3"/>
                <w:sz w:val="21"/>
                <w:szCs w:val="21"/>
                <w:highlight w:val="none"/>
              </w:rPr>
              <w:t>自动监控系统（气）运营服务证书，</w:t>
            </w:r>
            <w:r>
              <w:rPr>
                <w:color w:val="auto"/>
                <w:spacing w:val="-4"/>
                <w:sz w:val="21"/>
                <w:szCs w:val="21"/>
                <w:highlight w:val="none"/>
              </w:rPr>
              <w:t>每项得</w:t>
            </w:r>
            <w:r>
              <w:rPr>
                <w:color w:val="auto"/>
                <w:spacing w:val="-30"/>
                <w:sz w:val="21"/>
                <w:szCs w:val="21"/>
                <w:highlight w:val="none"/>
              </w:rPr>
              <w:t xml:space="preserve"> </w:t>
            </w:r>
            <w:r>
              <w:rPr>
                <w:rFonts w:hint="eastAsia"/>
                <w:color w:val="auto"/>
                <w:spacing w:val="-4"/>
                <w:sz w:val="21"/>
                <w:szCs w:val="21"/>
                <w:highlight w:val="none"/>
                <w:lang w:val="en-US" w:eastAsia="zh-CN"/>
              </w:rPr>
              <w:t>2</w:t>
            </w:r>
            <w:r>
              <w:rPr>
                <w:color w:val="auto"/>
                <w:spacing w:val="-7"/>
                <w:sz w:val="21"/>
                <w:szCs w:val="21"/>
                <w:highlight w:val="none"/>
              </w:rPr>
              <w:t>分，最高得</w:t>
            </w:r>
            <w:r>
              <w:rPr>
                <w:color w:val="auto"/>
                <w:spacing w:val="-34"/>
                <w:sz w:val="21"/>
                <w:szCs w:val="21"/>
                <w:highlight w:val="none"/>
              </w:rPr>
              <w:t xml:space="preserve"> </w:t>
            </w:r>
            <w:r>
              <w:rPr>
                <w:rFonts w:hint="eastAsia"/>
                <w:color w:val="auto"/>
                <w:spacing w:val="-7"/>
                <w:sz w:val="21"/>
                <w:szCs w:val="21"/>
                <w:highlight w:val="none"/>
                <w:lang w:val="en-US" w:eastAsia="zh-CN"/>
              </w:rPr>
              <w:t>6</w:t>
            </w:r>
            <w:r>
              <w:rPr>
                <w:color w:val="auto"/>
                <w:spacing w:val="-43"/>
                <w:sz w:val="21"/>
                <w:szCs w:val="21"/>
                <w:highlight w:val="none"/>
              </w:rPr>
              <w:t xml:space="preserve"> </w:t>
            </w:r>
            <w:r>
              <w:rPr>
                <w:color w:val="auto"/>
                <w:spacing w:val="-7"/>
                <w:sz w:val="21"/>
                <w:szCs w:val="21"/>
                <w:highlight w:val="none"/>
              </w:rPr>
              <w:t>分。</w:t>
            </w:r>
          </w:p>
          <w:p w14:paraId="12C8B124">
            <w:pPr>
              <w:pStyle w:val="7"/>
              <w:keepNext w:val="0"/>
              <w:keepLines w:val="0"/>
              <w:pageBreakBefore w:val="0"/>
              <w:kinsoku/>
              <w:wordWrap/>
              <w:overflowPunct/>
              <w:topLinePunct w:val="0"/>
              <w:autoSpaceDE/>
              <w:autoSpaceDN/>
              <w:bidi w:val="0"/>
              <w:snapToGrid/>
              <w:spacing w:line="400" w:lineRule="exact"/>
              <w:rPr>
                <w:rFonts w:hint="eastAsia"/>
                <w:b/>
                <w:bCs/>
                <w:color w:val="auto"/>
                <w:spacing w:val="-7"/>
                <w:sz w:val="21"/>
                <w:szCs w:val="21"/>
                <w:highlight w:val="none"/>
              </w:rPr>
            </w:pPr>
            <w:r>
              <w:rPr>
                <w:b/>
                <w:bCs/>
                <w:color w:val="auto"/>
                <w:spacing w:val="-1"/>
                <w:sz w:val="21"/>
                <w:szCs w:val="21"/>
                <w:highlight w:val="none"/>
              </w:rPr>
              <w:t>注：须提供</w:t>
            </w:r>
            <w:r>
              <w:rPr>
                <w:rFonts w:hint="eastAsia"/>
                <w:b/>
                <w:bCs/>
                <w:color w:val="auto"/>
                <w:spacing w:val="-1"/>
                <w:sz w:val="21"/>
                <w:szCs w:val="21"/>
                <w:highlight w:val="none"/>
                <w:lang w:eastAsia="zh-CN"/>
              </w:rPr>
              <w:t>相关</w:t>
            </w:r>
            <w:r>
              <w:rPr>
                <w:b/>
                <w:bCs/>
                <w:color w:val="auto"/>
                <w:spacing w:val="-1"/>
                <w:sz w:val="21"/>
                <w:szCs w:val="21"/>
                <w:highlight w:val="none"/>
              </w:rPr>
              <w:t>证书复印件</w:t>
            </w:r>
            <w:r>
              <w:rPr>
                <w:rFonts w:hint="eastAsia"/>
                <w:b/>
                <w:bCs/>
                <w:color w:val="auto"/>
                <w:spacing w:val="-1"/>
                <w:sz w:val="21"/>
                <w:szCs w:val="21"/>
                <w:highlight w:val="none"/>
                <w:lang w:eastAsia="zh-CN"/>
              </w:rPr>
              <w:t>并加盖公章</w:t>
            </w:r>
            <w:r>
              <w:rPr>
                <w:b/>
                <w:bCs/>
                <w:color w:val="auto"/>
                <w:spacing w:val="-1"/>
                <w:sz w:val="21"/>
                <w:szCs w:val="21"/>
                <w:highlight w:val="none"/>
              </w:rPr>
              <w:t>，否则不得分。</w:t>
            </w:r>
          </w:p>
        </w:tc>
      </w:tr>
      <w:tr w14:paraId="2567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1" w:type="dxa"/>
            <w:vMerge w:val="continue"/>
            <w:tcBorders>
              <w:left w:val="single" w:color="auto" w:sz="4" w:space="0"/>
              <w:right w:val="single" w:color="auto" w:sz="4" w:space="0"/>
            </w:tcBorders>
            <w:noWrap w:val="0"/>
            <w:vAlign w:val="center"/>
          </w:tcPr>
          <w:p w14:paraId="3E57B2F9">
            <w:pPr>
              <w:keepNext w:val="0"/>
              <w:keepLines w:val="0"/>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cs="宋体"/>
                <w:bCs/>
                <w:color w:val="auto"/>
                <w:kern w:val="0"/>
                <w:sz w:val="21"/>
                <w:szCs w:val="21"/>
                <w:highlight w:val="none"/>
              </w:rPr>
            </w:pPr>
          </w:p>
        </w:tc>
        <w:tc>
          <w:tcPr>
            <w:tcW w:w="993" w:type="dxa"/>
            <w:vMerge w:val="continue"/>
            <w:tcBorders>
              <w:left w:val="single" w:color="auto" w:sz="4" w:space="0"/>
              <w:right w:val="single" w:color="auto" w:sz="4" w:space="0"/>
            </w:tcBorders>
            <w:noWrap w:val="0"/>
            <w:vAlign w:val="center"/>
          </w:tcPr>
          <w:p w14:paraId="5E05FC8B">
            <w:pPr>
              <w:keepNext w:val="0"/>
              <w:keepLines w:val="0"/>
              <w:pageBreakBefore w:val="0"/>
              <w:widowControl/>
              <w:kinsoku/>
              <w:wordWrap/>
              <w:overflowPunct/>
              <w:topLinePunct w:val="0"/>
              <w:autoSpaceDE/>
              <w:autoSpaceDN/>
              <w:bidi w:val="0"/>
              <w:snapToGrid/>
              <w:spacing w:line="400" w:lineRule="exact"/>
              <w:jc w:val="left"/>
              <w:textAlignment w:val="center"/>
              <w:rPr>
                <w:rFonts w:hint="eastAsia" w:ascii="宋体" w:hAnsi="宋体" w:cs="宋体"/>
                <w:bCs/>
                <w:color w:val="auto"/>
                <w:sz w:val="21"/>
                <w:szCs w:val="21"/>
                <w:highlight w:val="none"/>
              </w:rPr>
            </w:pPr>
          </w:p>
        </w:tc>
        <w:tc>
          <w:tcPr>
            <w:tcW w:w="7328" w:type="dxa"/>
            <w:tcBorders>
              <w:top w:val="single" w:color="auto" w:sz="4" w:space="0"/>
              <w:left w:val="single" w:color="auto" w:sz="4" w:space="0"/>
              <w:bottom w:val="single" w:color="auto" w:sz="4" w:space="0"/>
              <w:right w:val="single" w:color="auto" w:sz="4" w:space="0"/>
            </w:tcBorders>
            <w:noWrap w:val="0"/>
            <w:vAlign w:val="center"/>
          </w:tcPr>
          <w:p w14:paraId="1E2D84D7">
            <w:pPr>
              <w:keepNext w:val="0"/>
              <w:keepLines w:val="0"/>
              <w:pageBreakBefore w:val="0"/>
              <w:widowControl/>
              <w:numPr>
                <w:ilvl w:val="0"/>
                <w:numId w:val="0"/>
              </w:numPr>
              <w:kinsoku/>
              <w:wordWrap/>
              <w:overflowPunct/>
              <w:topLinePunct w:val="0"/>
              <w:autoSpaceDE/>
              <w:autoSpaceDN/>
              <w:bidi w:val="0"/>
              <w:snapToGrid/>
              <w:spacing w:line="400" w:lineRule="exact"/>
              <w:ind w:left="0" w:leftChars="0" w:firstLine="420" w:firstLineChars="0"/>
              <w:rPr>
                <w:rFonts w:hint="eastAsia" w:ascii="Calibri" w:hAnsi="Calibri"/>
                <w:b/>
                <w:bCs/>
                <w:color w:val="auto"/>
                <w:spacing w:val="-6"/>
                <w:sz w:val="21"/>
                <w:szCs w:val="21"/>
                <w:highlight w:val="none"/>
              </w:rPr>
            </w:pPr>
            <w:r>
              <w:rPr>
                <w:rFonts w:hint="eastAsia" w:ascii="Calibri" w:hAnsi="Calibri" w:eastAsia="宋体" w:cs="Times New Roman"/>
                <w:b/>
                <w:bCs/>
                <w:color w:val="auto"/>
                <w:spacing w:val="-6"/>
                <w:kern w:val="2"/>
                <w:sz w:val="21"/>
                <w:szCs w:val="21"/>
                <w:highlight w:val="none"/>
                <w:lang w:val="en-US" w:eastAsia="zh-CN" w:bidi="ar-SA"/>
              </w:rPr>
              <w:t>（</w:t>
            </w:r>
            <w:r>
              <w:rPr>
                <w:rFonts w:hint="eastAsia" w:ascii="Calibri" w:hAnsi="Calibri" w:cs="Times New Roman"/>
                <w:b/>
                <w:bCs/>
                <w:color w:val="auto"/>
                <w:spacing w:val="-6"/>
                <w:kern w:val="2"/>
                <w:sz w:val="21"/>
                <w:szCs w:val="21"/>
                <w:highlight w:val="none"/>
                <w:lang w:val="en-US" w:eastAsia="zh-CN" w:bidi="ar-SA"/>
              </w:rPr>
              <w:t>三</w:t>
            </w:r>
            <w:r>
              <w:rPr>
                <w:rFonts w:hint="eastAsia" w:ascii="Calibri" w:hAnsi="Calibri" w:eastAsia="宋体" w:cs="Times New Roman"/>
                <w:b/>
                <w:bCs/>
                <w:color w:val="auto"/>
                <w:spacing w:val="-6"/>
                <w:kern w:val="2"/>
                <w:sz w:val="21"/>
                <w:szCs w:val="21"/>
                <w:highlight w:val="none"/>
                <w:lang w:val="en-US" w:eastAsia="zh-CN" w:bidi="ar-SA"/>
              </w:rPr>
              <w:t>）</w:t>
            </w:r>
            <w:r>
              <w:rPr>
                <w:rFonts w:hint="eastAsia" w:ascii="Calibri" w:hAnsi="Calibri"/>
                <w:b/>
                <w:bCs/>
                <w:color w:val="auto"/>
                <w:spacing w:val="-6"/>
                <w:sz w:val="21"/>
                <w:szCs w:val="21"/>
                <w:highlight w:val="none"/>
              </w:rPr>
              <w:t>业绩分（满分</w:t>
            </w:r>
            <w:r>
              <w:rPr>
                <w:rFonts w:hint="eastAsia" w:ascii="Calibri" w:hAnsi="Calibri"/>
                <w:b/>
                <w:bCs/>
                <w:color w:val="auto"/>
                <w:spacing w:val="-6"/>
                <w:sz w:val="21"/>
                <w:szCs w:val="21"/>
                <w:highlight w:val="none"/>
                <w:lang w:val="en-US" w:eastAsia="zh-CN"/>
              </w:rPr>
              <w:t>4</w:t>
            </w:r>
            <w:r>
              <w:rPr>
                <w:rFonts w:hint="eastAsia" w:ascii="Calibri" w:hAnsi="Calibri"/>
                <w:b/>
                <w:bCs/>
                <w:color w:val="auto"/>
                <w:spacing w:val="-6"/>
                <w:sz w:val="21"/>
                <w:szCs w:val="21"/>
                <w:highlight w:val="none"/>
              </w:rPr>
              <w:t>分）</w:t>
            </w:r>
          </w:p>
          <w:p w14:paraId="0122F1A7">
            <w:pPr>
              <w:keepNext w:val="0"/>
              <w:keepLines w:val="0"/>
              <w:pageBreakBefore w:val="0"/>
              <w:widowControl/>
              <w:numPr>
                <w:ilvl w:val="0"/>
                <w:numId w:val="0"/>
              </w:numPr>
              <w:kinsoku/>
              <w:wordWrap/>
              <w:overflowPunct/>
              <w:topLinePunct w:val="0"/>
              <w:autoSpaceDE/>
              <w:autoSpaceDN/>
              <w:bidi w:val="0"/>
              <w:snapToGrid/>
              <w:spacing w:line="400" w:lineRule="exact"/>
              <w:ind w:firstLine="396" w:firstLineChars="200"/>
              <w:rPr>
                <w:color w:val="auto"/>
                <w:sz w:val="21"/>
                <w:szCs w:val="21"/>
                <w:highlight w:val="none"/>
              </w:rPr>
            </w:pPr>
            <w:r>
              <w:rPr>
                <w:color w:val="auto"/>
                <w:spacing w:val="-6"/>
                <w:sz w:val="21"/>
                <w:szCs w:val="21"/>
                <w:highlight w:val="none"/>
              </w:rPr>
              <w:t>自</w:t>
            </w:r>
            <w:r>
              <w:rPr>
                <w:color w:val="auto"/>
                <w:spacing w:val="-44"/>
                <w:sz w:val="21"/>
                <w:szCs w:val="21"/>
                <w:highlight w:val="none"/>
              </w:rPr>
              <w:t xml:space="preserve"> </w:t>
            </w:r>
            <w:r>
              <w:rPr>
                <w:color w:val="auto"/>
                <w:spacing w:val="-6"/>
                <w:sz w:val="21"/>
                <w:szCs w:val="21"/>
                <w:highlight w:val="none"/>
              </w:rPr>
              <w:t>2021年</w:t>
            </w:r>
            <w:r>
              <w:rPr>
                <w:rFonts w:hint="eastAsia"/>
                <w:color w:val="auto"/>
                <w:spacing w:val="-6"/>
                <w:sz w:val="21"/>
                <w:szCs w:val="21"/>
                <w:highlight w:val="none"/>
                <w:lang w:val="en-US" w:eastAsia="zh-CN"/>
              </w:rPr>
              <w:t>1</w:t>
            </w:r>
            <w:r>
              <w:rPr>
                <w:color w:val="auto"/>
                <w:spacing w:val="-6"/>
                <w:sz w:val="21"/>
                <w:szCs w:val="21"/>
                <w:highlight w:val="none"/>
              </w:rPr>
              <w:t>月</w:t>
            </w:r>
            <w:r>
              <w:rPr>
                <w:rFonts w:hint="eastAsia"/>
                <w:color w:val="auto"/>
                <w:spacing w:val="-6"/>
                <w:sz w:val="21"/>
                <w:szCs w:val="21"/>
                <w:highlight w:val="none"/>
                <w:lang w:val="en-US" w:eastAsia="zh-CN"/>
              </w:rPr>
              <w:t>1</w:t>
            </w:r>
            <w:r>
              <w:rPr>
                <w:color w:val="auto"/>
                <w:spacing w:val="-6"/>
                <w:sz w:val="21"/>
                <w:szCs w:val="21"/>
                <w:highlight w:val="none"/>
              </w:rPr>
              <w:t>日（合同签订时间）以来，供应</w:t>
            </w:r>
            <w:r>
              <w:rPr>
                <w:color w:val="auto"/>
                <w:spacing w:val="-7"/>
                <w:sz w:val="21"/>
                <w:szCs w:val="21"/>
                <w:highlight w:val="none"/>
              </w:rPr>
              <w:t>商具有</w:t>
            </w:r>
            <w:r>
              <w:rPr>
                <w:rFonts w:hint="eastAsia"/>
                <w:color w:val="auto"/>
                <w:spacing w:val="-7"/>
                <w:sz w:val="21"/>
                <w:szCs w:val="21"/>
                <w:highlight w:val="none"/>
                <w:lang w:eastAsia="zh-CN"/>
              </w:rPr>
              <w:t>项目采购需求相关的</w:t>
            </w:r>
            <w:r>
              <w:rPr>
                <w:strike w:val="0"/>
                <w:dstrike w:val="0"/>
                <w:color w:val="auto"/>
                <w:spacing w:val="-7"/>
                <w:sz w:val="21"/>
                <w:szCs w:val="21"/>
                <w:highlight w:val="none"/>
              </w:rPr>
              <w:t>空气</w:t>
            </w:r>
            <w:r>
              <w:rPr>
                <w:rFonts w:hint="eastAsia"/>
                <w:strike w:val="0"/>
                <w:dstrike w:val="0"/>
                <w:color w:val="auto"/>
                <w:spacing w:val="-7"/>
                <w:sz w:val="21"/>
                <w:szCs w:val="21"/>
                <w:highlight w:val="none"/>
              </w:rPr>
              <w:t>及酸雨运维</w:t>
            </w:r>
            <w:r>
              <w:rPr>
                <w:color w:val="auto"/>
                <w:spacing w:val="-4"/>
                <w:sz w:val="21"/>
                <w:szCs w:val="21"/>
                <w:highlight w:val="none"/>
              </w:rPr>
              <w:t>自动站站点运维业绩的，每个得</w:t>
            </w:r>
            <w:r>
              <w:rPr>
                <w:color w:val="auto"/>
                <w:spacing w:val="-45"/>
                <w:sz w:val="21"/>
                <w:szCs w:val="21"/>
                <w:highlight w:val="none"/>
              </w:rPr>
              <w:t xml:space="preserve"> </w:t>
            </w:r>
            <w:r>
              <w:rPr>
                <w:rFonts w:hint="eastAsia"/>
                <w:color w:val="auto"/>
                <w:spacing w:val="-4"/>
                <w:sz w:val="21"/>
                <w:szCs w:val="21"/>
                <w:highlight w:val="none"/>
                <w:lang w:val="en-US" w:eastAsia="zh-CN"/>
              </w:rPr>
              <w:t>2</w:t>
            </w:r>
            <w:r>
              <w:rPr>
                <w:color w:val="auto"/>
                <w:spacing w:val="-4"/>
                <w:sz w:val="21"/>
                <w:szCs w:val="21"/>
                <w:highlight w:val="none"/>
              </w:rPr>
              <w:t>分，最高得</w:t>
            </w:r>
            <w:r>
              <w:rPr>
                <w:color w:val="auto"/>
                <w:spacing w:val="-32"/>
                <w:sz w:val="21"/>
                <w:szCs w:val="21"/>
                <w:highlight w:val="none"/>
              </w:rPr>
              <w:t xml:space="preserve"> </w:t>
            </w:r>
            <w:r>
              <w:rPr>
                <w:rFonts w:hint="eastAsia"/>
                <w:color w:val="auto"/>
                <w:spacing w:val="-4"/>
                <w:sz w:val="21"/>
                <w:szCs w:val="21"/>
                <w:highlight w:val="none"/>
                <w:lang w:val="en-US" w:eastAsia="zh-CN"/>
              </w:rPr>
              <w:t>4</w:t>
            </w:r>
            <w:r>
              <w:rPr>
                <w:color w:val="auto"/>
                <w:spacing w:val="-4"/>
                <w:sz w:val="21"/>
                <w:szCs w:val="21"/>
                <w:highlight w:val="none"/>
              </w:rPr>
              <w:t>分。</w:t>
            </w:r>
          </w:p>
          <w:p w14:paraId="2D7E213D">
            <w:pPr>
              <w:pStyle w:val="13"/>
              <w:keepNext w:val="0"/>
              <w:keepLines w:val="0"/>
              <w:pageBreakBefore w:val="0"/>
              <w:kinsoku/>
              <w:wordWrap/>
              <w:overflowPunct/>
              <w:topLinePunct w:val="0"/>
              <w:autoSpaceDE/>
              <w:autoSpaceDN/>
              <w:bidi w:val="0"/>
              <w:snapToGrid/>
              <w:spacing w:after="0" w:line="400" w:lineRule="exact"/>
              <w:ind w:firstLine="420" w:firstLineChars="200"/>
              <w:rPr>
                <w:rFonts w:hint="eastAsia" w:ascii="Calibri" w:hAnsi="Calibri"/>
                <w:color w:val="auto"/>
                <w:sz w:val="21"/>
                <w:szCs w:val="21"/>
                <w:highlight w:val="none"/>
                <w:lang w:val="en-US" w:eastAsia="zh-CN"/>
              </w:rPr>
            </w:pPr>
            <w:r>
              <w:rPr>
                <w:rFonts w:hint="eastAsia" w:ascii="Calibri" w:hAnsi="Calibri"/>
                <w:color w:val="auto"/>
                <w:sz w:val="21"/>
                <w:szCs w:val="21"/>
                <w:highlight w:val="none"/>
                <w:lang w:val="en-US" w:eastAsia="zh-CN"/>
              </w:rPr>
              <w:t>注：响应文件须提供合同或中标/成交通知书复印件并加盖供应商公章，否则不得分。</w:t>
            </w:r>
          </w:p>
        </w:tc>
      </w:tr>
      <w:tr w14:paraId="0D9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2" w:type="dxa"/>
            <w:gridSpan w:val="3"/>
            <w:tcBorders>
              <w:top w:val="single" w:color="auto" w:sz="4" w:space="0"/>
              <w:left w:val="single" w:color="auto" w:sz="4" w:space="0"/>
              <w:bottom w:val="single" w:color="auto" w:sz="4" w:space="0"/>
              <w:right w:val="single" w:color="auto" w:sz="4" w:space="0"/>
            </w:tcBorders>
            <w:noWrap w:val="0"/>
            <w:vAlign w:val="top"/>
          </w:tcPr>
          <w:p w14:paraId="00A09930">
            <w:pPr>
              <w:keepNext w:val="0"/>
              <w:keepLines w:val="0"/>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cs="宋体"/>
                <w:color w:val="auto"/>
                <w:kern w:val="0"/>
                <w:sz w:val="21"/>
                <w:szCs w:val="21"/>
                <w:highlight w:val="none"/>
              </w:rPr>
            </w:pPr>
            <w:r>
              <w:rPr>
                <w:rFonts w:hint="eastAsia" w:ascii="宋体" w:hAnsi="宋体" w:cs="宋体"/>
                <w:bCs/>
                <w:color w:val="auto"/>
                <w:sz w:val="21"/>
                <w:szCs w:val="21"/>
                <w:highlight w:val="none"/>
              </w:rPr>
              <w:t>总得分＝1＋2＋3</w:t>
            </w:r>
          </w:p>
        </w:tc>
      </w:tr>
    </w:tbl>
    <w:p w14:paraId="2C26E121">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7.由磋商小组根据综合评分情况，按照评审得分由高到低顺序推荐3名以上成交候选供应商，并编写评审报告。评审得分相同的，按照最后报价由低到高的顺序推荐。评审得分且最后报价相同的，按照技术分由高到低的顺序推荐。评审得分、最后报价、技术得分均相同的，由磋商小组随机抽取推荐。</w:t>
      </w:r>
    </w:p>
    <w:p w14:paraId="22F397D4">
      <w:pPr>
        <w:pStyle w:val="13"/>
        <w:rPr>
          <w:rFonts w:hint="eastAsia"/>
          <w:color w:val="auto"/>
          <w:highlight w:val="none"/>
        </w:rPr>
      </w:pPr>
    </w:p>
    <w:p w14:paraId="31CD2719">
      <w:pPr>
        <w:rPr>
          <w:rFonts w:hint="eastAsia"/>
          <w:color w:val="auto"/>
          <w:highlight w:val="none"/>
        </w:rPr>
      </w:pPr>
    </w:p>
    <w:p w14:paraId="3DE64FFB">
      <w:pPr>
        <w:pStyle w:val="21"/>
        <w:rPr>
          <w:rFonts w:hint="eastAsia"/>
          <w:color w:val="auto"/>
          <w:highlight w:val="none"/>
        </w:rPr>
      </w:pPr>
    </w:p>
    <w:p w14:paraId="395683FD">
      <w:pPr>
        <w:rPr>
          <w:rFonts w:hint="eastAsia"/>
          <w:color w:val="auto"/>
          <w:highlight w:val="none"/>
        </w:rPr>
      </w:pPr>
    </w:p>
    <w:p w14:paraId="19DE4EB9">
      <w:pPr>
        <w:pStyle w:val="21"/>
        <w:rPr>
          <w:rFonts w:hint="eastAsia"/>
          <w:color w:val="auto"/>
          <w:highlight w:val="none"/>
        </w:rPr>
      </w:pPr>
    </w:p>
    <w:p w14:paraId="1E126DD8">
      <w:pPr>
        <w:rPr>
          <w:rFonts w:hint="eastAsia"/>
          <w:color w:val="auto"/>
          <w:highlight w:val="none"/>
        </w:rPr>
      </w:pPr>
    </w:p>
    <w:p w14:paraId="25A96B97">
      <w:pPr>
        <w:pStyle w:val="21"/>
        <w:rPr>
          <w:rFonts w:hint="eastAsia"/>
          <w:color w:val="auto"/>
          <w:highlight w:val="none"/>
        </w:rPr>
      </w:pPr>
    </w:p>
    <w:p w14:paraId="43471FA3">
      <w:pPr>
        <w:rPr>
          <w:rFonts w:hint="eastAsia"/>
          <w:color w:val="auto"/>
          <w:highlight w:val="none"/>
        </w:rPr>
      </w:pPr>
    </w:p>
    <w:p w14:paraId="5D95EC78">
      <w:pPr>
        <w:pStyle w:val="21"/>
        <w:rPr>
          <w:rFonts w:hint="eastAsia"/>
          <w:color w:val="auto"/>
          <w:highlight w:val="none"/>
        </w:rPr>
      </w:pPr>
    </w:p>
    <w:p w14:paraId="57714E04">
      <w:pPr>
        <w:rPr>
          <w:rFonts w:hint="eastAsia"/>
          <w:color w:val="auto"/>
          <w:highlight w:val="none"/>
        </w:rPr>
      </w:pPr>
    </w:p>
    <w:p w14:paraId="1D431E24">
      <w:pPr>
        <w:pStyle w:val="21"/>
        <w:rPr>
          <w:rFonts w:hint="eastAsia"/>
          <w:color w:val="auto"/>
          <w:highlight w:val="none"/>
        </w:rPr>
      </w:pPr>
    </w:p>
    <w:p w14:paraId="4C20C19C">
      <w:pPr>
        <w:rPr>
          <w:rFonts w:hint="eastAsia"/>
          <w:color w:val="auto"/>
          <w:highlight w:val="none"/>
        </w:rPr>
      </w:pPr>
    </w:p>
    <w:p w14:paraId="6777A6AE">
      <w:pPr>
        <w:pStyle w:val="21"/>
        <w:rPr>
          <w:rFonts w:hint="eastAsia"/>
          <w:color w:val="auto"/>
          <w:highlight w:val="none"/>
        </w:rPr>
      </w:pPr>
    </w:p>
    <w:p w14:paraId="49554BE2">
      <w:pPr>
        <w:rPr>
          <w:rFonts w:hint="eastAsia"/>
          <w:color w:val="auto"/>
          <w:highlight w:val="none"/>
        </w:rPr>
      </w:pPr>
    </w:p>
    <w:p w14:paraId="16A2B1DC">
      <w:pPr>
        <w:pStyle w:val="21"/>
        <w:rPr>
          <w:rFonts w:hint="eastAsia"/>
          <w:color w:val="auto"/>
          <w:highlight w:val="none"/>
        </w:rPr>
      </w:pPr>
    </w:p>
    <w:p w14:paraId="637A7B71">
      <w:pPr>
        <w:rPr>
          <w:rFonts w:hint="eastAsia"/>
          <w:color w:val="auto"/>
          <w:highlight w:val="none"/>
        </w:rPr>
      </w:pPr>
    </w:p>
    <w:p w14:paraId="37108CD8">
      <w:pPr>
        <w:rPr>
          <w:rFonts w:hint="eastAsia"/>
          <w:color w:val="auto"/>
          <w:highlight w:val="none"/>
        </w:rPr>
      </w:pPr>
    </w:p>
    <w:p w14:paraId="2EA83CF0">
      <w:pPr>
        <w:pStyle w:val="39"/>
        <w:rPr>
          <w:rFonts w:hint="eastAsia"/>
          <w:color w:val="auto"/>
          <w:highlight w:val="none"/>
        </w:rPr>
      </w:pPr>
    </w:p>
    <w:p w14:paraId="265AF7F5">
      <w:pPr>
        <w:pStyle w:val="39"/>
        <w:rPr>
          <w:rFonts w:hint="eastAsia"/>
          <w:color w:val="auto"/>
          <w:highlight w:val="none"/>
        </w:rPr>
      </w:pPr>
    </w:p>
    <w:p w14:paraId="57992A53">
      <w:pPr>
        <w:pStyle w:val="39"/>
        <w:rPr>
          <w:rFonts w:hint="eastAsia"/>
          <w:color w:val="auto"/>
          <w:highlight w:val="none"/>
        </w:rPr>
      </w:pPr>
    </w:p>
    <w:p w14:paraId="708305BB">
      <w:pPr>
        <w:pStyle w:val="39"/>
        <w:rPr>
          <w:rFonts w:hint="eastAsia"/>
          <w:color w:val="auto"/>
          <w:highlight w:val="none"/>
        </w:rPr>
      </w:pPr>
    </w:p>
    <w:p w14:paraId="5001DF0F">
      <w:pPr>
        <w:pStyle w:val="39"/>
        <w:rPr>
          <w:rFonts w:hint="eastAsia"/>
          <w:color w:val="auto"/>
          <w:highlight w:val="none"/>
        </w:rPr>
      </w:pPr>
    </w:p>
    <w:p w14:paraId="5050A895">
      <w:pPr>
        <w:pStyle w:val="39"/>
        <w:rPr>
          <w:rFonts w:hint="eastAsia"/>
          <w:color w:val="auto"/>
          <w:highlight w:val="none"/>
        </w:rPr>
      </w:pPr>
    </w:p>
    <w:p w14:paraId="0F6992EA">
      <w:pPr>
        <w:pStyle w:val="39"/>
        <w:rPr>
          <w:rFonts w:hint="eastAsia"/>
          <w:color w:val="auto"/>
          <w:highlight w:val="none"/>
        </w:rPr>
      </w:pPr>
    </w:p>
    <w:p w14:paraId="350D295F">
      <w:pPr>
        <w:pStyle w:val="40"/>
        <w:rPr>
          <w:rFonts w:hint="eastAsia"/>
          <w:color w:val="auto"/>
          <w:highlight w:val="none"/>
        </w:rPr>
      </w:pPr>
    </w:p>
    <w:p w14:paraId="4BCCF0EB">
      <w:pPr>
        <w:rPr>
          <w:rFonts w:hint="eastAsia"/>
          <w:color w:val="auto"/>
          <w:highlight w:val="none"/>
        </w:rPr>
      </w:pPr>
    </w:p>
    <w:p w14:paraId="4C80838F">
      <w:pPr>
        <w:pStyle w:val="13"/>
        <w:rPr>
          <w:rFonts w:hint="eastAsia"/>
          <w:color w:val="auto"/>
          <w:highlight w:val="none"/>
        </w:rPr>
      </w:pPr>
    </w:p>
    <w:p w14:paraId="1C7A547C">
      <w:pPr>
        <w:pStyle w:val="14"/>
        <w:rPr>
          <w:rFonts w:hint="eastAsia"/>
          <w:color w:val="auto"/>
          <w:highlight w:val="none"/>
        </w:rPr>
      </w:pPr>
    </w:p>
    <w:p w14:paraId="17986738">
      <w:pPr>
        <w:pStyle w:val="39"/>
        <w:rPr>
          <w:rFonts w:hint="eastAsia"/>
          <w:color w:val="auto"/>
          <w:highlight w:val="none"/>
        </w:rPr>
      </w:pPr>
    </w:p>
    <w:p w14:paraId="32804A83">
      <w:pPr>
        <w:pStyle w:val="39"/>
        <w:rPr>
          <w:rFonts w:hint="eastAsia"/>
          <w:color w:val="auto"/>
          <w:highlight w:val="none"/>
        </w:rPr>
      </w:pPr>
    </w:p>
    <w:p w14:paraId="202017B9">
      <w:pPr>
        <w:pStyle w:val="39"/>
        <w:rPr>
          <w:rFonts w:hint="eastAsia"/>
          <w:color w:val="auto"/>
          <w:highlight w:val="none"/>
        </w:rPr>
      </w:pPr>
    </w:p>
    <w:p w14:paraId="2FB2FB50">
      <w:pPr>
        <w:pStyle w:val="2"/>
        <w:spacing w:before="0" w:after="0" w:line="400" w:lineRule="exact"/>
        <w:jc w:val="center"/>
        <w:rPr>
          <w:rFonts w:hint="eastAsia" w:ascii="方正小标宋_GBK" w:hAnsi="方正小标宋_GBK" w:eastAsia="方正小标宋_GBK" w:cs="方正小标宋_GBK"/>
          <w:color w:val="auto"/>
          <w:sz w:val="28"/>
          <w:szCs w:val="28"/>
          <w:highlight w:val="none"/>
        </w:rPr>
      </w:pPr>
      <w:bookmarkStart w:id="76" w:name="_Toc74323460"/>
      <w:r>
        <w:rPr>
          <w:rFonts w:hint="eastAsia" w:ascii="方正小标宋_GBK" w:hAnsi="方正小标宋_GBK" w:eastAsia="方正小标宋_GBK" w:cs="方正小标宋_GBK"/>
          <w:color w:val="auto"/>
          <w:sz w:val="28"/>
          <w:szCs w:val="28"/>
          <w:highlight w:val="none"/>
        </w:rPr>
        <w:t>第五章 响应文件格式</w:t>
      </w:r>
      <w:bookmarkEnd w:id="76"/>
    </w:p>
    <w:p w14:paraId="7BC9CDD7">
      <w:pPr>
        <w:spacing w:line="240" w:lineRule="atLeast"/>
        <w:rPr>
          <w:rFonts w:hint="eastAsia" w:ascii="宋体" w:hAnsi="宋体"/>
          <w:b/>
          <w:color w:val="auto"/>
          <w:sz w:val="32"/>
          <w:szCs w:val="32"/>
          <w:highlight w:val="none"/>
        </w:rPr>
      </w:pPr>
    </w:p>
    <w:p w14:paraId="6D64A047">
      <w:pPr>
        <w:spacing w:line="240" w:lineRule="atLeast"/>
        <w:rPr>
          <w:rFonts w:hint="eastAsia" w:ascii="宋体" w:hAnsi="宋体"/>
          <w:b/>
          <w:color w:val="auto"/>
          <w:sz w:val="32"/>
          <w:szCs w:val="32"/>
          <w:highlight w:val="none"/>
        </w:rPr>
      </w:pPr>
    </w:p>
    <w:p w14:paraId="36CA9341">
      <w:pPr>
        <w:pStyle w:val="39"/>
        <w:rPr>
          <w:rFonts w:hint="eastAsia"/>
          <w:color w:val="auto"/>
          <w:highlight w:val="none"/>
        </w:rPr>
      </w:pPr>
    </w:p>
    <w:p w14:paraId="6B87E310">
      <w:pPr>
        <w:spacing w:line="240" w:lineRule="atLeast"/>
        <w:rPr>
          <w:rFonts w:hint="eastAsia" w:ascii="宋体" w:hAnsi="宋体"/>
          <w:b/>
          <w:color w:val="auto"/>
          <w:sz w:val="32"/>
          <w:szCs w:val="32"/>
          <w:highlight w:val="none"/>
        </w:rPr>
      </w:pPr>
    </w:p>
    <w:p w14:paraId="56570C08">
      <w:pPr>
        <w:spacing w:line="240" w:lineRule="atLeast"/>
        <w:rPr>
          <w:rFonts w:hint="eastAsia" w:ascii="宋体" w:hAnsi="宋体"/>
          <w:b/>
          <w:color w:val="auto"/>
          <w:sz w:val="32"/>
          <w:szCs w:val="32"/>
          <w:highlight w:val="none"/>
        </w:rPr>
      </w:pPr>
    </w:p>
    <w:p w14:paraId="7025C435">
      <w:pPr>
        <w:spacing w:line="240" w:lineRule="atLeast"/>
        <w:rPr>
          <w:rFonts w:hint="eastAsia" w:ascii="宋体" w:hAnsi="宋体"/>
          <w:b/>
          <w:color w:val="auto"/>
          <w:sz w:val="32"/>
          <w:szCs w:val="32"/>
          <w:highlight w:val="none"/>
        </w:rPr>
      </w:pPr>
    </w:p>
    <w:p w14:paraId="56BEE0B3">
      <w:pPr>
        <w:spacing w:line="240" w:lineRule="atLeast"/>
        <w:rPr>
          <w:rFonts w:hint="eastAsia" w:ascii="宋体" w:hAnsi="宋体"/>
          <w:b/>
          <w:color w:val="auto"/>
          <w:sz w:val="32"/>
          <w:szCs w:val="32"/>
          <w:highlight w:val="none"/>
        </w:rPr>
      </w:pPr>
    </w:p>
    <w:p w14:paraId="0DB5F89F">
      <w:pPr>
        <w:spacing w:line="240" w:lineRule="atLeast"/>
        <w:rPr>
          <w:rFonts w:hint="eastAsia" w:ascii="宋体" w:hAnsi="宋体"/>
          <w:b/>
          <w:color w:val="auto"/>
          <w:sz w:val="32"/>
          <w:szCs w:val="32"/>
          <w:highlight w:val="none"/>
        </w:rPr>
      </w:pPr>
    </w:p>
    <w:p w14:paraId="14F37772">
      <w:pPr>
        <w:spacing w:line="240" w:lineRule="atLeast"/>
        <w:rPr>
          <w:rFonts w:hint="eastAsia" w:ascii="宋体" w:hAnsi="宋体"/>
          <w:b/>
          <w:color w:val="auto"/>
          <w:sz w:val="32"/>
          <w:szCs w:val="32"/>
          <w:highlight w:val="none"/>
        </w:rPr>
      </w:pPr>
    </w:p>
    <w:p w14:paraId="14562AAF">
      <w:pPr>
        <w:spacing w:line="240" w:lineRule="atLeast"/>
        <w:rPr>
          <w:rFonts w:hint="eastAsia" w:ascii="宋体" w:hAnsi="宋体"/>
          <w:b/>
          <w:color w:val="auto"/>
          <w:sz w:val="32"/>
          <w:szCs w:val="32"/>
          <w:highlight w:val="none"/>
        </w:rPr>
      </w:pPr>
    </w:p>
    <w:p w14:paraId="405A536A">
      <w:pPr>
        <w:spacing w:line="240" w:lineRule="atLeast"/>
        <w:rPr>
          <w:rFonts w:hint="eastAsia" w:ascii="宋体" w:hAnsi="宋体"/>
          <w:b/>
          <w:color w:val="auto"/>
          <w:sz w:val="32"/>
          <w:szCs w:val="32"/>
          <w:highlight w:val="none"/>
        </w:rPr>
      </w:pPr>
    </w:p>
    <w:p w14:paraId="24573238">
      <w:pPr>
        <w:spacing w:line="240" w:lineRule="atLeast"/>
        <w:rPr>
          <w:rFonts w:hint="eastAsia" w:ascii="宋体" w:hAnsi="宋体"/>
          <w:b/>
          <w:color w:val="auto"/>
          <w:sz w:val="32"/>
          <w:szCs w:val="32"/>
          <w:highlight w:val="none"/>
        </w:rPr>
      </w:pPr>
    </w:p>
    <w:p w14:paraId="26019BA7">
      <w:pPr>
        <w:rPr>
          <w:rFonts w:hint="eastAsia" w:ascii="宋体" w:hAnsi="宋体" w:cs="宋体"/>
          <w:b/>
          <w:color w:val="auto"/>
          <w:szCs w:val="21"/>
          <w:highlight w:val="none"/>
        </w:rPr>
      </w:pPr>
      <w:bookmarkStart w:id="77" w:name="_Toc44229898"/>
      <w:bookmarkStart w:id="78" w:name="_Toc71365924"/>
    </w:p>
    <w:p w14:paraId="3F8E7388">
      <w:pPr>
        <w:rPr>
          <w:rFonts w:hint="eastAsia" w:ascii="宋体" w:hAnsi="宋体" w:cs="宋体"/>
          <w:b/>
          <w:color w:val="auto"/>
          <w:szCs w:val="21"/>
          <w:highlight w:val="none"/>
        </w:rPr>
      </w:pPr>
      <w:r>
        <w:rPr>
          <w:rFonts w:hint="eastAsia" w:ascii="宋体" w:hAnsi="宋体" w:cs="宋体"/>
          <w:b/>
          <w:color w:val="auto"/>
          <w:szCs w:val="21"/>
          <w:highlight w:val="none"/>
        </w:rPr>
        <w:t>（</w:t>
      </w:r>
      <w:bookmarkStart w:id="79" w:name="_Toc35611515"/>
      <w:bookmarkStart w:id="80" w:name="_Toc35611437"/>
      <w:r>
        <w:rPr>
          <w:rFonts w:hint="eastAsia" w:ascii="宋体" w:hAnsi="宋体" w:cs="宋体"/>
          <w:b/>
          <w:color w:val="auto"/>
          <w:szCs w:val="21"/>
          <w:highlight w:val="none"/>
        </w:rPr>
        <w:t>响应文件外层包装封面格式</w:t>
      </w:r>
      <w:bookmarkEnd w:id="79"/>
      <w:bookmarkEnd w:id="80"/>
      <w:r>
        <w:rPr>
          <w:rFonts w:hint="eastAsia" w:ascii="宋体" w:hAnsi="宋体" w:cs="宋体"/>
          <w:b/>
          <w:color w:val="auto"/>
          <w:szCs w:val="21"/>
          <w:highlight w:val="none"/>
        </w:rPr>
        <w:t xml:space="preserve"> ）</w:t>
      </w:r>
      <w:bookmarkEnd w:id="77"/>
      <w:bookmarkEnd w:id="78"/>
    </w:p>
    <w:p w14:paraId="451ADAB2">
      <w:pPr>
        <w:snapToGrid w:val="0"/>
        <w:spacing w:before="156" w:beforeLines="50" w:after="50"/>
        <w:rPr>
          <w:rFonts w:hint="eastAsia" w:ascii="宋体" w:hAnsi="宋体" w:cs="宋体"/>
          <w:color w:val="auto"/>
          <w:szCs w:val="21"/>
          <w:highlight w:val="none"/>
        </w:rPr>
      </w:pPr>
    </w:p>
    <w:p w14:paraId="5C1C4FA7">
      <w:pPr>
        <w:snapToGrid w:val="0"/>
        <w:spacing w:before="156" w:beforeLines="50" w:after="50"/>
        <w:jc w:val="center"/>
        <w:rPr>
          <w:rFonts w:hint="eastAsia" w:ascii="宋体" w:hAnsi="宋体" w:cs="宋体"/>
          <w:bCs/>
          <w:color w:val="auto"/>
          <w:szCs w:val="21"/>
          <w:highlight w:val="none"/>
        </w:rPr>
      </w:pPr>
    </w:p>
    <w:p w14:paraId="59FA35DD">
      <w:pPr>
        <w:pStyle w:val="39"/>
        <w:rPr>
          <w:rFonts w:hint="eastAsia" w:ascii="宋体" w:hAnsi="宋体" w:cs="宋体"/>
          <w:color w:val="auto"/>
          <w:sz w:val="21"/>
          <w:szCs w:val="21"/>
          <w:highlight w:val="none"/>
        </w:rPr>
      </w:pPr>
    </w:p>
    <w:p w14:paraId="5FDDBE49">
      <w:pPr>
        <w:snapToGrid w:val="0"/>
        <w:spacing w:before="156" w:beforeLines="50" w:after="50"/>
        <w:jc w:val="center"/>
        <w:rPr>
          <w:rFonts w:hint="eastAsia" w:ascii="宋体" w:hAnsi="宋体" w:cs="宋体"/>
          <w:b/>
          <w:color w:val="auto"/>
          <w:szCs w:val="21"/>
          <w:highlight w:val="none"/>
        </w:rPr>
      </w:pPr>
    </w:p>
    <w:p w14:paraId="3D563751">
      <w:pPr>
        <w:snapToGrid w:val="0"/>
        <w:spacing w:line="600" w:lineRule="exact"/>
        <w:jc w:val="center"/>
        <w:rPr>
          <w:rFonts w:hint="eastAsia" w:ascii="方正小标宋_GBK" w:hAnsi="方正小标宋_GBK" w:eastAsia="方正小标宋_GBK" w:cs="方正小标宋_GBK"/>
          <w:b/>
          <w:color w:val="auto"/>
          <w:sz w:val="44"/>
          <w:szCs w:val="44"/>
          <w:highlight w:val="none"/>
        </w:rPr>
      </w:pPr>
      <w:r>
        <w:rPr>
          <w:rFonts w:hint="eastAsia" w:ascii="方正小标宋_GBK" w:hAnsi="方正小标宋_GBK" w:eastAsia="方正小标宋_GBK" w:cs="方正小标宋_GBK"/>
          <w:b/>
          <w:color w:val="auto"/>
          <w:sz w:val="44"/>
          <w:szCs w:val="44"/>
          <w:highlight w:val="none"/>
        </w:rPr>
        <w:t>响  应  文  件</w:t>
      </w:r>
    </w:p>
    <w:p w14:paraId="3A73C04F">
      <w:pPr>
        <w:snapToGrid w:val="0"/>
        <w:spacing w:before="156" w:beforeLines="50" w:after="50"/>
        <w:rPr>
          <w:rFonts w:hint="eastAsia" w:ascii="宋体" w:hAnsi="宋体" w:cs="宋体"/>
          <w:bCs/>
          <w:color w:val="auto"/>
          <w:szCs w:val="21"/>
          <w:highlight w:val="none"/>
        </w:rPr>
      </w:pPr>
    </w:p>
    <w:p w14:paraId="4ACE5244">
      <w:pPr>
        <w:snapToGrid w:val="0"/>
        <w:spacing w:before="156" w:beforeLines="50" w:after="50"/>
        <w:rPr>
          <w:rFonts w:hint="eastAsia" w:ascii="宋体" w:hAnsi="宋体" w:cs="宋体"/>
          <w:bCs/>
          <w:color w:val="auto"/>
          <w:szCs w:val="21"/>
          <w:highlight w:val="none"/>
        </w:rPr>
      </w:pPr>
    </w:p>
    <w:p w14:paraId="0CDB4BE2">
      <w:pPr>
        <w:snapToGrid w:val="0"/>
        <w:spacing w:before="156" w:beforeLines="50" w:after="50"/>
        <w:rPr>
          <w:rFonts w:hint="eastAsia" w:ascii="宋体" w:hAnsi="宋体" w:cs="宋体"/>
          <w:bCs/>
          <w:color w:val="auto"/>
          <w:szCs w:val="21"/>
          <w:highlight w:val="none"/>
        </w:rPr>
      </w:pPr>
    </w:p>
    <w:p w14:paraId="4F913405">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项目名称：</w:t>
      </w:r>
    </w:p>
    <w:p w14:paraId="756DFB13">
      <w:pPr>
        <w:snapToGrid w:val="0"/>
        <w:spacing w:line="600" w:lineRule="exact"/>
        <w:ind w:firstLine="480" w:firstLineChars="150"/>
        <w:rPr>
          <w:rFonts w:hint="eastAsia" w:ascii="方正小标宋_GBK" w:hAnsi="方正小标宋_GBK" w:eastAsia="方正小标宋_GBK" w:cs="方正小标宋_GBK"/>
          <w:bCs/>
          <w:color w:val="auto"/>
          <w:sz w:val="32"/>
          <w:szCs w:val="32"/>
          <w:highlight w:val="none"/>
        </w:rPr>
      </w:pPr>
    </w:p>
    <w:p w14:paraId="2DAD7DFF">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项目编号：</w:t>
      </w:r>
    </w:p>
    <w:p w14:paraId="0CDCEECE">
      <w:pPr>
        <w:snapToGrid w:val="0"/>
        <w:spacing w:line="600" w:lineRule="exact"/>
        <w:ind w:firstLine="480" w:firstLineChars="150"/>
        <w:rPr>
          <w:rFonts w:hint="eastAsia" w:ascii="方正小标宋_GBK" w:hAnsi="方正小标宋_GBK" w:eastAsia="方正小标宋_GBK" w:cs="方正小标宋_GBK"/>
          <w:bCs/>
          <w:color w:val="auto"/>
          <w:sz w:val="32"/>
          <w:szCs w:val="32"/>
          <w:highlight w:val="none"/>
        </w:rPr>
      </w:pPr>
    </w:p>
    <w:p w14:paraId="24237C1D">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所竞分标（如有则填写，无分标时填写“无”或者留空）：</w:t>
      </w:r>
    </w:p>
    <w:p w14:paraId="716E90E3">
      <w:pPr>
        <w:snapToGrid w:val="0"/>
        <w:spacing w:line="600" w:lineRule="exact"/>
        <w:rPr>
          <w:rFonts w:hint="eastAsia" w:ascii="方正小标宋_GBK" w:hAnsi="方正小标宋_GBK" w:eastAsia="方正小标宋_GBK" w:cs="方正小标宋_GBK"/>
          <w:bCs/>
          <w:color w:val="auto"/>
          <w:sz w:val="32"/>
          <w:szCs w:val="32"/>
          <w:highlight w:val="none"/>
        </w:rPr>
      </w:pPr>
    </w:p>
    <w:p w14:paraId="4566A1FB">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供应商名称：</w:t>
      </w:r>
    </w:p>
    <w:p w14:paraId="545FA42A">
      <w:pPr>
        <w:snapToGrid w:val="0"/>
        <w:spacing w:line="600" w:lineRule="exact"/>
        <w:rPr>
          <w:rFonts w:hint="eastAsia" w:ascii="方正小标宋_GBK" w:hAnsi="方正小标宋_GBK" w:eastAsia="方正小标宋_GBK" w:cs="方正小标宋_GBK"/>
          <w:bCs/>
          <w:color w:val="auto"/>
          <w:sz w:val="32"/>
          <w:szCs w:val="32"/>
          <w:highlight w:val="none"/>
        </w:rPr>
      </w:pPr>
    </w:p>
    <w:p w14:paraId="4EEE741B">
      <w:pPr>
        <w:snapToGrid w:val="0"/>
        <w:spacing w:line="600" w:lineRule="exact"/>
        <w:ind w:firstLine="480" w:firstLineChars="150"/>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响应文件提交截止时间前不得启封</w:t>
      </w:r>
    </w:p>
    <w:p w14:paraId="2D59DFAA">
      <w:pPr>
        <w:snapToGrid w:val="0"/>
        <w:spacing w:line="600" w:lineRule="exact"/>
        <w:ind w:firstLine="5440" w:firstLineChars="1700"/>
        <w:jc w:val="center"/>
        <w:rPr>
          <w:rFonts w:hint="eastAsia" w:ascii="方正小标宋_GBK" w:hAnsi="方正小标宋_GBK" w:eastAsia="方正小标宋_GBK" w:cs="方正小标宋_GBK"/>
          <w:bCs/>
          <w:color w:val="auto"/>
          <w:sz w:val="32"/>
          <w:szCs w:val="32"/>
          <w:highlight w:val="none"/>
        </w:rPr>
      </w:pPr>
    </w:p>
    <w:p w14:paraId="0C410389">
      <w:pPr>
        <w:snapToGrid w:val="0"/>
        <w:spacing w:line="600" w:lineRule="exact"/>
        <w:ind w:firstLine="645"/>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年    月    日</w:t>
      </w:r>
    </w:p>
    <w:p w14:paraId="45DFD3F3">
      <w:pPr>
        <w:spacing w:line="240" w:lineRule="atLeast"/>
        <w:rPr>
          <w:rFonts w:hint="eastAsia" w:ascii="宋体" w:hAnsi="宋体" w:cs="宋体"/>
          <w:bCs/>
          <w:color w:val="auto"/>
          <w:szCs w:val="21"/>
          <w:highlight w:val="none"/>
        </w:rPr>
      </w:pPr>
      <w:r>
        <w:rPr>
          <w:rFonts w:ascii="宋体" w:hAnsi="宋体"/>
          <w:bCs/>
          <w:color w:val="auto"/>
          <w:sz w:val="24"/>
          <w:highlight w:val="none"/>
        </w:rPr>
        <w:br w:type="page"/>
      </w:r>
      <w:r>
        <w:rPr>
          <w:rFonts w:hint="eastAsia" w:ascii="宋体" w:hAnsi="宋体" w:cs="宋体"/>
          <w:b/>
          <w:bCs/>
          <w:color w:val="auto"/>
          <w:szCs w:val="21"/>
          <w:highlight w:val="none"/>
        </w:rPr>
        <w:t>（响应文件封面格式）</w:t>
      </w:r>
    </w:p>
    <w:p w14:paraId="6C0A52F0">
      <w:pPr>
        <w:spacing w:line="240" w:lineRule="atLeast"/>
        <w:jc w:val="center"/>
        <w:rPr>
          <w:rFonts w:hint="eastAsia" w:ascii="宋体" w:hAnsi="宋体" w:cs="宋体"/>
          <w:bCs/>
          <w:color w:val="auto"/>
          <w:szCs w:val="21"/>
          <w:highlight w:val="none"/>
        </w:rPr>
      </w:pPr>
    </w:p>
    <w:p w14:paraId="657BA6D0">
      <w:pPr>
        <w:spacing w:line="240" w:lineRule="atLeast"/>
        <w:jc w:val="center"/>
        <w:rPr>
          <w:rFonts w:hint="eastAsia" w:ascii="宋体" w:hAnsi="宋体" w:cs="宋体"/>
          <w:bCs/>
          <w:color w:val="auto"/>
          <w:szCs w:val="21"/>
          <w:highlight w:val="none"/>
        </w:rPr>
      </w:pPr>
    </w:p>
    <w:p w14:paraId="6376D0DD">
      <w:pPr>
        <w:pStyle w:val="39"/>
        <w:rPr>
          <w:rFonts w:hint="eastAsia" w:ascii="宋体" w:hAnsi="宋体" w:cs="宋体"/>
          <w:bCs/>
          <w:color w:val="auto"/>
          <w:sz w:val="21"/>
          <w:szCs w:val="21"/>
          <w:highlight w:val="none"/>
        </w:rPr>
      </w:pPr>
    </w:p>
    <w:p w14:paraId="1C385DB9">
      <w:pPr>
        <w:rPr>
          <w:rFonts w:hint="eastAsia" w:ascii="宋体" w:hAnsi="宋体" w:cs="宋体"/>
          <w:bCs/>
          <w:color w:val="auto"/>
          <w:szCs w:val="21"/>
          <w:highlight w:val="none"/>
        </w:rPr>
      </w:pPr>
    </w:p>
    <w:p w14:paraId="1DBEEB93">
      <w:pPr>
        <w:spacing w:line="240" w:lineRule="atLeast"/>
        <w:jc w:val="center"/>
        <w:rPr>
          <w:rFonts w:hint="eastAsia" w:ascii="方正小标宋_GBK" w:hAnsi="方正小标宋_GBK" w:eastAsia="方正小标宋_GBK" w:cs="方正小标宋_GBK"/>
          <w:b/>
          <w:color w:val="auto"/>
          <w:sz w:val="44"/>
          <w:szCs w:val="44"/>
          <w:highlight w:val="none"/>
        </w:rPr>
      </w:pPr>
      <w:r>
        <w:rPr>
          <w:rFonts w:hint="eastAsia" w:ascii="方正小标宋_GBK" w:hAnsi="方正小标宋_GBK" w:eastAsia="方正小标宋_GBK" w:cs="方正小标宋_GBK"/>
          <w:b/>
          <w:color w:val="auto"/>
          <w:sz w:val="44"/>
          <w:szCs w:val="44"/>
          <w:highlight w:val="none"/>
        </w:rPr>
        <w:t>响  应  文  件 (封面)</w:t>
      </w:r>
    </w:p>
    <w:p w14:paraId="37C838D6">
      <w:pPr>
        <w:spacing w:line="360" w:lineRule="auto"/>
        <w:jc w:val="center"/>
        <w:rPr>
          <w:rFonts w:hint="eastAsia" w:ascii="宋体" w:hAnsi="宋体" w:cs="宋体"/>
          <w:color w:val="auto"/>
          <w:szCs w:val="21"/>
          <w:highlight w:val="none"/>
        </w:rPr>
      </w:pPr>
    </w:p>
    <w:p w14:paraId="77A49934">
      <w:pPr>
        <w:spacing w:line="360" w:lineRule="auto"/>
        <w:jc w:val="center"/>
        <w:rPr>
          <w:rFonts w:hint="eastAsia" w:ascii="宋体" w:hAnsi="宋体" w:cs="宋体"/>
          <w:color w:val="auto"/>
          <w:szCs w:val="21"/>
          <w:highlight w:val="none"/>
        </w:rPr>
      </w:pPr>
    </w:p>
    <w:p w14:paraId="54072798">
      <w:pPr>
        <w:spacing w:line="360" w:lineRule="auto"/>
        <w:jc w:val="center"/>
        <w:rPr>
          <w:rFonts w:hint="eastAsia" w:ascii="宋体" w:hAnsi="宋体" w:cs="宋体"/>
          <w:color w:val="auto"/>
          <w:szCs w:val="21"/>
          <w:highlight w:val="none"/>
        </w:rPr>
      </w:pPr>
    </w:p>
    <w:p w14:paraId="29ABEA63">
      <w:pPr>
        <w:spacing w:line="360" w:lineRule="auto"/>
        <w:jc w:val="center"/>
        <w:rPr>
          <w:rFonts w:hint="eastAsia" w:ascii="宋体" w:hAnsi="宋体" w:cs="宋体"/>
          <w:color w:val="auto"/>
          <w:szCs w:val="21"/>
          <w:highlight w:val="none"/>
        </w:rPr>
      </w:pPr>
    </w:p>
    <w:p w14:paraId="29CCA10B">
      <w:pPr>
        <w:spacing w:line="360" w:lineRule="auto"/>
        <w:jc w:val="left"/>
        <w:rPr>
          <w:rFonts w:hint="eastAsia" w:ascii="宋体" w:hAnsi="宋体" w:cs="宋体"/>
          <w:color w:val="auto"/>
          <w:szCs w:val="21"/>
          <w:highlight w:val="none"/>
        </w:rPr>
      </w:pPr>
    </w:p>
    <w:p w14:paraId="55F2FF80">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项目编号：</w:t>
      </w:r>
    </w:p>
    <w:p w14:paraId="381F7F80">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474B6C47">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项目名称：</w:t>
      </w:r>
    </w:p>
    <w:p w14:paraId="5F3085F3">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0DB96644">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所竞分标（如有则填写，无分标时填写“无”或者留空）：</w:t>
      </w:r>
    </w:p>
    <w:p w14:paraId="3ED1FDB9">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575DF9E6">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供应商名称：</w:t>
      </w:r>
    </w:p>
    <w:p w14:paraId="6CEB5B3C">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144C4316">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6615FBEF">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0365EB03">
      <w:pPr>
        <w:snapToGrid w:val="0"/>
        <w:spacing w:line="600" w:lineRule="exact"/>
        <w:ind w:firstLine="640" w:firstLineChars="200"/>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年    月    日</w:t>
      </w:r>
    </w:p>
    <w:p w14:paraId="60B037A9">
      <w:pPr>
        <w:snapToGrid w:val="0"/>
        <w:spacing w:line="400" w:lineRule="exact"/>
        <w:rPr>
          <w:rFonts w:hint="eastAsia" w:ascii="宋体" w:hAnsi="宋体" w:cs="宋体"/>
          <w:b/>
          <w:color w:val="auto"/>
          <w:szCs w:val="21"/>
          <w:highlight w:val="none"/>
        </w:rPr>
      </w:pPr>
      <w:r>
        <w:rPr>
          <w:rFonts w:ascii="仿宋_GB2312" w:hAnsi="仿宋_GB2312" w:eastAsia="仿宋_GB2312" w:cs="仿宋_GB2312"/>
          <w:color w:val="auto"/>
          <w:sz w:val="32"/>
          <w:szCs w:val="32"/>
          <w:highlight w:val="none"/>
        </w:rPr>
        <w:br w:type="page"/>
      </w:r>
      <w:bookmarkStart w:id="81" w:name="_Toc44229899"/>
      <w:bookmarkStart w:id="82" w:name="_Toc35611516"/>
      <w:bookmarkStart w:id="83" w:name="_Toc31728084"/>
      <w:bookmarkStart w:id="84" w:name="_Toc35611438"/>
      <w:bookmarkStart w:id="85" w:name="_Toc31723070"/>
      <w:bookmarkStart w:id="86" w:name="_Toc71365925"/>
      <w:r>
        <w:rPr>
          <w:rFonts w:hint="eastAsia" w:ascii="宋体" w:hAnsi="宋体" w:cs="宋体"/>
          <w:b/>
          <w:color w:val="auto"/>
          <w:szCs w:val="21"/>
          <w:highlight w:val="none"/>
        </w:rPr>
        <w:t>一、资格证明文件格式</w:t>
      </w:r>
      <w:bookmarkEnd w:id="81"/>
      <w:bookmarkEnd w:id="82"/>
      <w:bookmarkEnd w:id="83"/>
      <w:bookmarkEnd w:id="84"/>
      <w:bookmarkEnd w:id="85"/>
      <w:bookmarkEnd w:id="86"/>
    </w:p>
    <w:p w14:paraId="47D8A179">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1.资格证明文件封面格式： </w:t>
      </w:r>
    </w:p>
    <w:p w14:paraId="637CA62C">
      <w:pPr>
        <w:snapToGrid w:val="0"/>
        <w:spacing w:line="400" w:lineRule="exact"/>
        <w:rPr>
          <w:rFonts w:hint="eastAsia" w:ascii="宋体" w:hAnsi="宋体" w:cs="宋体"/>
          <w:bCs/>
          <w:color w:val="auto"/>
          <w:szCs w:val="21"/>
          <w:highlight w:val="none"/>
        </w:rPr>
      </w:pPr>
      <w:r>
        <w:rPr>
          <w:rFonts w:hint="eastAsia" w:ascii="宋体" w:hAnsi="宋体" w:cs="宋体"/>
          <w:color w:val="auto"/>
          <w:szCs w:val="21"/>
          <w:highlight w:val="none"/>
        </w:rPr>
        <w:t xml:space="preserve">                                                                      </w:t>
      </w:r>
      <w:r>
        <w:rPr>
          <w:rFonts w:hint="eastAsia" w:ascii="方正小标宋_GBK" w:hAnsi="方正小标宋_GBK" w:eastAsia="方正小标宋_GBK" w:cs="方正小标宋_GBK"/>
          <w:bCs/>
          <w:color w:val="auto"/>
          <w:szCs w:val="21"/>
          <w:highlight w:val="none"/>
        </w:rPr>
        <w:t>正本/副本</w:t>
      </w:r>
    </w:p>
    <w:p w14:paraId="504127DD">
      <w:pPr>
        <w:snapToGrid w:val="0"/>
        <w:spacing w:line="400" w:lineRule="exact"/>
        <w:rPr>
          <w:rFonts w:hint="eastAsia" w:ascii="宋体" w:hAnsi="宋体" w:cs="宋体"/>
          <w:color w:val="auto"/>
          <w:szCs w:val="21"/>
          <w:highlight w:val="none"/>
        </w:rPr>
      </w:pPr>
    </w:p>
    <w:p w14:paraId="26C23E5D">
      <w:pPr>
        <w:snapToGrid w:val="0"/>
        <w:spacing w:line="400" w:lineRule="exact"/>
        <w:rPr>
          <w:rFonts w:hint="eastAsia" w:ascii="宋体" w:hAnsi="宋体" w:cs="宋体"/>
          <w:color w:val="auto"/>
          <w:szCs w:val="21"/>
          <w:highlight w:val="none"/>
        </w:rPr>
      </w:pPr>
    </w:p>
    <w:p w14:paraId="45F8674F">
      <w:pPr>
        <w:spacing w:line="600" w:lineRule="exact"/>
        <w:jc w:val="center"/>
        <w:rPr>
          <w:rFonts w:hint="eastAsia" w:ascii="方正小标宋_GBK" w:hAnsi="方正小标宋_GBK" w:eastAsia="方正小标宋_GBK" w:cs="方正小标宋_GBK"/>
          <w:b/>
          <w:color w:val="auto"/>
          <w:sz w:val="44"/>
          <w:szCs w:val="44"/>
          <w:highlight w:val="none"/>
        </w:rPr>
      </w:pPr>
      <w:r>
        <w:rPr>
          <w:rFonts w:hint="eastAsia" w:ascii="方正小标宋_GBK" w:hAnsi="方正小标宋_GBK" w:eastAsia="方正小标宋_GBK" w:cs="方正小标宋_GBK"/>
          <w:b/>
          <w:color w:val="auto"/>
          <w:sz w:val="44"/>
          <w:szCs w:val="44"/>
          <w:highlight w:val="none"/>
        </w:rPr>
        <w:t>资  格  证  明  文  件</w:t>
      </w:r>
    </w:p>
    <w:p w14:paraId="66E39AF7">
      <w:pPr>
        <w:snapToGrid w:val="0"/>
        <w:spacing w:line="400" w:lineRule="exact"/>
        <w:rPr>
          <w:rFonts w:hint="eastAsia" w:ascii="宋体" w:hAnsi="宋体" w:cs="宋体"/>
          <w:bCs/>
          <w:color w:val="auto"/>
          <w:szCs w:val="21"/>
          <w:highlight w:val="none"/>
        </w:rPr>
      </w:pPr>
    </w:p>
    <w:p w14:paraId="52D3E0C1">
      <w:pPr>
        <w:snapToGrid w:val="0"/>
        <w:spacing w:line="400" w:lineRule="exact"/>
        <w:rPr>
          <w:rFonts w:hint="eastAsia" w:ascii="宋体" w:hAnsi="宋体" w:cs="宋体"/>
          <w:bCs/>
          <w:color w:val="auto"/>
          <w:szCs w:val="21"/>
          <w:highlight w:val="none"/>
        </w:rPr>
      </w:pPr>
    </w:p>
    <w:p w14:paraId="30613E3E">
      <w:pPr>
        <w:snapToGrid w:val="0"/>
        <w:spacing w:line="400" w:lineRule="exact"/>
        <w:rPr>
          <w:rFonts w:hint="eastAsia" w:ascii="宋体" w:hAnsi="宋体" w:cs="宋体"/>
          <w:bCs/>
          <w:color w:val="auto"/>
          <w:szCs w:val="21"/>
          <w:highlight w:val="none"/>
        </w:rPr>
      </w:pPr>
    </w:p>
    <w:p w14:paraId="7FBFD89A">
      <w:pPr>
        <w:snapToGrid w:val="0"/>
        <w:spacing w:line="400" w:lineRule="exact"/>
        <w:rPr>
          <w:rFonts w:hint="eastAsia" w:ascii="宋体" w:hAnsi="宋体" w:cs="宋体"/>
          <w:bCs/>
          <w:color w:val="auto"/>
          <w:szCs w:val="21"/>
          <w:highlight w:val="none"/>
        </w:rPr>
      </w:pPr>
    </w:p>
    <w:p w14:paraId="745D478D">
      <w:pPr>
        <w:snapToGrid w:val="0"/>
        <w:spacing w:line="400" w:lineRule="exact"/>
        <w:rPr>
          <w:rFonts w:hint="eastAsia" w:ascii="宋体" w:hAnsi="宋体" w:cs="宋体"/>
          <w:bCs/>
          <w:color w:val="auto"/>
          <w:szCs w:val="21"/>
          <w:highlight w:val="none"/>
        </w:rPr>
      </w:pPr>
    </w:p>
    <w:p w14:paraId="79597475">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项目名称：</w:t>
      </w:r>
    </w:p>
    <w:p w14:paraId="175B0CFC">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4D3D48AC">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项目编号：</w:t>
      </w:r>
    </w:p>
    <w:p w14:paraId="443A3EDE">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 xml:space="preserve"> </w:t>
      </w:r>
    </w:p>
    <w:p w14:paraId="7DBB40D4">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所竞分标（如有则填写，无分标时填写“无”或者留空）：</w:t>
      </w:r>
    </w:p>
    <w:p w14:paraId="09011BDD">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758B9860">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供应商名称：</w:t>
      </w:r>
    </w:p>
    <w:p w14:paraId="2FF6312D">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6B289FDB">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797CBE3D">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69F05737">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p>
    <w:p w14:paraId="5CD8191C">
      <w:pPr>
        <w:snapToGrid w:val="0"/>
        <w:spacing w:line="600" w:lineRule="exact"/>
        <w:ind w:firstLine="640" w:firstLineChars="200"/>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年    月    日</w:t>
      </w:r>
    </w:p>
    <w:p w14:paraId="49D44541">
      <w:pPr>
        <w:snapToGrid w:val="0"/>
        <w:spacing w:line="400" w:lineRule="exact"/>
        <w:jc w:val="center"/>
        <w:rPr>
          <w:rFonts w:hint="eastAsia" w:ascii="宋体" w:hAnsi="宋体" w:cs="宋体"/>
          <w:color w:val="auto"/>
          <w:szCs w:val="21"/>
          <w:highlight w:val="none"/>
        </w:rPr>
      </w:pPr>
    </w:p>
    <w:p w14:paraId="2F1FC873">
      <w:pPr>
        <w:snapToGrid w:val="0"/>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2.资格证明文件目录</w:t>
      </w:r>
    </w:p>
    <w:p w14:paraId="7804B9E7">
      <w:pPr>
        <w:snapToGrid w:val="0"/>
        <w:spacing w:line="400" w:lineRule="exact"/>
        <w:ind w:firstLine="645"/>
        <w:rPr>
          <w:rFonts w:hint="eastAsia" w:ascii="宋体" w:hAnsi="宋体" w:cs="宋体"/>
          <w:color w:val="auto"/>
          <w:szCs w:val="21"/>
          <w:highlight w:val="none"/>
        </w:rPr>
      </w:pPr>
      <w:r>
        <w:rPr>
          <w:rFonts w:hint="eastAsia" w:ascii="宋体" w:hAnsi="宋体" w:cs="宋体"/>
          <w:color w:val="auto"/>
          <w:szCs w:val="21"/>
          <w:highlight w:val="none"/>
        </w:rPr>
        <w:t>根据磋商文件规定及供应商提供的材料自行编写目录（部分格式后附）。</w:t>
      </w:r>
    </w:p>
    <w:p w14:paraId="370E13AD">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92BA65E">
      <w:pPr>
        <w:spacing w:line="300" w:lineRule="auto"/>
        <w:rPr>
          <w:rFonts w:hint="eastAsia" w:ascii="宋体" w:hAnsi="宋体"/>
          <w:color w:val="auto"/>
          <w:szCs w:val="21"/>
          <w:highlight w:val="none"/>
        </w:rPr>
      </w:pPr>
    </w:p>
    <w:p w14:paraId="46EC2EF6">
      <w:pPr>
        <w:spacing w:line="300" w:lineRule="auto"/>
        <w:rPr>
          <w:rFonts w:hint="eastAsia" w:ascii="宋体" w:hAnsi="宋体"/>
          <w:color w:val="auto"/>
          <w:szCs w:val="21"/>
          <w:highlight w:val="none"/>
        </w:rPr>
      </w:pPr>
    </w:p>
    <w:p w14:paraId="0DE9617F">
      <w:pPr>
        <w:spacing w:line="300" w:lineRule="auto"/>
        <w:rPr>
          <w:rFonts w:hint="eastAsia" w:ascii="宋体" w:hAnsi="宋体"/>
          <w:color w:val="auto"/>
          <w:szCs w:val="21"/>
          <w:highlight w:val="none"/>
        </w:rPr>
      </w:pPr>
    </w:p>
    <w:p w14:paraId="3DA26AC6">
      <w:pPr>
        <w:spacing w:line="300" w:lineRule="auto"/>
        <w:rPr>
          <w:rFonts w:hint="eastAsia" w:ascii="宋体" w:hAnsi="宋体"/>
          <w:color w:val="auto"/>
          <w:szCs w:val="21"/>
          <w:highlight w:val="none"/>
        </w:rPr>
      </w:pPr>
    </w:p>
    <w:p w14:paraId="40071F0B">
      <w:pPr>
        <w:spacing w:line="300" w:lineRule="auto"/>
        <w:rPr>
          <w:rFonts w:hint="eastAsia" w:ascii="宋体" w:hAnsi="宋体"/>
          <w:color w:val="auto"/>
          <w:szCs w:val="21"/>
          <w:highlight w:val="none"/>
        </w:rPr>
      </w:pPr>
    </w:p>
    <w:p w14:paraId="0EF1F069">
      <w:pPr>
        <w:spacing w:line="300" w:lineRule="auto"/>
        <w:rPr>
          <w:rFonts w:hint="eastAsia" w:ascii="宋体" w:hAnsi="宋体"/>
          <w:color w:val="auto"/>
          <w:szCs w:val="21"/>
          <w:highlight w:val="none"/>
        </w:rPr>
      </w:pPr>
    </w:p>
    <w:p w14:paraId="152D24E8">
      <w:pPr>
        <w:spacing w:line="300" w:lineRule="auto"/>
        <w:rPr>
          <w:rFonts w:hint="eastAsia" w:ascii="宋体" w:hAnsi="宋体"/>
          <w:color w:val="auto"/>
          <w:szCs w:val="21"/>
          <w:highlight w:val="none"/>
        </w:rPr>
      </w:pPr>
    </w:p>
    <w:p w14:paraId="532F0D7D">
      <w:pPr>
        <w:spacing w:line="300" w:lineRule="auto"/>
        <w:rPr>
          <w:rFonts w:hint="eastAsia" w:ascii="宋体" w:hAnsi="宋体"/>
          <w:color w:val="auto"/>
          <w:szCs w:val="21"/>
          <w:highlight w:val="none"/>
        </w:rPr>
      </w:pPr>
    </w:p>
    <w:p w14:paraId="795E93FD">
      <w:pPr>
        <w:spacing w:line="300" w:lineRule="auto"/>
        <w:rPr>
          <w:rFonts w:hint="eastAsia" w:ascii="宋体" w:hAnsi="宋体"/>
          <w:color w:val="auto"/>
          <w:szCs w:val="21"/>
          <w:highlight w:val="none"/>
        </w:rPr>
      </w:pPr>
    </w:p>
    <w:p w14:paraId="5993CF92">
      <w:pPr>
        <w:spacing w:line="300" w:lineRule="auto"/>
        <w:rPr>
          <w:rFonts w:hint="eastAsia" w:ascii="宋体" w:hAnsi="宋体"/>
          <w:color w:val="auto"/>
          <w:szCs w:val="21"/>
          <w:highlight w:val="none"/>
        </w:rPr>
      </w:pPr>
    </w:p>
    <w:p w14:paraId="42D0CE6C">
      <w:pPr>
        <w:spacing w:line="300" w:lineRule="auto"/>
        <w:rPr>
          <w:rFonts w:hint="eastAsia" w:ascii="宋体" w:hAnsi="宋体"/>
          <w:color w:val="auto"/>
          <w:szCs w:val="21"/>
          <w:highlight w:val="none"/>
        </w:rPr>
      </w:pPr>
    </w:p>
    <w:p w14:paraId="66E49D67">
      <w:pPr>
        <w:spacing w:line="300" w:lineRule="auto"/>
        <w:rPr>
          <w:rFonts w:hint="eastAsia" w:ascii="宋体" w:hAnsi="宋体"/>
          <w:color w:val="auto"/>
          <w:szCs w:val="21"/>
          <w:highlight w:val="none"/>
        </w:rPr>
      </w:pPr>
    </w:p>
    <w:p w14:paraId="418B296B">
      <w:pPr>
        <w:spacing w:line="300" w:lineRule="auto"/>
        <w:rPr>
          <w:rFonts w:hint="eastAsia" w:ascii="宋体" w:hAnsi="宋体"/>
          <w:color w:val="auto"/>
          <w:szCs w:val="21"/>
          <w:highlight w:val="none"/>
        </w:rPr>
      </w:pPr>
    </w:p>
    <w:p w14:paraId="7F712C8E">
      <w:pPr>
        <w:spacing w:line="300" w:lineRule="auto"/>
        <w:rPr>
          <w:rFonts w:hint="eastAsia" w:ascii="宋体" w:hAnsi="宋体"/>
          <w:color w:val="auto"/>
          <w:szCs w:val="21"/>
          <w:highlight w:val="none"/>
        </w:rPr>
      </w:pPr>
    </w:p>
    <w:p w14:paraId="367AEE46">
      <w:pPr>
        <w:spacing w:line="300" w:lineRule="auto"/>
        <w:rPr>
          <w:rFonts w:hint="eastAsia" w:ascii="宋体" w:hAnsi="宋体"/>
          <w:color w:val="auto"/>
          <w:szCs w:val="21"/>
          <w:highlight w:val="none"/>
        </w:rPr>
      </w:pPr>
    </w:p>
    <w:p w14:paraId="37E92F80">
      <w:pPr>
        <w:spacing w:line="320" w:lineRule="exact"/>
        <w:jc w:val="center"/>
        <w:rPr>
          <w:rFonts w:hint="eastAsia" w:ascii="宋体" w:hAnsi="宋体" w:cs="宋体"/>
          <w:b/>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cs="宋体"/>
          <w:b/>
          <w:color w:val="auto"/>
          <w:szCs w:val="21"/>
          <w:highlight w:val="none"/>
        </w:rPr>
        <w:t>供应商直接控股、管理关系信息表</w:t>
      </w:r>
    </w:p>
    <w:p w14:paraId="28CC0F1D">
      <w:pPr>
        <w:snapToGrid w:val="0"/>
        <w:spacing w:line="400" w:lineRule="exact"/>
        <w:jc w:val="center"/>
        <w:rPr>
          <w:rFonts w:hint="eastAsia" w:ascii="宋体" w:hAnsi="宋体" w:cs="宋体"/>
          <w:b/>
          <w:color w:val="auto"/>
          <w:szCs w:val="21"/>
          <w:highlight w:val="none"/>
        </w:rPr>
      </w:pPr>
    </w:p>
    <w:p w14:paraId="66B1CB1A">
      <w:pPr>
        <w:spacing w:line="400" w:lineRule="exact"/>
        <w:contextualSpacing/>
        <w:jc w:val="center"/>
        <w:rPr>
          <w:rFonts w:hint="eastAsia" w:ascii="宋体" w:hAnsi="宋体" w:cs="宋体"/>
          <w:b/>
          <w:color w:val="auto"/>
          <w:szCs w:val="21"/>
          <w:highlight w:val="none"/>
        </w:rPr>
      </w:pPr>
      <w:r>
        <w:rPr>
          <w:rFonts w:hint="eastAsia" w:ascii="宋体" w:hAnsi="宋体" w:cs="宋体"/>
          <w:b/>
          <w:color w:val="auto"/>
          <w:szCs w:val="21"/>
          <w:highlight w:val="none"/>
        </w:rPr>
        <w:t>供应商直接控股股东信息表</w:t>
      </w:r>
    </w:p>
    <w:p w14:paraId="0EDEA758">
      <w:pPr>
        <w:spacing w:line="400" w:lineRule="exact"/>
        <w:contextualSpacing/>
        <w:jc w:val="center"/>
        <w:rPr>
          <w:rFonts w:hint="eastAsia" w:ascii="宋体" w:hAnsi="宋体" w:cs="宋体"/>
          <w:b/>
          <w:color w:val="auto"/>
          <w:szCs w:val="21"/>
          <w:highlight w:val="none"/>
        </w:rPr>
      </w:pPr>
    </w:p>
    <w:tbl>
      <w:tblPr>
        <w:tblStyle w:val="31"/>
        <w:tblW w:w="9634" w:type="dxa"/>
        <w:jc w:val="center"/>
        <w:shd w:val="clear" w:color="auto" w:fill="FBFBFB"/>
        <w:tblLayout w:type="fixed"/>
        <w:tblCellMar>
          <w:top w:w="0" w:type="dxa"/>
          <w:left w:w="0" w:type="dxa"/>
          <w:bottom w:w="0" w:type="dxa"/>
          <w:right w:w="0" w:type="dxa"/>
        </w:tblCellMar>
      </w:tblPr>
      <w:tblGrid>
        <w:gridCol w:w="880"/>
        <w:gridCol w:w="2655"/>
        <w:gridCol w:w="1455"/>
        <w:gridCol w:w="3822"/>
        <w:gridCol w:w="822"/>
      </w:tblGrid>
      <w:tr w14:paraId="35A0C2B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BE6AE1">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5F41EC">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F5AC5">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488EF1">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4B0B2">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9D565E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E28076">
            <w:pPr>
              <w:widowControl/>
              <w:spacing w:line="400" w:lineRule="exact"/>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297085">
            <w:pPr>
              <w:widowControl/>
              <w:spacing w:line="400" w:lineRule="exact"/>
              <w:contextualSpacing/>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A0025">
            <w:pPr>
              <w:widowControl/>
              <w:spacing w:line="400" w:lineRule="exact"/>
              <w:contextualSpacing/>
              <w:jc w:val="center"/>
              <w:rPr>
                <w:rFonts w:hint="eastAsia" w:ascii="宋体" w:hAnsi="宋体" w:cs="宋体"/>
                <w:color w:val="auto"/>
                <w:kern w:val="0"/>
                <w:szCs w:val="21"/>
                <w:highlight w:val="none"/>
              </w:rPr>
            </w:pPr>
          </w:p>
        </w:tc>
        <w:tc>
          <w:tcPr>
            <w:tcW w:w="3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303FDD">
            <w:pPr>
              <w:widowControl/>
              <w:spacing w:line="400" w:lineRule="exact"/>
              <w:contextualSpacing/>
              <w:jc w:val="center"/>
              <w:rPr>
                <w:rFonts w:hint="eastAsia" w:ascii="宋体" w:hAnsi="宋体" w:cs="宋体"/>
                <w:color w:val="auto"/>
                <w:kern w:val="0"/>
                <w:szCs w:val="21"/>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7370">
            <w:pPr>
              <w:widowControl/>
              <w:spacing w:line="400" w:lineRule="exact"/>
              <w:contextualSpacing/>
              <w:jc w:val="center"/>
              <w:rPr>
                <w:rFonts w:hint="eastAsia" w:ascii="宋体" w:hAnsi="宋体" w:cs="宋体"/>
                <w:color w:val="auto"/>
                <w:kern w:val="0"/>
                <w:szCs w:val="21"/>
                <w:highlight w:val="none"/>
              </w:rPr>
            </w:pPr>
          </w:p>
        </w:tc>
      </w:tr>
      <w:tr w14:paraId="7A42B6B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A25C5E">
            <w:pPr>
              <w:widowControl/>
              <w:spacing w:line="400" w:lineRule="exact"/>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D4C26A">
            <w:pPr>
              <w:widowControl/>
              <w:spacing w:line="400" w:lineRule="exact"/>
              <w:contextualSpacing/>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C3F42E">
            <w:pPr>
              <w:widowControl/>
              <w:spacing w:line="400" w:lineRule="exact"/>
              <w:contextualSpacing/>
              <w:jc w:val="center"/>
              <w:rPr>
                <w:rFonts w:hint="eastAsia" w:ascii="宋体" w:hAnsi="宋体" w:cs="宋体"/>
                <w:color w:val="auto"/>
                <w:kern w:val="0"/>
                <w:szCs w:val="21"/>
                <w:highlight w:val="none"/>
              </w:rPr>
            </w:pPr>
          </w:p>
        </w:tc>
        <w:tc>
          <w:tcPr>
            <w:tcW w:w="3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41A1C">
            <w:pPr>
              <w:widowControl/>
              <w:spacing w:line="400" w:lineRule="exact"/>
              <w:contextualSpacing/>
              <w:jc w:val="center"/>
              <w:rPr>
                <w:rFonts w:hint="eastAsia" w:ascii="宋体" w:hAnsi="宋体" w:cs="宋体"/>
                <w:color w:val="auto"/>
                <w:kern w:val="0"/>
                <w:szCs w:val="21"/>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67F334">
            <w:pPr>
              <w:widowControl/>
              <w:spacing w:line="400" w:lineRule="exact"/>
              <w:contextualSpacing/>
              <w:jc w:val="center"/>
              <w:rPr>
                <w:rFonts w:hint="eastAsia" w:ascii="宋体" w:hAnsi="宋体" w:cs="宋体"/>
                <w:color w:val="auto"/>
                <w:kern w:val="0"/>
                <w:szCs w:val="21"/>
                <w:highlight w:val="none"/>
              </w:rPr>
            </w:pPr>
          </w:p>
        </w:tc>
      </w:tr>
      <w:tr w14:paraId="6620ECE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33046">
            <w:pPr>
              <w:widowControl/>
              <w:spacing w:line="400" w:lineRule="exact"/>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64E4AE">
            <w:pPr>
              <w:widowControl/>
              <w:spacing w:line="400" w:lineRule="exact"/>
              <w:contextualSpacing/>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2967C0">
            <w:pPr>
              <w:widowControl/>
              <w:spacing w:line="400" w:lineRule="exact"/>
              <w:contextualSpacing/>
              <w:jc w:val="center"/>
              <w:rPr>
                <w:rFonts w:hint="eastAsia" w:ascii="宋体" w:hAnsi="宋体" w:cs="宋体"/>
                <w:color w:val="auto"/>
                <w:kern w:val="0"/>
                <w:szCs w:val="21"/>
                <w:highlight w:val="none"/>
              </w:rPr>
            </w:pPr>
          </w:p>
        </w:tc>
        <w:tc>
          <w:tcPr>
            <w:tcW w:w="3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C98B5">
            <w:pPr>
              <w:widowControl/>
              <w:spacing w:line="400" w:lineRule="exact"/>
              <w:contextualSpacing/>
              <w:jc w:val="center"/>
              <w:rPr>
                <w:rFonts w:hint="eastAsia" w:ascii="宋体" w:hAnsi="宋体" w:cs="宋体"/>
                <w:color w:val="auto"/>
                <w:kern w:val="0"/>
                <w:szCs w:val="21"/>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22593E">
            <w:pPr>
              <w:widowControl/>
              <w:spacing w:line="400" w:lineRule="exact"/>
              <w:contextualSpacing/>
              <w:jc w:val="center"/>
              <w:rPr>
                <w:rFonts w:hint="eastAsia" w:ascii="宋体" w:hAnsi="宋体" w:cs="宋体"/>
                <w:color w:val="auto"/>
                <w:kern w:val="0"/>
                <w:szCs w:val="21"/>
                <w:highlight w:val="none"/>
              </w:rPr>
            </w:pPr>
          </w:p>
        </w:tc>
      </w:tr>
      <w:tr w14:paraId="4703124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114BB7">
            <w:pPr>
              <w:widowControl/>
              <w:spacing w:line="400" w:lineRule="exact"/>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C74068">
            <w:pPr>
              <w:widowControl/>
              <w:spacing w:line="400" w:lineRule="exact"/>
              <w:contextualSpacing/>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78ABD2">
            <w:pPr>
              <w:widowControl/>
              <w:spacing w:line="400" w:lineRule="exact"/>
              <w:contextualSpacing/>
              <w:jc w:val="center"/>
              <w:rPr>
                <w:rFonts w:hint="eastAsia" w:ascii="宋体" w:hAnsi="宋体" w:cs="宋体"/>
                <w:color w:val="auto"/>
                <w:kern w:val="0"/>
                <w:szCs w:val="21"/>
                <w:highlight w:val="none"/>
              </w:rPr>
            </w:pPr>
          </w:p>
        </w:tc>
        <w:tc>
          <w:tcPr>
            <w:tcW w:w="3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78565">
            <w:pPr>
              <w:widowControl/>
              <w:spacing w:line="400" w:lineRule="exact"/>
              <w:contextualSpacing/>
              <w:jc w:val="center"/>
              <w:rPr>
                <w:rFonts w:hint="eastAsia" w:ascii="宋体" w:hAnsi="宋体" w:cs="宋体"/>
                <w:color w:val="auto"/>
                <w:kern w:val="0"/>
                <w:szCs w:val="21"/>
                <w:highlight w:val="none"/>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7AE33D">
            <w:pPr>
              <w:widowControl/>
              <w:spacing w:line="400" w:lineRule="exact"/>
              <w:contextualSpacing/>
              <w:jc w:val="center"/>
              <w:rPr>
                <w:rFonts w:hint="eastAsia" w:ascii="宋体" w:hAnsi="宋体" w:cs="宋体"/>
                <w:color w:val="auto"/>
                <w:kern w:val="0"/>
                <w:szCs w:val="21"/>
                <w:highlight w:val="none"/>
              </w:rPr>
            </w:pPr>
          </w:p>
        </w:tc>
      </w:tr>
    </w:tbl>
    <w:p w14:paraId="6567ACD0">
      <w:pPr>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32C92C50">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40145A2">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4EF38B6">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17189D43">
      <w:pPr>
        <w:snapToGrid w:val="0"/>
        <w:spacing w:line="400" w:lineRule="exact"/>
        <w:jc w:val="left"/>
        <w:rPr>
          <w:rFonts w:hint="eastAsia" w:ascii="宋体" w:hAnsi="宋体" w:cs="宋体"/>
          <w:color w:val="auto"/>
          <w:szCs w:val="21"/>
          <w:highlight w:val="none"/>
        </w:rPr>
      </w:pPr>
    </w:p>
    <w:p w14:paraId="4ACF1A26">
      <w:pPr>
        <w:snapToGrid w:val="0"/>
        <w:spacing w:line="400" w:lineRule="exact"/>
        <w:jc w:val="left"/>
        <w:rPr>
          <w:rFonts w:hint="eastAsia" w:ascii="宋体" w:hAnsi="宋体" w:cs="宋体"/>
          <w:color w:val="auto"/>
          <w:szCs w:val="21"/>
          <w:highlight w:val="none"/>
        </w:rPr>
      </w:pPr>
    </w:p>
    <w:p w14:paraId="3201DD6C">
      <w:pPr>
        <w:snapToGrid w:val="0"/>
        <w:spacing w:line="400" w:lineRule="exact"/>
        <w:jc w:val="left"/>
        <w:rPr>
          <w:rFonts w:hint="eastAsia" w:ascii="宋体" w:hAnsi="宋体" w:cs="宋体"/>
          <w:color w:val="auto"/>
          <w:szCs w:val="21"/>
          <w:highlight w:val="none"/>
        </w:rPr>
      </w:pPr>
    </w:p>
    <w:p w14:paraId="785852A3">
      <w:pPr>
        <w:snapToGrid w:val="0"/>
        <w:spacing w:line="400" w:lineRule="exact"/>
        <w:ind w:firstLine="1680" w:firstLineChars="800"/>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法定代表人或者委托代理人签字：</w:t>
      </w:r>
      <w:r>
        <w:rPr>
          <w:rFonts w:hint="eastAsia" w:ascii="宋体" w:hAnsi="宋体" w:cs="宋体"/>
          <w:color w:val="auto"/>
          <w:szCs w:val="21"/>
          <w:highlight w:val="none"/>
          <w:u w:val="single"/>
        </w:rPr>
        <w:t xml:space="preserve">                </w:t>
      </w:r>
    </w:p>
    <w:p w14:paraId="52A6D583">
      <w:pPr>
        <w:snapToGrid w:val="0"/>
        <w:spacing w:line="400" w:lineRule="exact"/>
        <w:ind w:firstLine="2625" w:firstLineChars="1250"/>
        <w:rPr>
          <w:rFonts w:hint="eastAsia" w:ascii="宋体" w:hAnsi="宋体" w:cs="宋体"/>
          <w:color w:val="auto"/>
          <w:szCs w:val="21"/>
          <w:highlight w:val="none"/>
          <w:u w:val="single"/>
        </w:rPr>
      </w:pPr>
      <w:r>
        <w:rPr>
          <w:rFonts w:hint="eastAsia" w:ascii="宋体" w:hAnsi="宋体" w:cs="宋体"/>
          <w:color w:val="auto"/>
          <w:szCs w:val="21"/>
          <w:highlight w:val="none"/>
        </w:rPr>
        <w:t>供应商（盖公章 ）：</w:t>
      </w:r>
      <w:r>
        <w:rPr>
          <w:rFonts w:hint="eastAsia" w:ascii="宋体" w:hAnsi="宋体" w:cs="宋体"/>
          <w:color w:val="auto"/>
          <w:szCs w:val="21"/>
          <w:highlight w:val="none"/>
          <w:u w:val="single"/>
        </w:rPr>
        <w:t xml:space="preserve">                              </w:t>
      </w:r>
    </w:p>
    <w:p w14:paraId="4BA02B58">
      <w:pPr>
        <w:snapToGrid w:val="0"/>
        <w:spacing w:line="40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5F2FD18C">
      <w:pPr>
        <w:snapToGrid w:val="0"/>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4789E76B">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供应商直接管理关系信息表</w:t>
      </w:r>
    </w:p>
    <w:p w14:paraId="376D63E3">
      <w:pPr>
        <w:snapToGrid w:val="0"/>
        <w:spacing w:line="400" w:lineRule="exact"/>
        <w:jc w:val="center"/>
        <w:rPr>
          <w:rFonts w:hint="eastAsia" w:ascii="宋体" w:hAnsi="宋体" w:cs="宋体"/>
          <w:b/>
          <w:color w:val="auto"/>
          <w:szCs w:val="21"/>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D54499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38BA36">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C30EC">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41EC8">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339AB7">
            <w:pPr>
              <w:widowControl/>
              <w:spacing w:line="400" w:lineRule="exact"/>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D2C69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904488">
            <w:pPr>
              <w:widowControl/>
              <w:spacing w:line="400" w:lineRule="exact"/>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9AC3AB">
            <w:pPr>
              <w:widowControl/>
              <w:spacing w:line="400" w:lineRule="exact"/>
              <w:contextualSpacing/>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B4394B">
            <w:pPr>
              <w:widowControl/>
              <w:spacing w:line="400" w:lineRule="exact"/>
              <w:contextualSpacing/>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E3B2C4">
            <w:pPr>
              <w:widowControl/>
              <w:spacing w:line="400" w:lineRule="exact"/>
              <w:contextualSpacing/>
              <w:jc w:val="center"/>
              <w:rPr>
                <w:rFonts w:hint="eastAsia" w:ascii="宋体" w:hAnsi="宋体" w:cs="宋体"/>
                <w:color w:val="auto"/>
                <w:kern w:val="0"/>
                <w:szCs w:val="21"/>
                <w:highlight w:val="none"/>
              </w:rPr>
            </w:pPr>
          </w:p>
        </w:tc>
      </w:tr>
      <w:tr w14:paraId="519F8B4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66410B">
            <w:pPr>
              <w:widowControl/>
              <w:spacing w:line="400" w:lineRule="exact"/>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CD205C">
            <w:pPr>
              <w:widowControl/>
              <w:spacing w:line="400" w:lineRule="exact"/>
              <w:contextualSpacing/>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177753">
            <w:pPr>
              <w:widowControl/>
              <w:spacing w:line="400" w:lineRule="exact"/>
              <w:contextualSpacing/>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DE2E4">
            <w:pPr>
              <w:widowControl/>
              <w:spacing w:line="400" w:lineRule="exact"/>
              <w:contextualSpacing/>
              <w:jc w:val="center"/>
              <w:rPr>
                <w:rFonts w:hint="eastAsia" w:ascii="宋体" w:hAnsi="宋体" w:cs="宋体"/>
                <w:color w:val="auto"/>
                <w:kern w:val="0"/>
                <w:szCs w:val="21"/>
                <w:highlight w:val="none"/>
              </w:rPr>
            </w:pPr>
          </w:p>
        </w:tc>
      </w:tr>
      <w:tr w14:paraId="326BC49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68DF2F">
            <w:pPr>
              <w:widowControl/>
              <w:spacing w:line="400" w:lineRule="exact"/>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F4B06">
            <w:pPr>
              <w:widowControl/>
              <w:spacing w:line="400" w:lineRule="exact"/>
              <w:contextualSpacing/>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A78BEE">
            <w:pPr>
              <w:widowControl/>
              <w:spacing w:line="400" w:lineRule="exact"/>
              <w:contextualSpacing/>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589C2">
            <w:pPr>
              <w:widowControl/>
              <w:spacing w:line="400" w:lineRule="exact"/>
              <w:contextualSpacing/>
              <w:jc w:val="center"/>
              <w:rPr>
                <w:rFonts w:hint="eastAsia" w:ascii="宋体" w:hAnsi="宋体" w:cs="宋体"/>
                <w:color w:val="auto"/>
                <w:kern w:val="0"/>
                <w:szCs w:val="21"/>
                <w:highlight w:val="none"/>
              </w:rPr>
            </w:pPr>
          </w:p>
        </w:tc>
      </w:tr>
      <w:tr w14:paraId="70843CC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51ACC7">
            <w:pPr>
              <w:widowControl/>
              <w:spacing w:line="400" w:lineRule="exact"/>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77FB64">
            <w:pPr>
              <w:widowControl/>
              <w:spacing w:line="400" w:lineRule="exact"/>
              <w:contextualSpacing/>
              <w:jc w:val="center"/>
              <w:rPr>
                <w:rFonts w:hint="eastAsia"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58298">
            <w:pPr>
              <w:widowControl/>
              <w:spacing w:line="400" w:lineRule="exact"/>
              <w:contextualSpacing/>
              <w:jc w:val="center"/>
              <w:rPr>
                <w:rFonts w:hint="eastAsia"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BC1CE3">
            <w:pPr>
              <w:widowControl/>
              <w:spacing w:line="400" w:lineRule="exact"/>
              <w:contextualSpacing/>
              <w:jc w:val="center"/>
              <w:rPr>
                <w:rFonts w:hint="eastAsia" w:ascii="宋体" w:hAnsi="宋体" w:cs="宋体"/>
                <w:color w:val="auto"/>
                <w:kern w:val="0"/>
                <w:szCs w:val="21"/>
                <w:highlight w:val="none"/>
              </w:rPr>
            </w:pPr>
          </w:p>
        </w:tc>
      </w:tr>
    </w:tbl>
    <w:p w14:paraId="3145AF1A">
      <w:pPr>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377E4EF1">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84541B6">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02D7B8AB">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37517CBA">
      <w:pPr>
        <w:spacing w:line="400" w:lineRule="exact"/>
        <w:contextualSpacing/>
        <w:jc w:val="left"/>
        <w:rPr>
          <w:rFonts w:hint="eastAsia" w:ascii="宋体" w:hAnsi="宋体" w:cs="宋体"/>
          <w:color w:val="auto"/>
          <w:szCs w:val="21"/>
          <w:highlight w:val="none"/>
        </w:rPr>
      </w:pPr>
    </w:p>
    <w:p w14:paraId="7E714BA5">
      <w:pPr>
        <w:spacing w:line="400" w:lineRule="exact"/>
        <w:contextualSpacing/>
        <w:jc w:val="left"/>
        <w:rPr>
          <w:rFonts w:hint="eastAsia" w:ascii="宋体" w:hAnsi="宋体" w:cs="宋体"/>
          <w:color w:val="auto"/>
          <w:szCs w:val="21"/>
          <w:highlight w:val="none"/>
        </w:rPr>
      </w:pPr>
    </w:p>
    <w:p w14:paraId="7C142436">
      <w:pPr>
        <w:spacing w:line="400" w:lineRule="exact"/>
        <w:contextualSpacing/>
        <w:jc w:val="left"/>
        <w:rPr>
          <w:rFonts w:hint="eastAsia" w:ascii="宋体" w:hAnsi="宋体" w:cs="宋体"/>
          <w:color w:val="auto"/>
          <w:szCs w:val="21"/>
          <w:highlight w:val="none"/>
        </w:rPr>
      </w:pPr>
    </w:p>
    <w:p w14:paraId="04F80DD8">
      <w:pPr>
        <w:spacing w:line="400" w:lineRule="exact"/>
        <w:contextualSpacing/>
        <w:jc w:val="left"/>
        <w:rPr>
          <w:rFonts w:hint="eastAsia" w:ascii="宋体" w:hAnsi="宋体" w:cs="宋体"/>
          <w:color w:val="auto"/>
          <w:szCs w:val="21"/>
          <w:highlight w:val="none"/>
        </w:rPr>
      </w:pPr>
    </w:p>
    <w:p w14:paraId="4C9FAAC4">
      <w:pPr>
        <w:spacing w:line="400" w:lineRule="exact"/>
        <w:contextualSpacing/>
        <w:jc w:val="left"/>
        <w:rPr>
          <w:rFonts w:hint="eastAsia" w:ascii="宋体" w:hAnsi="宋体" w:cs="宋体"/>
          <w:color w:val="auto"/>
          <w:szCs w:val="21"/>
          <w:highlight w:val="none"/>
        </w:rPr>
      </w:pPr>
    </w:p>
    <w:p w14:paraId="3E10D9ED">
      <w:pPr>
        <w:spacing w:line="400" w:lineRule="exact"/>
        <w:contextualSpacing/>
        <w:jc w:val="left"/>
        <w:rPr>
          <w:rFonts w:hint="eastAsia" w:ascii="宋体" w:hAnsi="宋体" w:cs="宋体"/>
          <w:color w:val="auto"/>
          <w:szCs w:val="21"/>
          <w:highlight w:val="none"/>
        </w:rPr>
      </w:pPr>
    </w:p>
    <w:p w14:paraId="408CCD9E">
      <w:pPr>
        <w:spacing w:line="400" w:lineRule="exact"/>
        <w:ind w:firstLine="1890" w:firstLineChars="9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法定代表人或者委托代理人签字：</w:t>
      </w:r>
      <w:r>
        <w:rPr>
          <w:rFonts w:hint="eastAsia" w:ascii="宋体" w:hAnsi="宋体" w:cs="宋体"/>
          <w:color w:val="auto"/>
          <w:szCs w:val="21"/>
          <w:highlight w:val="none"/>
          <w:u w:val="single"/>
        </w:rPr>
        <w:t xml:space="preserve">               </w:t>
      </w:r>
    </w:p>
    <w:p w14:paraId="5130F017">
      <w:pPr>
        <w:spacing w:line="400" w:lineRule="exact"/>
        <w:ind w:firstLine="2940" w:firstLineChars="1400"/>
        <w:contextualSpacing/>
        <w:rPr>
          <w:rFonts w:hint="eastAsia" w:ascii="宋体" w:hAnsi="宋体" w:cs="宋体"/>
          <w:color w:val="auto"/>
          <w:szCs w:val="21"/>
          <w:highlight w:val="none"/>
        </w:rPr>
      </w:pPr>
      <w:r>
        <w:rPr>
          <w:rFonts w:hint="eastAsia" w:ascii="宋体" w:hAnsi="宋体" w:cs="宋体"/>
          <w:color w:val="auto"/>
          <w:szCs w:val="21"/>
          <w:highlight w:val="none"/>
        </w:rPr>
        <w:t>供应商（盖公章）：</w:t>
      </w:r>
      <w:r>
        <w:rPr>
          <w:rFonts w:hint="eastAsia" w:ascii="宋体" w:hAnsi="宋体" w:cs="宋体"/>
          <w:color w:val="auto"/>
          <w:szCs w:val="21"/>
          <w:highlight w:val="none"/>
          <w:u w:val="single"/>
        </w:rPr>
        <w:t xml:space="preserve">                </w:t>
      </w:r>
    </w:p>
    <w:p w14:paraId="3EF01DC0">
      <w:pPr>
        <w:spacing w:line="400" w:lineRule="exact"/>
        <w:ind w:firstLine="210" w:firstLineChars="1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541BA02">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磋商声明</w:t>
      </w:r>
    </w:p>
    <w:p w14:paraId="78057E90">
      <w:pPr>
        <w:spacing w:line="400" w:lineRule="exact"/>
        <w:jc w:val="center"/>
        <w:rPr>
          <w:rFonts w:hint="eastAsia" w:ascii="宋体" w:hAnsi="宋体" w:cs="宋体"/>
          <w:color w:val="auto"/>
          <w:szCs w:val="21"/>
          <w:highlight w:val="none"/>
        </w:rPr>
      </w:pPr>
    </w:p>
    <w:p w14:paraId="142B316D">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6D5B97FD">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0C0F930">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63D5E767">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35D8EB6">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4AE05B8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6E7442D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3C9029FC">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2F75F38A">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2D2EE2F6">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（4）响应磋商文件规定的磋商有效期。</w:t>
      </w:r>
    </w:p>
    <w:p w14:paraId="5CF27C42">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5B80920B">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B09BE28">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708EAEB9">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EAEAC1C">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D562110">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（5）参加采购活动前三年内，在经营活动中没有重大违法记录；</w:t>
      </w:r>
    </w:p>
    <w:p w14:paraId="1168DF28">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41361918">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FB0FE8">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6.我方就对本次响应文件进行注明如下：（两项内容中必须选择一项）</w:t>
      </w:r>
    </w:p>
    <w:p w14:paraId="5E034259">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B8FD991">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93E68BB">
      <w:pPr>
        <w:pStyle w:val="18"/>
        <w:spacing w:line="400" w:lineRule="exact"/>
        <w:ind w:firstLine="420" w:firstLineChars="200"/>
        <w:contextualSpacing/>
        <w:rPr>
          <w:rFonts w:hint="eastAsia"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4A7D4251">
      <w:pPr>
        <w:pStyle w:val="18"/>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电子函件：</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5DE2966F">
      <w:pPr>
        <w:pStyle w:val="17"/>
        <w:tabs>
          <w:tab w:val="left" w:pos="939"/>
        </w:tabs>
        <w:spacing w:line="400" w:lineRule="exact"/>
        <w:ind w:left="0" w:leftChars="0"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6B5D9B9D">
      <w:pPr>
        <w:pStyle w:val="17"/>
        <w:tabs>
          <w:tab w:val="left" w:pos="939"/>
        </w:tabs>
        <w:spacing w:line="40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05300FB6">
      <w:pPr>
        <w:pStyle w:val="17"/>
        <w:tabs>
          <w:tab w:val="left" w:pos="939"/>
        </w:tabs>
        <w:spacing w:line="400" w:lineRule="exact"/>
        <w:ind w:left="0" w:leftChars="0"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74D6AAA4">
      <w:pPr>
        <w:pStyle w:val="17"/>
        <w:tabs>
          <w:tab w:val="left" w:pos="939"/>
        </w:tabs>
        <w:spacing w:line="400" w:lineRule="exact"/>
        <w:ind w:left="0" w:lef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注：如为联合体竞标，盖章处须加盖联合体各方公章并由联合体各方法定代表人签署，否则其响应文件按无效响应处理。</w:t>
      </w:r>
    </w:p>
    <w:p w14:paraId="6264D965">
      <w:pPr>
        <w:pStyle w:val="17"/>
        <w:tabs>
          <w:tab w:val="left" w:pos="939"/>
        </w:tabs>
        <w:spacing w:line="400" w:lineRule="exact"/>
        <w:ind w:left="0" w:leftChars="0" w:firstLine="420" w:firstLineChars="200"/>
        <w:rPr>
          <w:rFonts w:hint="eastAsia" w:ascii="宋体" w:hAnsi="宋体" w:cs="宋体"/>
          <w:color w:val="auto"/>
          <w:szCs w:val="21"/>
          <w:highlight w:val="none"/>
        </w:rPr>
      </w:pPr>
    </w:p>
    <w:p w14:paraId="05380E68">
      <w:pPr>
        <w:spacing w:line="400" w:lineRule="exact"/>
        <w:ind w:firstLine="3780" w:firstLineChars="1800"/>
        <w:contextualSpacing/>
        <w:rPr>
          <w:rFonts w:hint="eastAsia"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95BCFE4">
      <w:pPr>
        <w:spacing w:line="400" w:lineRule="exact"/>
        <w:ind w:firstLine="3780" w:firstLineChars="18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供应商（盖公章）：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A1DED7E">
      <w:pPr>
        <w:spacing w:line="400" w:lineRule="exact"/>
        <w:ind w:firstLine="210" w:firstLineChars="1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DD99A1B">
      <w:pPr>
        <w:pStyle w:val="7"/>
        <w:overflowPunct w:val="0"/>
        <w:spacing w:line="400" w:lineRule="exact"/>
        <w:ind w:firstLine="0"/>
        <w:rPr>
          <w:rFonts w:hint="eastAsia" w:ascii="宋体" w:hAnsi="宋体" w:cs="宋体"/>
          <w:b/>
          <w:bCs/>
          <w:color w:val="auto"/>
          <w:szCs w:val="21"/>
          <w:highlight w:val="none"/>
        </w:rPr>
      </w:pPr>
    </w:p>
    <w:p w14:paraId="7A0BFD2F">
      <w:pPr>
        <w:snapToGrid w:val="0"/>
        <w:spacing w:line="400" w:lineRule="exact"/>
        <w:rPr>
          <w:rFonts w:hint="eastAsia" w:ascii="宋体" w:hAnsi="宋体" w:cs="宋体"/>
          <w:b/>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二、</w:t>
      </w:r>
      <w:r>
        <w:rPr>
          <w:rFonts w:hint="eastAsia" w:ascii="宋体" w:hAnsi="宋体" w:cs="宋体"/>
          <w:b/>
          <w:color w:val="auto"/>
          <w:szCs w:val="21"/>
          <w:highlight w:val="none"/>
        </w:rPr>
        <w:t>报价商务技术文件格式</w:t>
      </w:r>
    </w:p>
    <w:p w14:paraId="0AC9B0E3">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1.报价商务技术文件封面格式</w:t>
      </w:r>
    </w:p>
    <w:p w14:paraId="0A775FC1">
      <w:pPr>
        <w:snapToGrid w:val="0"/>
        <w:spacing w:line="400" w:lineRule="exact"/>
        <w:rPr>
          <w:rFonts w:hint="eastAsia" w:ascii="宋体" w:hAnsi="宋体" w:cs="宋体"/>
          <w:bCs/>
          <w:color w:val="auto"/>
          <w:szCs w:val="21"/>
          <w:highlight w:val="none"/>
        </w:rPr>
      </w:pPr>
      <w:r>
        <w:rPr>
          <w:rFonts w:hint="eastAsia" w:ascii="宋体" w:hAnsi="宋体" w:cs="宋体"/>
          <w:color w:val="auto"/>
          <w:szCs w:val="21"/>
          <w:highlight w:val="none"/>
        </w:rPr>
        <w:t xml:space="preserve">                                                                      </w:t>
      </w:r>
      <w:r>
        <w:rPr>
          <w:rFonts w:hint="eastAsia" w:ascii="方正小标宋_GBK" w:hAnsi="方正小标宋_GBK" w:eastAsia="方正小标宋_GBK" w:cs="方正小标宋_GBK"/>
          <w:bCs/>
          <w:color w:val="auto"/>
          <w:szCs w:val="21"/>
          <w:highlight w:val="none"/>
        </w:rPr>
        <w:t>正本/副本</w:t>
      </w:r>
    </w:p>
    <w:p w14:paraId="798EC5D6">
      <w:pPr>
        <w:snapToGrid w:val="0"/>
        <w:spacing w:line="400" w:lineRule="exact"/>
        <w:rPr>
          <w:rFonts w:hint="eastAsia" w:ascii="宋体" w:hAnsi="宋体" w:cs="宋体"/>
          <w:color w:val="auto"/>
          <w:szCs w:val="21"/>
          <w:highlight w:val="none"/>
        </w:rPr>
      </w:pPr>
    </w:p>
    <w:p w14:paraId="07499614">
      <w:pPr>
        <w:snapToGrid w:val="0"/>
        <w:spacing w:line="400" w:lineRule="exact"/>
        <w:rPr>
          <w:rFonts w:hint="eastAsia" w:ascii="宋体" w:hAnsi="宋体" w:cs="宋体"/>
          <w:color w:val="auto"/>
          <w:szCs w:val="21"/>
          <w:highlight w:val="none"/>
        </w:rPr>
      </w:pPr>
    </w:p>
    <w:p w14:paraId="1649AAFA">
      <w:pPr>
        <w:snapToGrid w:val="0"/>
        <w:spacing w:line="400" w:lineRule="exact"/>
        <w:rPr>
          <w:rFonts w:hint="eastAsia" w:ascii="宋体" w:hAnsi="宋体" w:cs="宋体"/>
          <w:color w:val="auto"/>
          <w:szCs w:val="21"/>
          <w:highlight w:val="none"/>
        </w:rPr>
      </w:pPr>
    </w:p>
    <w:p w14:paraId="1F9C4AB9">
      <w:pPr>
        <w:spacing w:line="600" w:lineRule="exact"/>
        <w:jc w:val="center"/>
        <w:rPr>
          <w:rFonts w:hint="eastAsia" w:ascii="方正小标宋_GBK" w:hAnsi="方正小标宋_GBK" w:eastAsia="方正小标宋_GBK" w:cs="方正小标宋_GBK"/>
          <w:b/>
          <w:color w:val="auto"/>
          <w:sz w:val="44"/>
          <w:szCs w:val="44"/>
          <w:highlight w:val="none"/>
        </w:rPr>
      </w:pPr>
      <w:r>
        <w:rPr>
          <w:rFonts w:hint="eastAsia" w:ascii="方正小标宋_GBK" w:hAnsi="方正小标宋_GBK" w:eastAsia="方正小标宋_GBK" w:cs="方正小标宋_GBK"/>
          <w:b/>
          <w:color w:val="auto"/>
          <w:sz w:val="44"/>
          <w:szCs w:val="44"/>
          <w:highlight w:val="none"/>
        </w:rPr>
        <w:t>报  价  商  务  技  术  文  件</w:t>
      </w:r>
    </w:p>
    <w:p w14:paraId="439B8B10">
      <w:pPr>
        <w:snapToGrid w:val="0"/>
        <w:spacing w:line="400" w:lineRule="exact"/>
        <w:rPr>
          <w:rFonts w:hint="eastAsia" w:ascii="宋体" w:hAnsi="宋体" w:cs="宋体"/>
          <w:bCs/>
          <w:color w:val="auto"/>
          <w:szCs w:val="21"/>
          <w:highlight w:val="none"/>
        </w:rPr>
      </w:pPr>
    </w:p>
    <w:p w14:paraId="310D640B">
      <w:pPr>
        <w:snapToGrid w:val="0"/>
        <w:spacing w:line="400" w:lineRule="exact"/>
        <w:rPr>
          <w:rFonts w:hint="eastAsia" w:ascii="宋体" w:hAnsi="宋体" w:cs="宋体"/>
          <w:bCs/>
          <w:color w:val="auto"/>
          <w:szCs w:val="21"/>
          <w:highlight w:val="none"/>
        </w:rPr>
      </w:pPr>
    </w:p>
    <w:p w14:paraId="05543992">
      <w:pPr>
        <w:snapToGrid w:val="0"/>
        <w:spacing w:line="400" w:lineRule="exact"/>
        <w:rPr>
          <w:rFonts w:hint="eastAsia" w:ascii="宋体" w:hAnsi="宋体" w:cs="宋体"/>
          <w:bCs/>
          <w:color w:val="auto"/>
          <w:szCs w:val="21"/>
          <w:highlight w:val="none"/>
        </w:rPr>
      </w:pPr>
    </w:p>
    <w:p w14:paraId="3B0B3EAB">
      <w:pPr>
        <w:snapToGrid w:val="0"/>
        <w:spacing w:line="400" w:lineRule="exact"/>
        <w:rPr>
          <w:rFonts w:hint="eastAsia" w:ascii="宋体" w:hAnsi="宋体" w:cs="宋体"/>
          <w:bCs/>
          <w:color w:val="auto"/>
          <w:szCs w:val="21"/>
          <w:highlight w:val="none"/>
        </w:rPr>
      </w:pPr>
    </w:p>
    <w:p w14:paraId="7AFAD9C0">
      <w:pPr>
        <w:snapToGrid w:val="0"/>
        <w:spacing w:line="400" w:lineRule="exact"/>
        <w:rPr>
          <w:rFonts w:hint="eastAsia" w:ascii="宋体" w:hAnsi="宋体" w:cs="宋体"/>
          <w:bCs/>
          <w:color w:val="auto"/>
          <w:szCs w:val="21"/>
          <w:highlight w:val="none"/>
        </w:rPr>
      </w:pPr>
    </w:p>
    <w:p w14:paraId="65D80F75">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项目名称：</w:t>
      </w:r>
    </w:p>
    <w:p w14:paraId="22C48934">
      <w:pPr>
        <w:snapToGrid w:val="0"/>
        <w:spacing w:line="600" w:lineRule="exact"/>
        <w:ind w:firstLine="720" w:firstLineChars="225"/>
        <w:rPr>
          <w:rFonts w:hint="eastAsia" w:ascii="方正小标宋_GBK" w:hAnsi="方正小标宋_GBK" w:eastAsia="方正小标宋_GBK" w:cs="方正小标宋_GBK"/>
          <w:bCs/>
          <w:color w:val="auto"/>
          <w:sz w:val="32"/>
          <w:szCs w:val="32"/>
          <w:highlight w:val="none"/>
        </w:rPr>
      </w:pPr>
    </w:p>
    <w:p w14:paraId="03CCFFA6">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项目编号：</w:t>
      </w:r>
    </w:p>
    <w:p w14:paraId="20D14D15">
      <w:pPr>
        <w:snapToGrid w:val="0"/>
        <w:spacing w:line="600" w:lineRule="exact"/>
        <w:ind w:firstLine="720" w:firstLineChars="225"/>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 xml:space="preserve"> </w:t>
      </w:r>
    </w:p>
    <w:p w14:paraId="6E576444">
      <w:pPr>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所竞分标（如有则填写，无分标时填写“无”或者留空）：</w:t>
      </w:r>
    </w:p>
    <w:p w14:paraId="03940F91">
      <w:pPr>
        <w:snapToGrid w:val="0"/>
        <w:spacing w:line="600" w:lineRule="exact"/>
        <w:ind w:firstLine="720" w:firstLineChars="225"/>
        <w:rPr>
          <w:rFonts w:hint="eastAsia" w:ascii="方正小标宋_GBK" w:hAnsi="方正小标宋_GBK" w:eastAsia="方正小标宋_GBK" w:cs="方正小标宋_GBK"/>
          <w:bCs/>
          <w:color w:val="auto"/>
          <w:sz w:val="32"/>
          <w:szCs w:val="32"/>
          <w:highlight w:val="none"/>
        </w:rPr>
      </w:pPr>
    </w:p>
    <w:p w14:paraId="06DF3645">
      <w:pPr>
        <w:pStyle w:val="7"/>
        <w:snapToGrid w:val="0"/>
        <w:spacing w:line="600" w:lineRule="exact"/>
        <w:ind w:firstLine="640" w:firstLineChars="200"/>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供应商名称：</w:t>
      </w:r>
    </w:p>
    <w:p w14:paraId="7EDF24CB">
      <w:pPr>
        <w:pStyle w:val="7"/>
        <w:snapToGrid w:val="0"/>
        <w:spacing w:line="600" w:lineRule="exact"/>
        <w:ind w:firstLine="720" w:firstLineChars="225"/>
        <w:rPr>
          <w:rFonts w:hint="eastAsia" w:ascii="方正小标宋_GBK" w:hAnsi="方正小标宋_GBK" w:eastAsia="方正小标宋_GBK" w:cs="方正小标宋_GBK"/>
          <w:bCs/>
          <w:color w:val="auto"/>
          <w:sz w:val="32"/>
          <w:szCs w:val="32"/>
          <w:highlight w:val="none"/>
        </w:rPr>
      </w:pPr>
    </w:p>
    <w:p w14:paraId="4F42B503">
      <w:pPr>
        <w:pStyle w:val="7"/>
        <w:snapToGrid w:val="0"/>
        <w:spacing w:line="600" w:lineRule="exact"/>
        <w:ind w:firstLine="720" w:firstLineChars="225"/>
        <w:rPr>
          <w:rFonts w:hint="eastAsia" w:ascii="方正小标宋_GBK" w:hAnsi="方正小标宋_GBK" w:eastAsia="方正小标宋_GBK" w:cs="方正小标宋_GBK"/>
          <w:bCs/>
          <w:color w:val="auto"/>
          <w:sz w:val="32"/>
          <w:szCs w:val="32"/>
          <w:highlight w:val="none"/>
        </w:rPr>
      </w:pPr>
    </w:p>
    <w:p w14:paraId="52D39912">
      <w:pPr>
        <w:pStyle w:val="7"/>
        <w:snapToGrid w:val="0"/>
        <w:spacing w:line="600" w:lineRule="exact"/>
        <w:ind w:firstLine="1280" w:firstLineChars="400"/>
        <w:rPr>
          <w:rFonts w:hint="eastAsia" w:ascii="方正小标宋_GBK" w:hAnsi="方正小标宋_GBK" w:eastAsia="方正小标宋_GBK" w:cs="方正小标宋_GBK"/>
          <w:bCs/>
          <w:color w:val="auto"/>
          <w:sz w:val="32"/>
          <w:szCs w:val="32"/>
          <w:highlight w:val="none"/>
        </w:rPr>
      </w:pPr>
    </w:p>
    <w:p w14:paraId="328502D3">
      <w:pPr>
        <w:snapToGrid w:val="0"/>
        <w:spacing w:line="60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年    月    日</w:t>
      </w:r>
    </w:p>
    <w:p w14:paraId="75A23DC1">
      <w:pPr>
        <w:snapToGrid w:val="0"/>
        <w:spacing w:line="400" w:lineRule="exact"/>
        <w:jc w:val="center"/>
        <w:rPr>
          <w:rFonts w:hint="eastAsia" w:ascii="宋体" w:hAnsi="宋体" w:cs="宋体"/>
          <w:color w:val="auto"/>
          <w:szCs w:val="21"/>
          <w:highlight w:val="none"/>
        </w:rPr>
      </w:pPr>
    </w:p>
    <w:p w14:paraId="4F752BA4">
      <w:pPr>
        <w:snapToGrid w:val="0"/>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2.报价商务技术文件目录</w:t>
      </w:r>
    </w:p>
    <w:p w14:paraId="55A5CFC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根据磋商文件规定及供应商提供的材料自行编写目录（部分格式后附）。</w:t>
      </w:r>
    </w:p>
    <w:p w14:paraId="666AF1D0">
      <w:pPr>
        <w:spacing w:line="400" w:lineRule="exact"/>
        <w:rPr>
          <w:rFonts w:hint="eastAsia" w:ascii="宋体" w:hAnsi="宋体" w:cs="宋体"/>
          <w:color w:val="auto"/>
          <w:szCs w:val="21"/>
          <w:highlight w:val="none"/>
        </w:rPr>
      </w:pPr>
    </w:p>
    <w:p w14:paraId="0BFC969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无串通竞标行为的承诺函</w:t>
      </w:r>
    </w:p>
    <w:p w14:paraId="6FBD23BE">
      <w:pPr>
        <w:spacing w:line="400" w:lineRule="exact"/>
        <w:ind w:firstLine="420" w:firstLineChars="200"/>
        <w:contextualSpacing/>
        <w:rPr>
          <w:rFonts w:hint="eastAsia" w:ascii="宋体" w:hAnsi="宋体" w:cs="宋体"/>
          <w:color w:val="auto"/>
          <w:szCs w:val="21"/>
          <w:highlight w:val="none"/>
        </w:rPr>
      </w:pPr>
    </w:p>
    <w:p w14:paraId="47001C0C">
      <w:pPr>
        <w:spacing w:line="400" w:lineRule="exact"/>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0A787C7B">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2AC2A898">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9B38D82">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1B3344FC">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同供应商的响应文件异常一致或者磋商报价呈规律性差异；</w:t>
      </w:r>
    </w:p>
    <w:p w14:paraId="661146DE">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E6A2150">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27F44B18">
      <w:pPr>
        <w:spacing w:line="400" w:lineRule="exact"/>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65F7CF0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CDAA373">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6B49D72">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69DBE847">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4.属于同一集团、协会、商会等组织成员的供应商按照该组织要求协同参加采购活动；</w:t>
      </w:r>
    </w:p>
    <w:p w14:paraId="5D90C601">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5.供应商之间事先约定一致抬高或者压低磋商报价，或者在竞争性磋商项目中事先约定轮流以高价位或者低价位成交，或者事先约定由某一特定供应商成交，然后再参加竞标；</w:t>
      </w:r>
    </w:p>
    <w:p w14:paraId="77F48B2D">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6.供应商之间商定部分供应商放弃参加采购活动或者放弃成交；</w:t>
      </w:r>
    </w:p>
    <w:p w14:paraId="6F252BFD">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313428E0">
      <w:pPr>
        <w:spacing w:line="400" w:lineRule="exact"/>
        <w:ind w:firstLine="420" w:firstLineChars="200"/>
        <w:contextualSpacing/>
        <w:rPr>
          <w:rFonts w:hint="eastAsia" w:ascii="宋体" w:hAnsi="宋体" w:cs="宋体"/>
          <w:color w:val="auto"/>
          <w:szCs w:val="21"/>
          <w:highlight w:val="none"/>
        </w:rPr>
      </w:pPr>
    </w:p>
    <w:p w14:paraId="5CF7A617">
      <w:pPr>
        <w:spacing w:line="400" w:lineRule="exact"/>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30AFFA30">
      <w:pPr>
        <w:spacing w:line="400" w:lineRule="exact"/>
        <w:contextualSpacing/>
        <w:rPr>
          <w:rFonts w:hint="eastAsia" w:ascii="宋体" w:hAnsi="宋体" w:cs="宋体"/>
          <w:color w:val="auto"/>
          <w:szCs w:val="21"/>
          <w:highlight w:val="none"/>
        </w:rPr>
      </w:pPr>
    </w:p>
    <w:p w14:paraId="2F59CED2">
      <w:pPr>
        <w:spacing w:line="400" w:lineRule="exact"/>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供应商（盖公章）：</w:t>
      </w:r>
    </w:p>
    <w:p w14:paraId="32057494">
      <w:pPr>
        <w:spacing w:line="400" w:lineRule="exact"/>
        <w:ind w:firstLine="420" w:firstLineChars="2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2345A611">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br w:type="page"/>
      </w:r>
      <w:r>
        <w:rPr>
          <w:rFonts w:hint="eastAsia" w:ascii="宋体" w:hAnsi="宋体" w:cs="宋体"/>
          <w:b/>
          <w:color w:val="auto"/>
          <w:szCs w:val="21"/>
          <w:highlight w:val="none"/>
        </w:rPr>
        <w:t>磋商报价表</w:t>
      </w:r>
    </w:p>
    <w:p w14:paraId="11FF9BCD">
      <w:pPr>
        <w:spacing w:line="400" w:lineRule="exact"/>
        <w:jc w:val="center"/>
        <w:rPr>
          <w:rFonts w:hint="eastAsia" w:ascii="宋体" w:hAnsi="宋体" w:cs="宋体"/>
          <w:bCs/>
          <w:color w:val="auto"/>
          <w:szCs w:val="21"/>
          <w:highlight w:val="none"/>
        </w:rPr>
      </w:pPr>
    </w:p>
    <w:p w14:paraId="43651D0C">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58F28CE">
      <w:pPr>
        <w:spacing w:line="4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分标（如有）：</w:t>
      </w:r>
      <w:r>
        <w:rPr>
          <w:rFonts w:hint="eastAsia" w:ascii="宋体" w:hAnsi="宋体" w:cs="宋体"/>
          <w:color w:val="auto"/>
          <w:szCs w:val="21"/>
          <w:highlight w:val="none"/>
          <w:u w:val="single"/>
        </w:rPr>
        <w:t xml:space="preserve">                                         </w:t>
      </w:r>
    </w:p>
    <w:p w14:paraId="2BC47184">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3BE209">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单位：元</w:t>
      </w:r>
    </w:p>
    <w:tbl>
      <w:tblPr>
        <w:tblStyle w:val="31"/>
        <w:tblW w:w="92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124"/>
        <w:gridCol w:w="1738"/>
        <w:gridCol w:w="5"/>
        <w:gridCol w:w="1082"/>
        <w:gridCol w:w="750"/>
        <w:gridCol w:w="838"/>
        <w:gridCol w:w="819"/>
        <w:gridCol w:w="1019"/>
        <w:gridCol w:w="1000"/>
      </w:tblGrid>
      <w:tr w14:paraId="64FA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right"/>
        </w:trPr>
        <w:tc>
          <w:tcPr>
            <w:tcW w:w="884" w:type="dxa"/>
            <w:tcBorders>
              <w:top w:val="single" w:color="auto" w:sz="4" w:space="0"/>
              <w:left w:val="single" w:color="auto" w:sz="4" w:space="0"/>
              <w:bottom w:val="single" w:color="auto" w:sz="4" w:space="0"/>
              <w:right w:val="single" w:color="auto" w:sz="4" w:space="0"/>
            </w:tcBorders>
            <w:noWrap w:val="0"/>
            <w:vAlign w:val="center"/>
          </w:tcPr>
          <w:p w14:paraId="2AA605CE">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F174C67">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743" w:type="dxa"/>
            <w:gridSpan w:val="2"/>
            <w:tcBorders>
              <w:top w:val="single" w:color="auto" w:sz="4" w:space="0"/>
              <w:left w:val="single" w:color="auto" w:sz="4" w:space="0"/>
              <w:bottom w:val="single" w:color="auto" w:sz="4" w:space="0"/>
              <w:right w:val="single" w:color="auto" w:sz="4" w:space="0"/>
            </w:tcBorders>
            <w:noWrap w:val="0"/>
            <w:vAlign w:val="center"/>
          </w:tcPr>
          <w:p w14:paraId="2ECB3C79">
            <w:pPr>
              <w:spacing w:line="400" w:lineRule="exact"/>
              <w:contextualSpacing/>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0CF659E">
            <w:pPr>
              <w:spacing w:line="400" w:lineRule="exact"/>
              <w:contextualSpacing/>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站点名称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B02C6CB">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4C18AF0D">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181B8CBE">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69CB387">
            <w:pPr>
              <w:spacing w:line="400" w:lineRule="exact"/>
              <w:ind w:firstLine="210" w:firstLineChars="1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总价</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7925172">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927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right"/>
        </w:trPr>
        <w:tc>
          <w:tcPr>
            <w:tcW w:w="884" w:type="dxa"/>
            <w:vMerge w:val="restart"/>
            <w:tcBorders>
              <w:top w:val="single" w:color="auto" w:sz="4" w:space="0"/>
              <w:left w:val="single" w:color="auto" w:sz="4" w:space="0"/>
              <w:right w:val="single" w:color="auto" w:sz="4" w:space="0"/>
            </w:tcBorders>
            <w:noWrap w:val="0"/>
            <w:vAlign w:val="center"/>
          </w:tcPr>
          <w:p w14:paraId="303D9E32">
            <w:pPr>
              <w:spacing w:line="400" w:lineRule="exact"/>
              <w:ind w:firstLine="210" w:firstLineChars="100"/>
              <w:contextualSpacing/>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24" w:type="dxa"/>
            <w:vMerge w:val="restart"/>
            <w:tcBorders>
              <w:top w:val="single" w:color="auto" w:sz="4" w:space="0"/>
              <w:left w:val="single" w:color="auto" w:sz="4" w:space="0"/>
              <w:right w:val="single" w:color="auto" w:sz="4" w:space="0"/>
            </w:tcBorders>
            <w:noWrap w:val="0"/>
            <w:vAlign w:val="center"/>
          </w:tcPr>
          <w:p w14:paraId="4D6D2A54">
            <w:pPr>
              <w:tabs>
                <w:tab w:val="left" w:pos="0"/>
              </w:tabs>
              <w:spacing w:line="40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2026年防城港市区控空气、酸雨自动监测站运行维护服务项目</w:t>
            </w:r>
          </w:p>
        </w:tc>
        <w:tc>
          <w:tcPr>
            <w:tcW w:w="1738" w:type="dxa"/>
            <w:vMerge w:val="restart"/>
            <w:tcBorders>
              <w:top w:val="single" w:color="auto" w:sz="4" w:space="0"/>
              <w:left w:val="single" w:color="auto" w:sz="4" w:space="0"/>
              <w:right w:val="single" w:color="auto" w:sz="4" w:space="0"/>
            </w:tcBorders>
            <w:noWrap w:val="0"/>
            <w:vAlign w:val="center"/>
          </w:tcPr>
          <w:p w14:paraId="6AE93F2B">
            <w:pPr>
              <w:tabs>
                <w:tab w:val="left" w:pos="0"/>
              </w:tabs>
              <w:spacing w:line="40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防城港市区控空气站自动监测站运行维护服务</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5D142C91">
            <w:pPr>
              <w:tabs>
                <w:tab w:val="left" w:pos="0"/>
              </w:tabs>
              <w:spacing w:line="40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color w:val="auto"/>
                <w:highlight w:val="none"/>
                <w:lang w:val="en-US" w:eastAsia="zh-CN"/>
              </w:rPr>
              <w:t>防城港</w:t>
            </w:r>
            <w:r>
              <w:rPr>
                <w:rFonts w:hint="eastAsia" w:ascii="宋体" w:hAnsi="宋体" w:eastAsia="宋体" w:cs="宋体"/>
                <w:color w:val="auto"/>
                <w:kern w:val="0"/>
                <w:sz w:val="21"/>
                <w:szCs w:val="21"/>
                <w:highlight w:val="none"/>
              </w:rPr>
              <w:t>市图书馆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1F1509">
            <w:pPr>
              <w:spacing w:line="400" w:lineRule="exact"/>
              <w:contextualSpacing/>
              <w:jc w:val="center"/>
              <w:rPr>
                <w:rFonts w:hint="eastAsia" w:ascii="宋体" w:hAnsi="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14:paraId="7ECA2652">
            <w:pPr>
              <w:spacing w:line="400" w:lineRule="exact"/>
              <w:contextualSpacing/>
              <w:rPr>
                <w:rFonts w:hint="eastAsia"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7717805B">
            <w:pPr>
              <w:spacing w:line="400" w:lineRule="exact"/>
              <w:contextualSpacing/>
              <w:rPr>
                <w:rFonts w:hint="eastAsia" w:ascii="宋体" w:hAnsi="宋体" w:cs="宋体"/>
                <w:color w:val="auto"/>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0C3EB122">
            <w:pPr>
              <w:spacing w:line="400" w:lineRule="exact"/>
              <w:contextualSpacing/>
              <w:rPr>
                <w:rFonts w:hint="eastAsia"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A95B6FA">
            <w:pPr>
              <w:spacing w:line="400" w:lineRule="exact"/>
              <w:contextualSpacing/>
              <w:rPr>
                <w:rFonts w:hint="eastAsia" w:ascii="宋体" w:hAnsi="宋体" w:cs="宋体"/>
                <w:color w:val="auto"/>
                <w:szCs w:val="21"/>
                <w:highlight w:val="none"/>
              </w:rPr>
            </w:pPr>
          </w:p>
        </w:tc>
      </w:tr>
      <w:tr w14:paraId="4894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right"/>
        </w:trPr>
        <w:tc>
          <w:tcPr>
            <w:tcW w:w="884" w:type="dxa"/>
            <w:vMerge w:val="continue"/>
            <w:tcBorders>
              <w:left w:val="single" w:color="auto" w:sz="4" w:space="0"/>
              <w:bottom w:val="single" w:color="auto" w:sz="4" w:space="0"/>
              <w:right w:val="single" w:color="auto" w:sz="4" w:space="0"/>
            </w:tcBorders>
            <w:noWrap w:val="0"/>
            <w:vAlign w:val="center"/>
          </w:tcPr>
          <w:p w14:paraId="1440C665">
            <w:pPr>
              <w:spacing w:line="400" w:lineRule="exact"/>
              <w:ind w:firstLine="210" w:firstLineChars="100"/>
              <w:contextualSpacing/>
              <w:rPr>
                <w:rFonts w:hint="eastAsia" w:ascii="宋体" w:hAnsi="宋体" w:eastAsia="宋体" w:cs="宋体"/>
                <w:color w:val="auto"/>
                <w:szCs w:val="21"/>
                <w:highlight w:val="none"/>
                <w:lang w:val="en-US" w:eastAsia="zh-CN"/>
              </w:rPr>
            </w:pPr>
          </w:p>
        </w:tc>
        <w:tc>
          <w:tcPr>
            <w:tcW w:w="1124" w:type="dxa"/>
            <w:vMerge w:val="continue"/>
            <w:tcBorders>
              <w:left w:val="single" w:color="auto" w:sz="4" w:space="0"/>
              <w:right w:val="single" w:color="auto" w:sz="4" w:space="0"/>
            </w:tcBorders>
            <w:noWrap w:val="0"/>
            <w:vAlign w:val="center"/>
          </w:tcPr>
          <w:p w14:paraId="7B4E2FF6">
            <w:pPr>
              <w:tabs>
                <w:tab w:val="left" w:pos="0"/>
              </w:tabs>
              <w:spacing w:line="400" w:lineRule="exact"/>
              <w:jc w:val="left"/>
              <w:rPr>
                <w:rFonts w:hint="eastAsia" w:ascii="宋体" w:hAnsi="宋体" w:eastAsia="宋体" w:cs="宋体"/>
                <w:color w:val="auto"/>
                <w:kern w:val="0"/>
                <w:sz w:val="21"/>
                <w:szCs w:val="21"/>
                <w:highlight w:val="none"/>
                <w:lang w:val="en-US" w:eastAsia="zh-CN"/>
              </w:rPr>
            </w:pPr>
          </w:p>
        </w:tc>
        <w:tc>
          <w:tcPr>
            <w:tcW w:w="1738" w:type="dxa"/>
            <w:vMerge w:val="continue"/>
            <w:tcBorders>
              <w:left w:val="single" w:color="auto" w:sz="4" w:space="0"/>
              <w:bottom w:val="single" w:color="auto" w:sz="4" w:space="0"/>
              <w:right w:val="single" w:color="auto" w:sz="4" w:space="0"/>
            </w:tcBorders>
            <w:noWrap w:val="0"/>
            <w:vAlign w:val="center"/>
          </w:tcPr>
          <w:p w14:paraId="4E808E85">
            <w:pPr>
              <w:tabs>
                <w:tab w:val="left" w:pos="0"/>
              </w:tabs>
              <w:spacing w:line="400" w:lineRule="exact"/>
              <w:jc w:val="left"/>
              <w:rPr>
                <w:rFonts w:hint="eastAsia" w:ascii="宋体" w:hAnsi="宋体" w:eastAsia="宋体" w:cs="宋体"/>
                <w:color w:val="auto"/>
                <w:kern w:val="0"/>
                <w:sz w:val="21"/>
                <w:szCs w:val="21"/>
                <w:highlight w:val="none"/>
                <w:lang w:val="en-US" w:eastAsia="zh-CN"/>
              </w:rPr>
            </w:pP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0495A38D">
            <w:pPr>
              <w:tabs>
                <w:tab w:val="left" w:pos="0"/>
              </w:tabs>
              <w:spacing w:line="40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三曲水库</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42F0235">
            <w:pPr>
              <w:spacing w:line="400" w:lineRule="exact"/>
              <w:contextualSpacing/>
              <w:jc w:val="center"/>
              <w:rPr>
                <w:rFonts w:hint="eastAsia" w:ascii="宋体" w:hAnsi="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14:paraId="19689256">
            <w:pPr>
              <w:spacing w:line="400" w:lineRule="exact"/>
              <w:contextualSpacing/>
              <w:rPr>
                <w:rFonts w:hint="eastAsia"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4ABB3616">
            <w:pPr>
              <w:spacing w:line="400" w:lineRule="exact"/>
              <w:contextualSpacing/>
              <w:rPr>
                <w:rFonts w:hint="eastAsia" w:ascii="宋体" w:hAnsi="宋体" w:cs="宋体"/>
                <w:color w:val="auto"/>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74401DFA">
            <w:pPr>
              <w:spacing w:line="400" w:lineRule="exact"/>
              <w:contextualSpacing/>
              <w:rPr>
                <w:rFonts w:hint="eastAsia"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D552211">
            <w:pPr>
              <w:spacing w:line="400" w:lineRule="exact"/>
              <w:contextualSpacing/>
              <w:rPr>
                <w:rFonts w:hint="eastAsia" w:ascii="宋体" w:hAnsi="宋体" w:cs="宋体"/>
                <w:color w:val="auto"/>
                <w:szCs w:val="21"/>
                <w:highlight w:val="none"/>
              </w:rPr>
            </w:pPr>
          </w:p>
        </w:tc>
      </w:tr>
      <w:tr w14:paraId="0851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right"/>
        </w:trPr>
        <w:tc>
          <w:tcPr>
            <w:tcW w:w="884" w:type="dxa"/>
            <w:vMerge w:val="restart"/>
            <w:tcBorders>
              <w:top w:val="single" w:color="auto" w:sz="4" w:space="0"/>
              <w:left w:val="single" w:color="auto" w:sz="4" w:space="0"/>
              <w:right w:val="single" w:color="auto" w:sz="4" w:space="0"/>
            </w:tcBorders>
            <w:noWrap w:val="0"/>
            <w:vAlign w:val="center"/>
          </w:tcPr>
          <w:p w14:paraId="59CE5112">
            <w:pPr>
              <w:spacing w:line="400" w:lineRule="exact"/>
              <w:ind w:firstLine="210" w:firstLineChars="100"/>
              <w:contextualSpacing/>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124" w:type="dxa"/>
            <w:vMerge w:val="continue"/>
            <w:tcBorders>
              <w:left w:val="single" w:color="auto" w:sz="4" w:space="0"/>
              <w:right w:val="single" w:color="auto" w:sz="4" w:space="0"/>
            </w:tcBorders>
            <w:noWrap w:val="0"/>
            <w:vAlign w:val="center"/>
          </w:tcPr>
          <w:p w14:paraId="1A218CE2">
            <w:pPr>
              <w:tabs>
                <w:tab w:val="left" w:pos="0"/>
              </w:tabs>
              <w:spacing w:line="400" w:lineRule="exact"/>
              <w:jc w:val="left"/>
              <w:rPr>
                <w:rFonts w:hint="eastAsia" w:ascii="宋体" w:hAnsi="宋体" w:cs="宋体"/>
                <w:color w:val="auto"/>
                <w:szCs w:val="21"/>
                <w:highlight w:val="none"/>
              </w:rPr>
            </w:pPr>
          </w:p>
        </w:tc>
        <w:tc>
          <w:tcPr>
            <w:tcW w:w="1738" w:type="dxa"/>
            <w:vMerge w:val="restart"/>
            <w:tcBorders>
              <w:top w:val="single" w:color="auto" w:sz="4" w:space="0"/>
              <w:left w:val="single" w:color="auto" w:sz="4" w:space="0"/>
              <w:right w:val="single" w:color="auto" w:sz="4" w:space="0"/>
            </w:tcBorders>
            <w:noWrap w:val="0"/>
            <w:vAlign w:val="center"/>
          </w:tcPr>
          <w:p w14:paraId="4D27D437">
            <w:pPr>
              <w:tabs>
                <w:tab w:val="left" w:pos="0"/>
              </w:tabs>
              <w:spacing w:line="40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rPr>
              <w:t>防城港市酸雨自动在线监测系统运维服务</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5732D132">
            <w:pPr>
              <w:tabs>
                <w:tab w:val="left" w:pos="0"/>
              </w:tabs>
              <w:spacing w:line="40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rPr>
              <w:t>三曲水库</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6291A58">
            <w:pPr>
              <w:spacing w:line="400" w:lineRule="exact"/>
              <w:contextualSpacing/>
              <w:jc w:val="center"/>
              <w:rPr>
                <w:rFonts w:hint="eastAsia" w:ascii="宋体" w:hAnsi="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14:paraId="20596215">
            <w:pPr>
              <w:spacing w:line="400" w:lineRule="exact"/>
              <w:contextualSpacing/>
              <w:rPr>
                <w:rFonts w:hint="eastAsia"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0C5D3FA9">
            <w:pPr>
              <w:spacing w:line="400" w:lineRule="exact"/>
              <w:contextualSpacing/>
              <w:rPr>
                <w:rFonts w:hint="eastAsia" w:ascii="宋体" w:hAnsi="宋体" w:cs="宋体"/>
                <w:color w:val="auto"/>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767D5185">
            <w:pPr>
              <w:spacing w:line="400" w:lineRule="exact"/>
              <w:contextualSpacing/>
              <w:rPr>
                <w:rFonts w:hint="eastAsia"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BE2F95A">
            <w:pPr>
              <w:spacing w:line="400" w:lineRule="exact"/>
              <w:contextualSpacing/>
              <w:rPr>
                <w:rFonts w:hint="eastAsia" w:ascii="宋体" w:hAnsi="宋体" w:cs="宋体"/>
                <w:color w:val="auto"/>
                <w:szCs w:val="21"/>
                <w:highlight w:val="none"/>
              </w:rPr>
            </w:pPr>
          </w:p>
        </w:tc>
      </w:tr>
      <w:tr w14:paraId="53DE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right"/>
        </w:trPr>
        <w:tc>
          <w:tcPr>
            <w:tcW w:w="884" w:type="dxa"/>
            <w:vMerge w:val="continue"/>
            <w:tcBorders>
              <w:left w:val="single" w:color="auto" w:sz="4" w:space="0"/>
              <w:right w:val="single" w:color="auto" w:sz="4" w:space="0"/>
            </w:tcBorders>
            <w:noWrap w:val="0"/>
            <w:vAlign w:val="center"/>
          </w:tcPr>
          <w:p w14:paraId="676B0EE9">
            <w:pPr>
              <w:spacing w:line="400" w:lineRule="exact"/>
              <w:ind w:firstLine="210" w:firstLineChars="100"/>
              <w:contextualSpacing/>
              <w:rPr>
                <w:rFonts w:hint="eastAsia" w:ascii="宋体" w:hAnsi="宋体" w:cs="宋体"/>
                <w:color w:val="auto"/>
                <w:szCs w:val="21"/>
                <w:highlight w:val="none"/>
              </w:rPr>
            </w:pPr>
          </w:p>
        </w:tc>
        <w:tc>
          <w:tcPr>
            <w:tcW w:w="1124" w:type="dxa"/>
            <w:vMerge w:val="continue"/>
            <w:tcBorders>
              <w:left w:val="single" w:color="auto" w:sz="4" w:space="0"/>
              <w:right w:val="single" w:color="auto" w:sz="4" w:space="0"/>
            </w:tcBorders>
            <w:noWrap w:val="0"/>
            <w:vAlign w:val="center"/>
          </w:tcPr>
          <w:p w14:paraId="1FFBA864">
            <w:pPr>
              <w:tabs>
                <w:tab w:val="left" w:pos="0"/>
              </w:tabs>
              <w:spacing w:line="400" w:lineRule="exact"/>
              <w:jc w:val="left"/>
              <w:rPr>
                <w:rFonts w:hint="eastAsia" w:ascii="宋体" w:hAnsi="宋体" w:cs="宋体"/>
                <w:color w:val="auto"/>
                <w:szCs w:val="21"/>
                <w:highlight w:val="none"/>
              </w:rPr>
            </w:pPr>
          </w:p>
        </w:tc>
        <w:tc>
          <w:tcPr>
            <w:tcW w:w="1738" w:type="dxa"/>
            <w:vMerge w:val="continue"/>
            <w:tcBorders>
              <w:left w:val="single" w:color="auto" w:sz="4" w:space="0"/>
              <w:right w:val="single" w:color="auto" w:sz="4" w:space="0"/>
            </w:tcBorders>
            <w:noWrap w:val="0"/>
            <w:vAlign w:val="center"/>
          </w:tcPr>
          <w:p w14:paraId="14EEA773">
            <w:pPr>
              <w:tabs>
                <w:tab w:val="left" w:pos="0"/>
              </w:tabs>
              <w:spacing w:line="400" w:lineRule="exact"/>
              <w:jc w:val="left"/>
              <w:rPr>
                <w:rFonts w:hint="eastAsia" w:ascii="宋体" w:hAnsi="宋体" w:cs="宋体"/>
                <w:color w:val="auto"/>
                <w:szCs w:val="21"/>
                <w:highlight w:val="none"/>
              </w:rPr>
            </w:pP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258BD109">
            <w:pPr>
              <w:tabs>
                <w:tab w:val="left" w:pos="0"/>
              </w:tabs>
              <w:spacing w:line="40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rPr>
              <w:t>防城水利局</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BFEB188">
            <w:pPr>
              <w:spacing w:line="400" w:lineRule="exact"/>
              <w:contextualSpacing/>
              <w:jc w:val="center"/>
              <w:rPr>
                <w:rFonts w:hint="eastAsia" w:ascii="宋体" w:hAnsi="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14:paraId="3FC330AE">
            <w:pPr>
              <w:spacing w:line="400" w:lineRule="exact"/>
              <w:contextualSpacing/>
              <w:rPr>
                <w:rFonts w:hint="eastAsia"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3BBD2D65">
            <w:pPr>
              <w:spacing w:line="400" w:lineRule="exact"/>
              <w:contextualSpacing/>
              <w:rPr>
                <w:rFonts w:hint="eastAsia" w:ascii="宋体" w:hAnsi="宋体" w:cs="宋体"/>
                <w:color w:val="auto"/>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6D2F4834">
            <w:pPr>
              <w:spacing w:line="400" w:lineRule="exact"/>
              <w:contextualSpacing/>
              <w:rPr>
                <w:rFonts w:hint="eastAsia"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CAEC4DD">
            <w:pPr>
              <w:spacing w:line="400" w:lineRule="exact"/>
              <w:contextualSpacing/>
              <w:rPr>
                <w:rFonts w:hint="eastAsia" w:ascii="宋体" w:hAnsi="宋体" w:cs="宋体"/>
                <w:color w:val="auto"/>
                <w:szCs w:val="21"/>
                <w:highlight w:val="none"/>
              </w:rPr>
            </w:pPr>
          </w:p>
        </w:tc>
      </w:tr>
      <w:tr w14:paraId="4DFA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right"/>
        </w:trPr>
        <w:tc>
          <w:tcPr>
            <w:tcW w:w="884" w:type="dxa"/>
            <w:vMerge w:val="continue"/>
            <w:tcBorders>
              <w:left w:val="single" w:color="auto" w:sz="4" w:space="0"/>
              <w:bottom w:val="single" w:color="auto" w:sz="4" w:space="0"/>
              <w:right w:val="single" w:color="auto" w:sz="4" w:space="0"/>
            </w:tcBorders>
            <w:noWrap w:val="0"/>
            <w:vAlign w:val="center"/>
          </w:tcPr>
          <w:p w14:paraId="418C0EBA">
            <w:pPr>
              <w:spacing w:line="400" w:lineRule="exact"/>
              <w:ind w:firstLine="210" w:firstLineChars="100"/>
              <w:contextualSpacing/>
              <w:rPr>
                <w:rFonts w:hint="eastAsia" w:ascii="宋体" w:hAnsi="宋体" w:cs="宋体"/>
                <w:color w:val="auto"/>
                <w:szCs w:val="21"/>
                <w:highlight w:val="none"/>
              </w:rPr>
            </w:pPr>
          </w:p>
        </w:tc>
        <w:tc>
          <w:tcPr>
            <w:tcW w:w="1124" w:type="dxa"/>
            <w:vMerge w:val="continue"/>
            <w:tcBorders>
              <w:left w:val="single" w:color="auto" w:sz="4" w:space="0"/>
              <w:bottom w:val="single" w:color="auto" w:sz="4" w:space="0"/>
              <w:right w:val="single" w:color="auto" w:sz="4" w:space="0"/>
            </w:tcBorders>
            <w:noWrap w:val="0"/>
            <w:vAlign w:val="center"/>
          </w:tcPr>
          <w:p w14:paraId="2EFF6AD6">
            <w:pPr>
              <w:tabs>
                <w:tab w:val="left" w:pos="0"/>
              </w:tabs>
              <w:spacing w:line="400" w:lineRule="exact"/>
              <w:jc w:val="left"/>
              <w:rPr>
                <w:rFonts w:hint="eastAsia" w:ascii="宋体" w:hAnsi="宋体" w:cs="宋体"/>
                <w:color w:val="auto"/>
                <w:szCs w:val="21"/>
                <w:highlight w:val="none"/>
              </w:rPr>
            </w:pPr>
          </w:p>
        </w:tc>
        <w:tc>
          <w:tcPr>
            <w:tcW w:w="1738" w:type="dxa"/>
            <w:vMerge w:val="continue"/>
            <w:tcBorders>
              <w:left w:val="single" w:color="auto" w:sz="4" w:space="0"/>
              <w:bottom w:val="single" w:color="auto" w:sz="4" w:space="0"/>
              <w:right w:val="single" w:color="auto" w:sz="4" w:space="0"/>
            </w:tcBorders>
            <w:noWrap w:val="0"/>
            <w:vAlign w:val="center"/>
          </w:tcPr>
          <w:p w14:paraId="4A2D6EEF">
            <w:pPr>
              <w:tabs>
                <w:tab w:val="left" w:pos="0"/>
              </w:tabs>
              <w:spacing w:line="400" w:lineRule="exact"/>
              <w:jc w:val="left"/>
              <w:rPr>
                <w:rFonts w:hint="eastAsia" w:ascii="宋体" w:hAnsi="宋体" w:cs="宋体"/>
                <w:color w:val="auto"/>
                <w:szCs w:val="21"/>
                <w:highlight w:val="none"/>
              </w:rPr>
            </w:pP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14:paraId="6D3BD256">
            <w:pPr>
              <w:tabs>
                <w:tab w:val="left" w:pos="0"/>
              </w:tabs>
              <w:spacing w:line="400" w:lineRule="exact"/>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rPr>
              <w:t>中华路</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FF39DA1">
            <w:pPr>
              <w:spacing w:line="400" w:lineRule="exact"/>
              <w:contextualSpacing/>
              <w:jc w:val="center"/>
              <w:rPr>
                <w:rFonts w:hint="eastAsia" w:ascii="宋体" w:hAnsi="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14:paraId="2F7A9D25">
            <w:pPr>
              <w:spacing w:line="400" w:lineRule="exact"/>
              <w:contextualSpacing/>
              <w:rPr>
                <w:rFonts w:hint="eastAsia"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373DF82E">
            <w:pPr>
              <w:spacing w:line="400" w:lineRule="exact"/>
              <w:contextualSpacing/>
              <w:rPr>
                <w:rFonts w:hint="eastAsia" w:ascii="宋体" w:hAnsi="宋体" w:cs="宋体"/>
                <w:color w:val="auto"/>
                <w:szCs w:val="21"/>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6777BDD9">
            <w:pPr>
              <w:spacing w:line="400" w:lineRule="exact"/>
              <w:contextualSpacing/>
              <w:rPr>
                <w:rFonts w:hint="eastAsia" w:ascii="宋体" w:hAnsi="宋体" w:cs="宋体"/>
                <w:color w:val="auto"/>
                <w:szCs w:val="21"/>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9E3601A">
            <w:pPr>
              <w:spacing w:line="400" w:lineRule="exact"/>
              <w:contextualSpacing/>
              <w:rPr>
                <w:rFonts w:hint="eastAsia" w:ascii="宋体" w:hAnsi="宋体" w:cs="宋体"/>
                <w:color w:val="auto"/>
                <w:szCs w:val="21"/>
                <w:highlight w:val="none"/>
              </w:rPr>
            </w:pPr>
          </w:p>
        </w:tc>
      </w:tr>
      <w:tr w14:paraId="2DAC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right"/>
        </w:trPr>
        <w:tc>
          <w:tcPr>
            <w:tcW w:w="9259" w:type="dxa"/>
            <w:gridSpan w:val="10"/>
            <w:tcBorders>
              <w:top w:val="single" w:color="auto" w:sz="4" w:space="0"/>
              <w:left w:val="single" w:color="auto" w:sz="4" w:space="0"/>
              <w:bottom w:val="single" w:color="auto" w:sz="4" w:space="0"/>
              <w:right w:val="single" w:color="auto" w:sz="4" w:space="0"/>
            </w:tcBorders>
            <w:noWrap w:val="0"/>
            <w:vAlign w:val="center"/>
          </w:tcPr>
          <w:p w14:paraId="6316A62F">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合计金额大写：人民币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5FB9F7C9">
      <w:pPr>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2F3C4E18">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1.供应商的报价表必须加盖供应商公章并由法定代表人或者委托代理人签字，</w:t>
      </w:r>
      <w:r>
        <w:rPr>
          <w:rFonts w:hint="eastAsia" w:ascii="宋体" w:hAnsi="宋体" w:cs="宋体"/>
          <w:b/>
          <w:color w:val="auto"/>
          <w:szCs w:val="21"/>
          <w:highlight w:val="none"/>
        </w:rPr>
        <w:t>否则其响应文件按无效响应处理</w:t>
      </w:r>
      <w:r>
        <w:rPr>
          <w:rFonts w:hint="eastAsia" w:ascii="宋体" w:hAnsi="宋体" w:cs="宋体"/>
          <w:color w:val="auto"/>
          <w:szCs w:val="21"/>
          <w:highlight w:val="none"/>
        </w:rPr>
        <w:t>。</w:t>
      </w:r>
    </w:p>
    <w:p w14:paraId="5067756D">
      <w:pPr>
        <w:spacing w:line="400" w:lineRule="exact"/>
        <w:ind w:firstLine="420" w:firstLineChars="200"/>
        <w:contextualSpacing/>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报价一经涂改，应在涂改处加盖供应商公章或者由法定代表人或者委托代理人签字或者盖章</w:t>
      </w:r>
      <w:r>
        <w:rPr>
          <w:rFonts w:hint="eastAsia" w:ascii="宋体" w:hAnsi="宋体" w:cs="宋体"/>
          <w:b/>
          <w:color w:val="auto"/>
          <w:szCs w:val="21"/>
          <w:highlight w:val="none"/>
        </w:rPr>
        <w:t>，否则其响应文件按无效响应处理。</w:t>
      </w:r>
    </w:p>
    <w:p w14:paraId="04EC1C1E">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3.如为联合体竞标，“供应商名称”处必须列明联合体各方名称，标注联合体牵头人名称，</w:t>
      </w:r>
      <w:r>
        <w:rPr>
          <w:rFonts w:hint="eastAsia" w:ascii="宋体" w:hAnsi="宋体" w:cs="宋体"/>
          <w:b/>
          <w:color w:val="auto"/>
          <w:szCs w:val="21"/>
          <w:highlight w:val="none"/>
        </w:rPr>
        <w:t>否则其响应文件按无效响应处理。（采购人可根据项目情况自行修改是否需要联合体各方签字盖章）。</w:t>
      </w:r>
    </w:p>
    <w:p w14:paraId="7273BCA2">
      <w:pPr>
        <w:spacing w:line="4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4.如为联合体竞标，盖章处须加盖联合体各方公章，</w:t>
      </w:r>
      <w:bookmarkStart w:id="87" w:name="_Hlk65851776"/>
      <w:r>
        <w:rPr>
          <w:rFonts w:hint="eastAsia" w:ascii="宋体" w:hAnsi="宋体" w:cs="宋体"/>
          <w:b/>
          <w:color w:val="auto"/>
          <w:szCs w:val="21"/>
          <w:highlight w:val="none"/>
        </w:rPr>
        <w:t>否则其响应文件按无效响应处理。</w:t>
      </w:r>
      <w:bookmarkEnd w:id="87"/>
      <w:r>
        <w:rPr>
          <w:rFonts w:hint="eastAsia" w:ascii="宋体" w:hAnsi="宋体" w:cs="宋体"/>
          <w:b/>
          <w:color w:val="auto"/>
          <w:szCs w:val="21"/>
          <w:highlight w:val="none"/>
        </w:rPr>
        <w:t>（采购人可根据项目情况自行修改是否需要联合体各方签字盖章）。</w:t>
      </w:r>
    </w:p>
    <w:p w14:paraId="744DDCAA">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5.磋商报价（包含首次报价、最后报价）不得超过磋商文件分项采购预算金额或者最高限价的</w:t>
      </w:r>
      <w:r>
        <w:rPr>
          <w:rFonts w:hint="eastAsia" w:ascii="宋体" w:hAnsi="宋体" w:cs="宋体"/>
          <w:color w:val="auto"/>
          <w:spacing w:val="-6"/>
          <w:szCs w:val="21"/>
          <w:highlight w:val="none"/>
        </w:rPr>
        <w:t>，</w:t>
      </w:r>
      <w:r>
        <w:rPr>
          <w:rFonts w:hint="eastAsia" w:ascii="宋体" w:hAnsi="宋体" w:cs="宋体"/>
          <w:b/>
          <w:color w:val="auto"/>
          <w:spacing w:val="-6"/>
          <w:szCs w:val="21"/>
          <w:highlight w:val="none"/>
        </w:rPr>
        <w:t>否则其响应文件按无效响应处理。</w:t>
      </w:r>
    </w:p>
    <w:p w14:paraId="5749CA52">
      <w:pPr>
        <w:spacing w:line="400" w:lineRule="exact"/>
        <w:ind w:firstLine="840" w:firstLineChars="400"/>
        <w:contextualSpacing/>
        <w:rPr>
          <w:rFonts w:hint="eastAsia" w:ascii="宋体" w:hAnsi="宋体" w:cs="宋体"/>
          <w:color w:val="auto"/>
          <w:szCs w:val="21"/>
          <w:highlight w:val="none"/>
        </w:rPr>
      </w:pPr>
    </w:p>
    <w:p w14:paraId="1677FD02">
      <w:pPr>
        <w:spacing w:line="400" w:lineRule="exact"/>
        <w:ind w:firstLine="840" w:firstLineChars="4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                    </w:t>
      </w:r>
    </w:p>
    <w:p w14:paraId="55CC641F">
      <w:pPr>
        <w:spacing w:line="400" w:lineRule="exact"/>
        <w:ind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供应商（盖公章）：      </w:t>
      </w:r>
    </w:p>
    <w:p w14:paraId="7103205A">
      <w:pPr>
        <w:spacing w:line="400" w:lineRule="exact"/>
        <w:ind w:firstLine="3570" w:firstLineChars="1700"/>
        <w:contextualSpacing/>
        <w:rPr>
          <w:rFonts w:hint="eastAsia" w:ascii="宋体" w:hAnsi="宋体" w:cs="宋体"/>
          <w:b/>
          <w:color w:val="auto"/>
          <w:szCs w:val="21"/>
          <w:highlight w:val="none"/>
        </w:rPr>
      </w:pPr>
      <w:r>
        <w:rPr>
          <w:rFonts w:hint="eastAsia" w:ascii="宋体" w:hAnsi="宋体" w:cs="宋体"/>
          <w:color w:val="auto"/>
          <w:szCs w:val="21"/>
          <w:highlight w:val="none"/>
        </w:rPr>
        <w:t>日期：   年   月   日</w:t>
      </w:r>
    </w:p>
    <w:p w14:paraId="493BB4BB">
      <w:pPr>
        <w:spacing w:line="400" w:lineRule="exact"/>
        <w:jc w:val="center"/>
        <w:rPr>
          <w:rFonts w:hint="eastAsia"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法定代表人证明书</w:t>
      </w:r>
    </w:p>
    <w:p w14:paraId="14BA88A5">
      <w:pPr>
        <w:spacing w:line="400" w:lineRule="exact"/>
        <w:contextualSpacing/>
        <w:rPr>
          <w:rFonts w:hint="eastAsia" w:ascii="宋体" w:hAnsi="宋体" w:cs="宋体"/>
          <w:color w:val="auto"/>
          <w:szCs w:val="21"/>
          <w:highlight w:val="none"/>
        </w:rPr>
      </w:pPr>
    </w:p>
    <w:p w14:paraId="45837FC2">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1C898171">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E9F7D16">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41CEF149">
      <w:pPr>
        <w:spacing w:line="4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CB70064">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41E40F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69A0C0D2">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77D45589">
      <w:pPr>
        <w:spacing w:line="400" w:lineRule="exact"/>
        <w:contextualSpacing/>
        <w:rPr>
          <w:rFonts w:hint="eastAsia" w:ascii="宋体" w:hAnsi="宋体" w:cs="宋体"/>
          <w:color w:val="auto"/>
          <w:szCs w:val="21"/>
          <w:highlight w:val="none"/>
        </w:rPr>
      </w:pPr>
    </w:p>
    <w:p w14:paraId="6441B44F">
      <w:pPr>
        <w:spacing w:line="400" w:lineRule="exact"/>
        <w:contextualSpacing/>
        <w:rPr>
          <w:rFonts w:hint="eastAsia" w:ascii="宋体" w:hAnsi="宋体" w:cs="宋体"/>
          <w:color w:val="auto"/>
          <w:szCs w:val="21"/>
          <w:highlight w:val="none"/>
        </w:rPr>
      </w:pPr>
    </w:p>
    <w:p w14:paraId="27AD4D74">
      <w:pPr>
        <w:spacing w:line="400" w:lineRule="exact"/>
        <w:contextualSpacing/>
        <w:rPr>
          <w:rFonts w:hint="eastAsia" w:ascii="宋体" w:hAnsi="宋体" w:cs="宋体"/>
          <w:color w:val="auto"/>
          <w:szCs w:val="21"/>
          <w:highlight w:val="none"/>
        </w:rPr>
      </w:pPr>
    </w:p>
    <w:p w14:paraId="7DDC1EC4">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3FBE6207">
      <w:pPr>
        <w:spacing w:line="400" w:lineRule="exact"/>
        <w:contextualSpacing/>
        <w:rPr>
          <w:rFonts w:hint="eastAsia" w:ascii="宋体" w:hAnsi="宋体" w:cs="宋体"/>
          <w:color w:val="auto"/>
          <w:szCs w:val="21"/>
          <w:highlight w:val="none"/>
        </w:rPr>
      </w:pPr>
    </w:p>
    <w:p w14:paraId="321A8E86">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供应商（盖公章）：</w:t>
      </w:r>
      <w:r>
        <w:rPr>
          <w:rFonts w:hint="eastAsia" w:ascii="宋体" w:hAnsi="宋体" w:cs="宋体"/>
          <w:color w:val="auto"/>
          <w:szCs w:val="21"/>
          <w:highlight w:val="none"/>
          <w:u w:val="single"/>
        </w:rPr>
        <w:t xml:space="preserve">               </w:t>
      </w:r>
    </w:p>
    <w:p w14:paraId="29F2E4DE">
      <w:pPr>
        <w:spacing w:line="400" w:lineRule="exact"/>
        <w:ind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4BF4140">
      <w:pPr>
        <w:spacing w:line="400" w:lineRule="exact"/>
        <w:contextualSpacing/>
        <w:jc w:val="center"/>
        <w:rPr>
          <w:rFonts w:hint="eastAsia" w:ascii="宋体" w:hAnsi="宋体" w:cs="宋体"/>
          <w:b/>
          <w:color w:val="auto"/>
          <w:szCs w:val="21"/>
          <w:highlight w:val="none"/>
        </w:rPr>
      </w:pPr>
    </w:p>
    <w:p w14:paraId="011BEA6C">
      <w:pPr>
        <w:spacing w:line="400" w:lineRule="exact"/>
        <w:contextualSpacing/>
        <w:jc w:val="left"/>
        <w:rPr>
          <w:rFonts w:hint="eastAsia" w:ascii="宋体" w:hAnsi="宋体" w:cs="宋体"/>
          <w:color w:val="auto"/>
          <w:szCs w:val="21"/>
          <w:highlight w:val="none"/>
        </w:rPr>
      </w:pPr>
    </w:p>
    <w:p w14:paraId="130814EC">
      <w:pPr>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注：1.自然人竞标的无需提供，联合体竞标的只需牵头人出具。</w:t>
      </w:r>
    </w:p>
    <w:p w14:paraId="2008E402">
      <w:pPr>
        <w:spacing w:line="400" w:lineRule="exact"/>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09569BF">
      <w:pPr>
        <w:adjustRightInd w:val="0"/>
        <w:snapToGrid w:val="0"/>
        <w:spacing w:line="400" w:lineRule="exact"/>
        <w:jc w:val="left"/>
        <w:rPr>
          <w:rFonts w:hint="eastAsia" w:ascii="宋体" w:hAnsi="宋体" w:cs="宋体"/>
          <w:b/>
          <w:color w:val="auto"/>
          <w:szCs w:val="21"/>
          <w:highlight w:val="none"/>
        </w:rPr>
      </w:pPr>
    </w:p>
    <w:p w14:paraId="2C9F3BEC">
      <w:pPr>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br w:type="page"/>
      </w:r>
      <w:bookmarkStart w:id="88" w:name="_Hlk65853643"/>
      <w:r>
        <w:rPr>
          <w:rFonts w:hint="eastAsia" w:ascii="宋体" w:hAnsi="宋体" w:cs="宋体"/>
          <w:b/>
          <w:bCs/>
          <w:color w:val="auto"/>
          <w:szCs w:val="21"/>
          <w:highlight w:val="none"/>
        </w:rPr>
        <w:t>授权委托书</w:t>
      </w:r>
    </w:p>
    <w:p w14:paraId="27C75673">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（非联合体竞标格式）</w:t>
      </w:r>
    </w:p>
    <w:p w14:paraId="41DE3186">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（如有委托时）</w:t>
      </w:r>
    </w:p>
    <w:p w14:paraId="72D34DE3">
      <w:pPr>
        <w:spacing w:line="400" w:lineRule="exact"/>
        <w:rPr>
          <w:rFonts w:hint="eastAsia" w:ascii="宋体" w:hAnsi="宋体" w:cs="宋体"/>
          <w:color w:val="auto"/>
          <w:szCs w:val="21"/>
          <w:highlight w:val="none"/>
        </w:rPr>
      </w:pPr>
    </w:p>
    <w:p w14:paraId="0A1D14A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2D800F2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5C873B6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6B3667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486212D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11EA4B3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264796FE">
      <w:pPr>
        <w:spacing w:line="400" w:lineRule="exact"/>
        <w:rPr>
          <w:rFonts w:hint="eastAsia" w:ascii="宋体" w:hAnsi="宋体" w:cs="宋体"/>
          <w:color w:val="auto"/>
          <w:szCs w:val="21"/>
          <w:highlight w:val="none"/>
        </w:rPr>
      </w:pPr>
    </w:p>
    <w:p w14:paraId="7A2292D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委托代理人（签字）：         法定代表人（签字或盖章）：                    </w:t>
      </w:r>
    </w:p>
    <w:p w14:paraId="61B70D3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3E38323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FA9C1E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供应商（盖公章）：                      </w:t>
      </w:r>
    </w:p>
    <w:p w14:paraId="36F17FF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372F2202">
      <w:pPr>
        <w:spacing w:line="400" w:lineRule="exact"/>
        <w:rPr>
          <w:rFonts w:hint="eastAsia" w:ascii="宋体" w:hAnsi="宋体" w:cs="宋体"/>
          <w:color w:val="auto"/>
          <w:szCs w:val="21"/>
          <w:highlight w:val="none"/>
        </w:rPr>
      </w:pPr>
    </w:p>
    <w:p w14:paraId="66F39E1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785BF65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C4F044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 </w:t>
      </w:r>
      <w:bookmarkStart w:id="89" w:name="_Hlk65853109"/>
      <w:bookmarkStart w:id="90" w:name="_Hlk65853542"/>
      <w:r>
        <w:rPr>
          <w:rFonts w:hint="eastAsia" w:ascii="宋体" w:hAnsi="宋体" w:cs="宋体"/>
          <w:color w:val="auto"/>
          <w:szCs w:val="21"/>
          <w:highlight w:val="none"/>
        </w:rPr>
        <w:t>法人、其他组织竞标时“我方”是指“我单位”，自然人竞标时“我方”是指“本人”。</w:t>
      </w:r>
      <w:bookmarkEnd w:id="89"/>
    </w:p>
    <w:bookmarkEnd w:id="90"/>
    <w:p w14:paraId="41851EAB">
      <w:pPr>
        <w:spacing w:line="400" w:lineRule="exact"/>
        <w:ind w:firstLine="420" w:firstLineChars="200"/>
        <w:jc w:val="left"/>
        <w:rPr>
          <w:rFonts w:hint="eastAsia" w:ascii="宋体" w:hAnsi="宋体" w:cs="宋体"/>
          <w:color w:val="auto"/>
          <w:szCs w:val="21"/>
          <w:highlight w:val="none"/>
        </w:rPr>
      </w:pPr>
    </w:p>
    <w:p w14:paraId="58D2B8CE">
      <w:pPr>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授权委托书</w:t>
      </w:r>
    </w:p>
    <w:p w14:paraId="7B60AAD2">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（联合体竞标格式）</w:t>
      </w:r>
    </w:p>
    <w:p w14:paraId="1991DE94">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（如有委托时）</w:t>
      </w:r>
    </w:p>
    <w:p w14:paraId="6751EBBE">
      <w:pPr>
        <w:spacing w:line="400" w:lineRule="exact"/>
        <w:jc w:val="center"/>
        <w:rPr>
          <w:rFonts w:hint="eastAsia" w:ascii="宋体" w:hAnsi="宋体" w:cs="宋体"/>
          <w:color w:val="auto"/>
          <w:szCs w:val="21"/>
          <w:highlight w:val="none"/>
        </w:rPr>
      </w:pPr>
    </w:p>
    <w:p w14:paraId="12016738">
      <w:pPr>
        <w:spacing w:line="400" w:lineRule="exact"/>
        <w:jc w:val="center"/>
        <w:rPr>
          <w:rFonts w:hint="eastAsia" w:ascii="宋体" w:hAnsi="宋体" w:cs="宋体"/>
          <w:color w:val="auto"/>
          <w:szCs w:val="21"/>
          <w:highlight w:val="none"/>
        </w:rPr>
      </w:pPr>
    </w:p>
    <w:p w14:paraId="61F0257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本授权委托书声明：根据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（联合体其他成员名称）签订的《联合体竞标协议书》的内容，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（牵头人名称）的法定代表人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（姓名）现授权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（姓名）为联合委托代理人，并代表我方全权办理针对上述项目的所有采购程序和环节的具体事务和签署相关文件。</w:t>
      </w:r>
    </w:p>
    <w:p w14:paraId="31D12CF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135809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020CCC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15F79B2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4DB53A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牵头人法定代表人（签字或盖章）：</w:t>
      </w:r>
    </w:p>
    <w:p w14:paraId="6398DC09">
      <w:pPr>
        <w:spacing w:line="400" w:lineRule="exact"/>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牵头人（盖公章）：</w:t>
      </w:r>
    </w:p>
    <w:p w14:paraId="1EF48660">
      <w:pPr>
        <w:spacing w:line="4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6C5DA6A">
      <w:pPr>
        <w:spacing w:line="400" w:lineRule="exact"/>
        <w:rPr>
          <w:rFonts w:hint="eastAsia" w:ascii="宋体" w:hAnsi="宋体" w:cs="宋体"/>
          <w:color w:val="auto"/>
          <w:szCs w:val="21"/>
          <w:highlight w:val="none"/>
        </w:rPr>
      </w:pPr>
    </w:p>
    <w:p w14:paraId="0FE95B4E">
      <w:pPr>
        <w:spacing w:line="400" w:lineRule="exact"/>
        <w:ind w:firstLine="2730" w:firstLineChars="1300"/>
        <w:rPr>
          <w:rFonts w:hint="eastAsia" w:ascii="宋体" w:hAnsi="宋体" w:cs="宋体"/>
          <w:color w:val="auto"/>
          <w:szCs w:val="21"/>
          <w:highlight w:val="none"/>
        </w:rPr>
      </w:pPr>
      <w:r>
        <w:rPr>
          <w:rFonts w:hint="eastAsia" w:ascii="宋体" w:hAnsi="宋体" w:cs="宋体"/>
          <w:color w:val="auto"/>
          <w:szCs w:val="21"/>
          <w:highlight w:val="none"/>
        </w:rPr>
        <w:t>被授权人（签字）：</w:t>
      </w:r>
    </w:p>
    <w:p w14:paraId="5F23CA82">
      <w:pPr>
        <w:spacing w:line="4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D86DC96">
      <w:pPr>
        <w:spacing w:line="400" w:lineRule="exact"/>
        <w:rPr>
          <w:rFonts w:hint="eastAsia" w:ascii="宋体" w:hAnsi="宋体" w:cs="宋体"/>
          <w:color w:val="auto"/>
          <w:szCs w:val="21"/>
          <w:highlight w:val="none"/>
        </w:rPr>
      </w:pPr>
    </w:p>
    <w:p w14:paraId="701BDA7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注：1. 法定代表人必须在授权委托书上亲笔签字或盖章，委托代理人必须在授权委托书上亲笔签字，</w:t>
      </w:r>
      <w:r>
        <w:rPr>
          <w:rFonts w:hint="eastAsia" w:ascii="宋体" w:hAnsi="宋体" w:cs="宋体"/>
          <w:b/>
          <w:color w:val="auto"/>
          <w:szCs w:val="21"/>
          <w:highlight w:val="none"/>
        </w:rPr>
        <w:t>否则其响应文件按无效响应处理。</w:t>
      </w:r>
    </w:p>
    <w:p w14:paraId="492F901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14:paraId="2B929494">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45DCD25">
      <w:pPr>
        <w:spacing w:line="400" w:lineRule="exact"/>
        <w:ind w:firstLine="376" w:firstLineChars="200"/>
        <w:jc w:val="left"/>
        <w:rPr>
          <w:rFonts w:hint="eastAsia" w:ascii="宋体" w:hAnsi="宋体" w:cs="宋体"/>
          <w:color w:val="auto"/>
          <w:spacing w:val="-11"/>
          <w:szCs w:val="21"/>
          <w:highlight w:val="none"/>
        </w:rPr>
      </w:pPr>
      <w:r>
        <w:rPr>
          <w:rFonts w:hint="eastAsia" w:ascii="宋体" w:hAnsi="宋体" w:cs="宋体"/>
          <w:color w:val="auto"/>
          <w:spacing w:val="-11"/>
          <w:szCs w:val="21"/>
          <w:highlight w:val="none"/>
        </w:rPr>
        <w:t>4.法人、其他组织竞标时“我方”是指“我单位”，自然人竞标时“我方”是指“本人”。</w:t>
      </w:r>
    </w:p>
    <w:bookmarkEnd w:id="88"/>
    <w:p w14:paraId="207428FD">
      <w:pPr>
        <w:spacing w:line="40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商务条款偏离表格式</w:t>
      </w:r>
    </w:p>
    <w:p w14:paraId="46D38F8B">
      <w:pPr>
        <w:spacing w:line="400" w:lineRule="exact"/>
        <w:jc w:val="center"/>
        <w:rPr>
          <w:rFonts w:hint="eastAsia" w:ascii="宋体" w:hAnsi="宋体" w:cs="宋体"/>
          <w:b/>
          <w:color w:val="auto"/>
          <w:szCs w:val="21"/>
          <w:highlight w:val="none"/>
        </w:rPr>
      </w:pPr>
      <w:r>
        <w:rPr>
          <w:rFonts w:hint="eastAsia" w:ascii="宋体" w:hAnsi="宋体" w:cs="宋体"/>
          <w:bCs/>
          <w:color w:val="auto"/>
          <w:szCs w:val="21"/>
          <w:highlight w:val="none"/>
        </w:rPr>
        <w:t>(注：按采购需求具体条款修改)</w:t>
      </w:r>
    </w:p>
    <w:p w14:paraId="710DE575">
      <w:pPr>
        <w:spacing w:line="400" w:lineRule="exact"/>
        <w:contextualSpacing/>
        <w:jc w:val="left"/>
        <w:rPr>
          <w:rFonts w:hint="eastAsia" w:ascii="宋体" w:hAnsi="宋体" w:cs="宋体"/>
          <w:color w:val="auto"/>
          <w:szCs w:val="21"/>
          <w:highlight w:val="none"/>
        </w:rPr>
      </w:pPr>
    </w:p>
    <w:p w14:paraId="69519F5A">
      <w:pPr>
        <w:pStyle w:val="18"/>
        <w:spacing w:line="400" w:lineRule="exact"/>
        <w:contextualSpacing/>
        <w:rPr>
          <w:rFonts w:hint="eastAsia" w:hAnsi="宋体" w:cs="宋体"/>
          <w:color w:val="auto"/>
          <w:sz w:val="21"/>
          <w:highlight w:val="none"/>
        </w:rPr>
      </w:pPr>
      <w:r>
        <w:rPr>
          <w:rFonts w:hint="eastAsia" w:hAnsi="宋体" w:cs="宋体"/>
          <w:color w:val="auto"/>
          <w:sz w:val="21"/>
          <w:highlight w:val="none"/>
        </w:rPr>
        <w:t>所竞分标（如有）：</w:t>
      </w:r>
      <w:r>
        <w:rPr>
          <w:rFonts w:hint="eastAsia" w:hAnsi="宋体" w:cs="宋体"/>
          <w:color w:val="auto"/>
          <w:sz w:val="21"/>
          <w:highlight w:val="none"/>
          <w:u w:val="single"/>
        </w:rPr>
        <w:t xml:space="preserve">              </w:t>
      </w:r>
    </w:p>
    <w:p w14:paraId="763B4D70">
      <w:pPr>
        <w:spacing w:line="400" w:lineRule="exact"/>
        <w:contextualSpacing/>
        <w:jc w:val="left"/>
        <w:rPr>
          <w:rFonts w:hint="eastAsia" w:ascii="宋体" w:hAnsi="宋体" w:cs="宋体"/>
          <w:color w:val="auto"/>
          <w:szCs w:val="21"/>
          <w:highlight w:val="none"/>
          <w:u w:val="single"/>
        </w:rPr>
      </w:pPr>
    </w:p>
    <w:tbl>
      <w:tblPr>
        <w:tblStyle w:val="31"/>
        <w:tblpPr w:leftFromText="180" w:rightFromText="180" w:vertAnchor="text" w:horzAnchor="margin" w:tblpY="-9"/>
        <w:tblOverlap w:val="never"/>
        <w:tblW w:w="92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046"/>
      </w:tblGrid>
      <w:tr w14:paraId="0514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F9E3314">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E818585">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A5AA399">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供应商的响应</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0A74B68B">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03CD8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noWrap w:val="0"/>
            <w:vAlign w:val="center"/>
          </w:tcPr>
          <w:p w14:paraId="7EA3D0C7">
            <w:pPr>
              <w:spacing w:line="400" w:lineRule="exact"/>
              <w:contextualSpacing/>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4875EEB">
            <w:pPr>
              <w:spacing w:line="400" w:lineRule="exact"/>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8DF4BE5">
            <w:pPr>
              <w:spacing w:line="400" w:lineRule="exact"/>
              <w:contextualSpacing/>
              <w:jc w:val="center"/>
              <w:rPr>
                <w:rFonts w:hint="eastAsia" w:ascii="宋体" w:hAnsi="宋体" w:cs="宋体"/>
                <w:color w:val="auto"/>
                <w:szCs w:val="21"/>
                <w:highlight w:val="none"/>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E0BC536">
            <w:pPr>
              <w:spacing w:line="400" w:lineRule="exact"/>
              <w:contextualSpacing/>
              <w:jc w:val="center"/>
              <w:rPr>
                <w:rFonts w:hint="eastAsia" w:ascii="宋体" w:hAnsi="宋体" w:cs="宋体"/>
                <w:color w:val="auto"/>
                <w:szCs w:val="21"/>
                <w:highlight w:val="none"/>
              </w:rPr>
            </w:pPr>
          </w:p>
        </w:tc>
      </w:tr>
      <w:tr w14:paraId="47D95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noWrap w:val="0"/>
            <w:vAlign w:val="center"/>
          </w:tcPr>
          <w:p w14:paraId="38D42BBF">
            <w:pPr>
              <w:spacing w:line="400" w:lineRule="exact"/>
              <w:contextualSpacing/>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675DC9E">
            <w:pPr>
              <w:spacing w:line="400" w:lineRule="exact"/>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4D4BA5A">
            <w:pPr>
              <w:spacing w:line="400" w:lineRule="exact"/>
              <w:contextualSpacing/>
              <w:jc w:val="center"/>
              <w:rPr>
                <w:rFonts w:hint="eastAsia" w:ascii="宋体" w:hAnsi="宋体" w:cs="宋体"/>
                <w:color w:val="auto"/>
                <w:szCs w:val="21"/>
                <w:highlight w:val="none"/>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D7C561B">
            <w:pPr>
              <w:spacing w:line="400" w:lineRule="exact"/>
              <w:contextualSpacing/>
              <w:jc w:val="center"/>
              <w:rPr>
                <w:rFonts w:hint="eastAsia" w:ascii="宋体" w:hAnsi="宋体" w:cs="宋体"/>
                <w:color w:val="auto"/>
                <w:szCs w:val="21"/>
                <w:highlight w:val="none"/>
              </w:rPr>
            </w:pPr>
          </w:p>
        </w:tc>
      </w:tr>
      <w:tr w14:paraId="19601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noWrap w:val="0"/>
            <w:vAlign w:val="center"/>
          </w:tcPr>
          <w:p w14:paraId="59C4A3B3">
            <w:pPr>
              <w:spacing w:line="400" w:lineRule="exact"/>
              <w:contextualSpacing/>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A5F1A4B">
            <w:pPr>
              <w:spacing w:line="400" w:lineRule="exact"/>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DEA6189">
            <w:pPr>
              <w:spacing w:line="400" w:lineRule="exact"/>
              <w:contextualSpacing/>
              <w:jc w:val="center"/>
              <w:rPr>
                <w:rFonts w:hint="eastAsia" w:ascii="宋体" w:hAnsi="宋体" w:cs="宋体"/>
                <w:color w:val="auto"/>
                <w:szCs w:val="21"/>
                <w:highlight w:val="none"/>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353F562B">
            <w:pPr>
              <w:spacing w:line="400" w:lineRule="exact"/>
              <w:contextualSpacing/>
              <w:jc w:val="center"/>
              <w:rPr>
                <w:rFonts w:hint="eastAsia" w:ascii="宋体" w:hAnsi="宋体" w:cs="宋体"/>
                <w:color w:val="auto"/>
                <w:szCs w:val="21"/>
                <w:highlight w:val="none"/>
              </w:rPr>
            </w:pPr>
          </w:p>
        </w:tc>
      </w:tr>
      <w:tr w14:paraId="218DC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78" w:type="dxa"/>
            <w:tcBorders>
              <w:top w:val="single" w:color="auto" w:sz="4" w:space="0"/>
              <w:left w:val="single" w:color="auto" w:sz="4" w:space="0"/>
              <w:bottom w:val="single" w:color="auto" w:sz="4" w:space="0"/>
              <w:right w:val="single" w:color="auto" w:sz="4" w:space="0"/>
            </w:tcBorders>
            <w:noWrap w:val="0"/>
            <w:vAlign w:val="center"/>
          </w:tcPr>
          <w:p w14:paraId="477F8806">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F2C2903">
            <w:pPr>
              <w:spacing w:line="400" w:lineRule="exact"/>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594A84E">
            <w:pPr>
              <w:spacing w:line="400" w:lineRule="exact"/>
              <w:contextualSpacing/>
              <w:jc w:val="center"/>
              <w:rPr>
                <w:rFonts w:hint="eastAsia" w:ascii="宋体" w:hAnsi="宋体" w:cs="宋体"/>
                <w:color w:val="auto"/>
                <w:szCs w:val="21"/>
                <w:highlight w:val="none"/>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14:paraId="46BAFD53">
            <w:pPr>
              <w:spacing w:line="400" w:lineRule="exact"/>
              <w:contextualSpacing/>
              <w:jc w:val="center"/>
              <w:rPr>
                <w:rFonts w:hint="eastAsia" w:ascii="宋体" w:hAnsi="宋体" w:cs="宋体"/>
                <w:color w:val="auto"/>
                <w:szCs w:val="21"/>
                <w:highlight w:val="none"/>
              </w:rPr>
            </w:pPr>
          </w:p>
        </w:tc>
      </w:tr>
    </w:tbl>
    <w:p w14:paraId="5FE404EF">
      <w:pPr>
        <w:pStyle w:val="12"/>
        <w:spacing w:after="0" w:line="400" w:lineRule="exact"/>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3A962037">
      <w:pPr>
        <w:pStyle w:val="12"/>
        <w:spacing w:after="0" w:line="400" w:lineRule="exact"/>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采购需求”中的商务条款逐条作出明确响应，并作出偏离说明。</w:t>
      </w:r>
    </w:p>
    <w:p w14:paraId="779D0C5F">
      <w:pPr>
        <w:spacing w:line="400" w:lineRule="exact"/>
        <w:contextualSpacing/>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030F865B">
      <w:pPr>
        <w:spacing w:line="400" w:lineRule="exact"/>
        <w:contextualSpacing/>
        <w:rPr>
          <w:rFonts w:hint="eastAsia" w:ascii="宋体" w:hAnsi="宋体" w:cs="宋体"/>
          <w:color w:val="auto"/>
          <w:szCs w:val="21"/>
          <w:highlight w:val="none"/>
        </w:rPr>
      </w:pPr>
    </w:p>
    <w:p w14:paraId="6B491FDC">
      <w:pPr>
        <w:spacing w:line="400" w:lineRule="exact"/>
        <w:ind w:firstLine="840" w:firstLineChars="4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                    </w:t>
      </w:r>
    </w:p>
    <w:p w14:paraId="0D9B89C4">
      <w:pPr>
        <w:spacing w:line="400" w:lineRule="exact"/>
        <w:ind w:firstLine="2520" w:firstLineChars="12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供应商（盖公章）：      </w:t>
      </w:r>
    </w:p>
    <w:p w14:paraId="4B291F5C">
      <w:pPr>
        <w:spacing w:line="400" w:lineRule="exact"/>
        <w:ind w:firstLine="3570" w:firstLineChars="1700"/>
        <w:contextualSpacing/>
        <w:rPr>
          <w:rFonts w:hint="eastAsia" w:ascii="宋体" w:hAnsi="宋体" w:cs="宋体"/>
          <w:b/>
          <w:color w:val="auto"/>
          <w:szCs w:val="21"/>
          <w:highlight w:val="none"/>
        </w:rPr>
      </w:pPr>
      <w:r>
        <w:rPr>
          <w:rFonts w:hint="eastAsia" w:ascii="宋体" w:hAnsi="宋体" w:cs="宋体"/>
          <w:color w:val="auto"/>
          <w:szCs w:val="21"/>
          <w:highlight w:val="none"/>
        </w:rPr>
        <w:t>日期：   年   月   日</w:t>
      </w:r>
    </w:p>
    <w:p w14:paraId="32B86324">
      <w:pPr>
        <w:adjustRightInd w:val="0"/>
        <w:snapToGrid w:val="0"/>
        <w:spacing w:line="400" w:lineRule="exact"/>
        <w:ind w:firstLine="3360" w:firstLineChars="1600"/>
        <w:jc w:val="center"/>
        <w:rPr>
          <w:rFonts w:hint="eastAsia" w:ascii="宋体" w:hAnsi="宋体" w:cs="宋体"/>
          <w:bCs/>
          <w:color w:val="auto"/>
          <w:szCs w:val="21"/>
          <w:highlight w:val="none"/>
        </w:rPr>
      </w:pPr>
    </w:p>
    <w:p w14:paraId="1F7B7154">
      <w:pPr>
        <w:adjustRightInd w:val="0"/>
        <w:snapToGrid w:val="0"/>
        <w:spacing w:line="400" w:lineRule="exact"/>
        <w:ind w:firstLine="3360" w:firstLineChars="1600"/>
        <w:jc w:val="center"/>
        <w:rPr>
          <w:rFonts w:hint="eastAsia" w:ascii="宋体" w:hAnsi="宋体" w:cs="宋体"/>
          <w:bCs/>
          <w:color w:val="auto"/>
          <w:szCs w:val="21"/>
          <w:highlight w:val="none"/>
        </w:rPr>
      </w:pPr>
    </w:p>
    <w:p w14:paraId="539C3F0E">
      <w:pPr>
        <w:adjustRightInd w:val="0"/>
        <w:snapToGrid w:val="0"/>
        <w:spacing w:line="400" w:lineRule="exact"/>
        <w:ind w:firstLine="3360" w:firstLineChars="1600"/>
        <w:jc w:val="center"/>
        <w:rPr>
          <w:rFonts w:hint="eastAsia" w:ascii="宋体" w:hAnsi="宋体" w:cs="宋体"/>
          <w:bCs/>
          <w:color w:val="auto"/>
          <w:szCs w:val="21"/>
          <w:highlight w:val="none"/>
        </w:rPr>
      </w:pPr>
    </w:p>
    <w:p w14:paraId="47AE4C72">
      <w:pPr>
        <w:adjustRightInd w:val="0"/>
        <w:snapToGrid w:val="0"/>
        <w:spacing w:line="400" w:lineRule="exact"/>
        <w:ind w:firstLine="3360" w:firstLineChars="1600"/>
        <w:jc w:val="center"/>
        <w:rPr>
          <w:rFonts w:hint="eastAsia" w:ascii="宋体" w:hAnsi="宋体" w:cs="宋体"/>
          <w:bCs/>
          <w:color w:val="auto"/>
          <w:szCs w:val="21"/>
          <w:highlight w:val="none"/>
        </w:rPr>
      </w:pPr>
    </w:p>
    <w:p w14:paraId="5D0ED178">
      <w:pPr>
        <w:adjustRightInd w:val="0"/>
        <w:snapToGrid w:val="0"/>
        <w:spacing w:line="400" w:lineRule="exact"/>
        <w:rPr>
          <w:rFonts w:hint="eastAsia" w:ascii="宋体" w:hAnsi="宋体" w:cs="宋体"/>
          <w:color w:val="auto"/>
          <w:szCs w:val="21"/>
          <w:highlight w:val="none"/>
          <w:u w:val="single"/>
        </w:rPr>
      </w:pPr>
    </w:p>
    <w:p w14:paraId="5A7B8F72">
      <w:pPr>
        <w:adjustRightInd w:val="0"/>
        <w:snapToGrid w:val="0"/>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br w:type="page"/>
      </w:r>
      <w:r>
        <w:rPr>
          <w:rFonts w:hint="eastAsia" w:ascii="宋体" w:hAnsi="宋体" w:cs="宋体"/>
          <w:b/>
          <w:color w:val="auto"/>
          <w:szCs w:val="21"/>
          <w:highlight w:val="none"/>
        </w:rPr>
        <w:t>服务要求偏离表</w:t>
      </w:r>
    </w:p>
    <w:p w14:paraId="315A20B0">
      <w:pPr>
        <w:spacing w:line="400" w:lineRule="exact"/>
        <w:rPr>
          <w:rFonts w:hint="eastAsia" w:ascii="宋体" w:hAnsi="宋体" w:cs="宋体"/>
          <w:color w:val="auto"/>
          <w:szCs w:val="21"/>
          <w:highlight w:val="none"/>
        </w:rPr>
      </w:pPr>
    </w:p>
    <w:p w14:paraId="52B9145C">
      <w:pPr>
        <w:spacing w:line="4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4445AACB">
      <w:pPr>
        <w:spacing w:line="4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0A330A22">
      <w:pPr>
        <w:spacing w:line="4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分标号（如有）：</w:t>
      </w:r>
      <w:r>
        <w:rPr>
          <w:rFonts w:hint="eastAsia" w:ascii="宋体" w:hAnsi="宋体" w:cs="宋体"/>
          <w:color w:val="auto"/>
          <w:szCs w:val="21"/>
          <w:highlight w:val="none"/>
          <w:u w:val="single"/>
        </w:rPr>
        <w:t xml:space="preserve">                       </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6"/>
        <w:gridCol w:w="857"/>
        <w:gridCol w:w="2845"/>
        <w:gridCol w:w="2561"/>
        <w:gridCol w:w="1397"/>
      </w:tblGrid>
      <w:tr w14:paraId="147379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9D7880E">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91" w:name="_Toc301781611"/>
            <w:bookmarkStart w:id="92" w:name="_Toc173066401"/>
            <w:bookmarkStart w:id="93" w:name="_Toc297193185"/>
            <w:bookmarkStart w:id="94" w:name="_Toc254970729"/>
            <w:bookmarkStart w:id="95" w:name="_Toc383699906"/>
            <w:bookmarkStart w:id="96" w:name="_Toc373333689"/>
            <w:bookmarkStart w:id="97" w:name="_Toc295404981"/>
            <w:bookmarkStart w:id="98" w:name="_Toc173211900"/>
            <w:bookmarkStart w:id="99" w:name="_Toc254970588"/>
            <w:r>
              <w:rPr>
                <w:rFonts w:hint="eastAsia" w:ascii="宋体" w:hAnsi="宋体" w:eastAsia="宋体" w:cs="宋体"/>
                <w:color w:val="auto"/>
                <w:kern w:val="2"/>
                <w:sz w:val="21"/>
                <w:szCs w:val="21"/>
                <w:highlight w:val="none"/>
                <w:lang w:val="en-US" w:eastAsia="zh-CN"/>
              </w:rPr>
              <w:t>序号</w:t>
            </w:r>
            <w:bookmarkEnd w:id="91"/>
            <w:bookmarkEnd w:id="92"/>
            <w:bookmarkEnd w:id="93"/>
            <w:bookmarkEnd w:id="94"/>
            <w:bookmarkEnd w:id="95"/>
            <w:bookmarkEnd w:id="96"/>
            <w:bookmarkEnd w:id="97"/>
            <w:bookmarkEnd w:id="98"/>
            <w:bookmarkEnd w:id="99"/>
          </w:p>
        </w:tc>
        <w:tc>
          <w:tcPr>
            <w:tcW w:w="503" w:type="pct"/>
            <w:tcBorders>
              <w:right w:val="single" w:color="auto" w:sz="4" w:space="0"/>
            </w:tcBorders>
            <w:noWrap w:val="0"/>
            <w:vAlign w:val="center"/>
          </w:tcPr>
          <w:p w14:paraId="679DE074">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名称</w:t>
            </w:r>
          </w:p>
        </w:tc>
        <w:tc>
          <w:tcPr>
            <w:tcW w:w="1670" w:type="pct"/>
            <w:tcBorders>
              <w:left w:val="single" w:color="auto" w:sz="4" w:space="0"/>
            </w:tcBorders>
            <w:noWrap w:val="0"/>
            <w:vAlign w:val="center"/>
          </w:tcPr>
          <w:p w14:paraId="12F2F622">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磋商文件服务要求</w:t>
            </w:r>
          </w:p>
        </w:tc>
        <w:tc>
          <w:tcPr>
            <w:tcW w:w="1503" w:type="pct"/>
            <w:noWrap w:val="0"/>
            <w:vAlign w:val="center"/>
          </w:tcPr>
          <w:p w14:paraId="0BD23AA6">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100" w:name="_Toc373333691"/>
            <w:bookmarkStart w:id="101" w:name="_Toc301781613"/>
            <w:bookmarkStart w:id="102" w:name="_Toc254970590"/>
            <w:bookmarkStart w:id="103" w:name="_Toc295404983"/>
            <w:bookmarkStart w:id="104" w:name="_Toc173211902"/>
            <w:bookmarkStart w:id="105" w:name="_Toc383699908"/>
            <w:bookmarkStart w:id="106" w:name="_Toc173066403"/>
            <w:bookmarkStart w:id="107" w:name="_Toc254970731"/>
            <w:bookmarkStart w:id="108" w:name="_Toc297193187"/>
            <w:r>
              <w:rPr>
                <w:rFonts w:hint="eastAsia" w:ascii="宋体" w:hAnsi="宋体" w:eastAsia="宋体" w:cs="宋体"/>
                <w:color w:val="auto"/>
                <w:kern w:val="2"/>
                <w:sz w:val="21"/>
                <w:szCs w:val="21"/>
                <w:highlight w:val="none"/>
                <w:lang w:val="en-US" w:eastAsia="zh-CN"/>
              </w:rPr>
              <w:t>竞标响应</w:t>
            </w:r>
            <w:bookmarkEnd w:id="100"/>
            <w:bookmarkEnd w:id="101"/>
            <w:bookmarkEnd w:id="102"/>
            <w:bookmarkEnd w:id="103"/>
            <w:bookmarkEnd w:id="104"/>
            <w:bookmarkEnd w:id="105"/>
            <w:bookmarkEnd w:id="106"/>
            <w:bookmarkEnd w:id="107"/>
            <w:bookmarkEnd w:id="108"/>
          </w:p>
        </w:tc>
        <w:tc>
          <w:tcPr>
            <w:tcW w:w="820" w:type="pct"/>
            <w:noWrap w:val="0"/>
            <w:vAlign w:val="center"/>
          </w:tcPr>
          <w:p w14:paraId="0DA947BD">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109" w:name="_Toc173211903"/>
            <w:bookmarkStart w:id="110" w:name="_Toc373333692"/>
            <w:bookmarkStart w:id="111" w:name="_Toc301781614"/>
            <w:bookmarkStart w:id="112" w:name="_Toc254970732"/>
            <w:bookmarkStart w:id="113" w:name="_Toc383699909"/>
            <w:bookmarkStart w:id="114" w:name="_Toc173066404"/>
            <w:bookmarkStart w:id="115" w:name="_Toc295404984"/>
            <w:bookmarkStart w:id="116" w:name="_Toc254970591"/>
            <w:bookmarkStart w:id="117" w:name="_Toc297193188"/>
            <w:r>
              <w:rPr>
                <w:rFonts w:hint="eastAsia" w:ascii="宋体" w:hAnsi="宋体" w:eastAsia="宋体" w:cs="宋体"/>
                <w:color w:val="auto"/>
                <w:kern w:val="2"/>
                <w:sz w:val="21"/>
                <w:szCs w:val="21"/>
                <w:highlight w:val="none"/>
                <w:lang w:val="en-US" w:eastAsia="zh-CN"/>
              </w:rPr>
              <w:t>偏离</w:t>
            </w:r>
            <w:bookmarkEnd w:id="109"/>
            <w:bookmarkEnd w:id="110"/>
            <w:bookmarkEnd w:id="111"/>
            <w:bookmarkEnd w:id="112"/>
            <w:bookmarkEnd w:id="113"/>
            <w:bookmarkEnd w:id="114"/>
            <w:bookmarkEnd w:id="115"/>
            <w:bookmarkEnd w:id="116"/>
            <w:bookmarkEnd w:id="117"/>
            <w:bookmarkStart w:id="118" w:name="_Toc254970733"/>
            <w:bookmarkStart w:id="119" w:name="_Toc173066405"/>
            <w:bookmarkStart w:id="120" w:name="_Toc173211904"/>
            <w:bookmarkStart w:id="121" w:name="_Toc301781615"/>
            <w:bookmarkStart w:id="122" w:name="_Toc383699910"/>
            <w:bookmarkStart w:id="123" w:name="_Toc297193189"/>
            <w:bookmarkStart w:id="124" w:name="_Toc254970592"/>
            <w:bookmarkStart w:id="125" w:name="_Toc295404985"/>
            <w:bookmarkStart w:id="126" w:name="_Toc373333693"/>
            <w:r>
              <w:rPr>
                <w:rFonts w:hint="eastAsia" w:ascii="宋体" w:hAnsi="宋体" w:eastAsia="宋体" w:cs="宋体"/>
                <w:color w:val="auto"/>
                <w:kern w:val="2"/>
                <w:sz w:val="21"/>
                <w:szCs w:val="21"/>
                <w:highlight w:val="none"/>
                <w:lang w:val="en-US" w:eastAsia="zh-CN"/>
              </w:rPr>
              <w:t>说明</w:t>
            </w:r>
            <w:bookmarkEnd w:id="118"/>
            <w:bookmarkEnd w:id="119"/>
            <w:bookmarkEnd w:id="120"/>
            <w:bookmarkEnd w:id="121"/>
            <w:bookmarkEnd w:id="122"/>
            <w:bookmarkEnd w:id="123"/>
            <w:bookmarkEnd w:id="124"/>
            <w:bookmarkEnd w:id="125"/>
            <w:bookmarkEnd w:id="126"/>
          </w:p>
        </w:tc>
      </w:tr>
      <w:tr w14:paraId="45444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0CA1799">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127" w:name="_Toc373333694"/>
            <w:bookmarkStart w:id="128" w:name="_Toc383699911"/>
            <w:bookmarkStart w:id="129" w:name="_Toc297193190"/>
            <w:bookmarkStart w:id="130" w:name="_Toc295404986"/>
            <w:bookmarkStart w:id="131" w:name="_Toc301781616"/>
            <w:bookmarkStart w:id="132" w:name="_Toc173211905"/>
            <w:bookmarkStart w:id="133" w:name="_Toc254970593"/>
            <w:bookmarkStart w:id="134" w:name="_Toc254970734"/>
            <w:bookmarkStart w:id="135" w:name="_Toc173066406"/>
            <w:r>
              <w:rPr>
                <w:rFonts w:hint="eastAsia" w:ascii="宋体" w:hAnsi="宋体" w:eastAsia="宋体" w:cs="宋体"/>
                <w:color w:val="auto"/>
                <w:kern w:val="2"/>
                <w:sz w:val="21"/>
                <w:szCs w:val="21"/>
                <w:highlight w:val="none"/>
                <w:lang w:val="en-US" w:eastAsia="zh-CN"/>
              </w:rPr>
              <w:t>1</w:t>
            </w:r>
            <w:bookmarkEnd w:id="127"/>
            <w:bookmarkEnd w:id="128"/>
            <w:bookmarkEnd w:id="129"/>
            <w:bookmarkEnd w:id="130"/>
            <w:bookmarkEnd w:id="131"/>
            <w:bookmarkEnd w:id="132"/>
            <w:bookmarkEnd w:id="133"/>
            <w:bookmarkEnd w:id="134"/>
            <w:bookmarkEnd w:id="135"/>
          </w:p>
        </w:tc>
        <w:tc>
          <w:tcPr>
            <w:tcW w:w="503" w:type="pct"/>
            <w:tcBorders>
              <w:right w:val="single" w:color="auto" w:sz="4" w:space="0"/>
            </w:tcBorders>
            <w:noWrap w:val="0"/>
            <w:vAlign w:val="center"/>
          </w:tcPr>
          <w:p w14:paraId="28CB17C7">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670" w:type="pct"/>
            <w:tcBorders>
              <w:left w:val="single" w:color="auto" w:sz="4" w:space="0"/>
            </w:tcBorders>
            <w:noWrap w:val="0"/>
            <w:vAlign w:val="center"/>
          </w:tcPr>
          <w:p w14:paraId="304C4310">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503" w:type="pct"/>
            <w:noWrap w:val="0"/>
            <w:vAlign w:val="center"/>
          </w:tcPr>
          <w:p w14:paraId="02077604">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820" w:type="pct"/>
            <w:noWrap w:val="0"/>
            <w:vAlign w:val="center"/>
          </w:tcPr>
          <w:p w14:paraId="027CAFE1">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r>
      <w:tr w14:paraId="08D299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8A9AD22">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136" w:name="_Toc301781617"/>
            <w:bookmarkStart w:id="137" w:name="_Toc297193191"/>
            <w:bookmarkStart w:id="138" w:name="_Toc173066407"/>
            <w:bookmarkStart w:id="139" w:name="_Toc383699912"/>
            <w:bookmarkStart w:id="140" w:name="_Toc373333695"/>
            <w:bookmarkStart w:id="141" w:name="_Toc295404987"/>
            <w:bookmarkStart w:id="142" w:name="_Toc254970735"/>
            <w:bookmarkStart w:id="143" w:name="_Toc254970594"/>
            <w:bookmarkStart w:id="144" w:name="_Toc173211906"/>
            <w:r>
              <w:rPr>
                <w:rFonts w:hint="eastAsia" w:ascii="宋体" w:hAnsi="宋体" w:eastAsia="宋体" w:cs="宋体"/>
                <w:color w:val="auto"/>
                <w:kern w:val="2"/>
                <w:sz w:val="21"/>
                <w:szCs w:val="21"/>
                <w:highlight w:val="none"/>
                <w:lang w:val="en-US" w:eastAsia="zh-CN"/>
              </w:rPr>
              <w:t>2</w:t>
            </w:r>
            <w:bookmarkEnd w:id="136"/>
            <w:bookmarkEnd w:id="137"/>
            <w:bookmarkEnd w:id="138"/>
            <w:bookmarkEnd w:id="139"/>
            <w:bookmarkEnd w:id="140"/>
            <w:bookmarkEnd w:id="141"/>
            <w:bookmarkEnd w:id="142"/>
            <w:bookmarkEnd w:id="143"/>
            <w:bookmarkEnd w:id="144"/>
          </w:p>
        </w:tc>
        <w:tc>
          <w:tcPr>
            <w:tcW w:w="503" w:type="pct"/>
            <w:tcBorders>
              <w:right w:val="single" w:color="auto" w:sz="4" w:space="0"/>
            </w:tcBorders>
            <w:noWrap w:val="0"/>
            <w:vAlign w:val="center"/>
          </w:tcPr>
          <w:p w14:paraId="5E962873">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670" w:type="pct"/>
            <w:tcBorders>
              <w:left w:val="single" w:color="auto" w:sz="4" w:space="0"/>
            </w:tcBorders>
            <w:noWrap w:val="0"/>
            <w:vAlign w:val="center"/>
          </w:tcPr>
          <w:p w14:paraId="16321B9C">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503" w:type="pct"/>
            <w:noWrap w:val="0"/>
            <w:vAlign w:val="center"/>
          </w:tcPr>
          <w:p w14:paraId="2BF32535">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820" w:type="pct"/>
            <w:noWrap w:val="0"/>
            <w:vAlign w:val="center"/>
          </w:tcPr>
          <w:p w14:paraId="33327573">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r>
      <w:tr w14:paraId="7FB757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499081B">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145" w:name="_Toc295404988"/>
            <w:bookmarkStart w:id="146" w:name="_Toc383699913"/>
            <w:bookmarkStart w:id="147" w:name="_Toc254970595"/>
            <w:bookmarkStart w:id="148" w:name="_Toc301781618"/>
            <w:bookmarkStart w:id="149" w:name="_Toc173066408"/>
            <w:bookmarkStart w:id="150" w:name="_Toc373333696"/>
            <w:bookmarkStart w:id="151" w:name="_Toc254970736"/>
            <w:bookmarkStart w:id="152" w:name="_Toc297193192"/>
            <w:bookmarkStart w:id="153" w:name="_Toc173211907"/>
            <w:r>
              <w:rPr>
                <w:rFonts w:hint="eastAsia" w:ascii="宋体" w:hAnsi="宋体" w:eastAsia="宋体" w:cs="宋体"/>
                <w:color w:val="auto"/>
                <w:kern w:val="2"/>
                <w:sz w:val="21"/>
                <w:szCs w:val="21"/>
                <w:highlight w:val="none"/>
                <w:lang w:val="en-US" w:eastAsia="zh-CN"/>
              </w:rPr>
              <w:t>3</w:t>
            </w:r>
            <w:bookmarkEnd w:id="145"/>
            <w:bookmarkEnd w:id="146"/>
            <w:bookmarkEnd w:id="147"/>
            <w:bookmarkEnd w:id="148"/>
            <w:bookmarkEnd w:id="149"/>
            <w:bookmarkEnd w:id="150"/>
            <w:bookmarkEnd w:id="151"/>
            <w:bookmarkEnd w:id="152"/>
            <w:bookmarkEnd w:id="153"/>
          </w:p>
        </w:tc>
        <w:tc>
          <w:tcPr>
            <w:tcW w:w="503" w:type="pct"/>
            <w:tcBorders>
              <w:right w:val="single" w:color="auto" w:sz="4" w:space="0"/>
            </w:tcBorders>
            <w:noWrap w:val="0"/>
            <w:vAlign w:val="center"/>
          </w:tcPr>
          <w:p w14:paraId="0A35631A">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670" w:type="pct"/>
            <w:tcBorders>
              <w:left w:val="single" w:color="auto" w:sz="4" w:space="0"/>
            </w:tcBorders>
            <w:noWrap w:val="0"/>
            <w:vAlign w:val="center"/>
          </w:tcPr>
          <w:p w14:paraId="265E3764">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503" w:type="pct"/>
            <w:noWrap w:val="0"/>
            <w:vAlign w:val="center"/>
          </w:tcPr>
          <w:p w14:paraId="223D4925">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820" w:type="pct"/>
            <w:noWrap w:val="0"/>
            <w:vAlign w:val="center"/>
          </w:tcPr>
          <w:p w14:paraId="11FFD34C">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r>
      <w:tr w14:paraId="3EC1ED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9CED00D">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154" w:name="_Toc301781619"/>
            <w:bookmarkStart w:id="155" w:name="_Toc254970737"/>
            <w:bookmarkStart w:id="156" w:name="_Toc254970596"/>
            <w:bookmarkStart w:id="157" w:name="_Toc373333697"/>
            <w:bookmarkStart w:id="158" w:name="_Toc173066409"/>
            <w:bookmarkStart w:id="159" w:name="_Toc297193193"/>
            <w:bookmarkStart w:id="160" w:name="_Toc173211908"/>
            <w:bookmarkStart w:id="161" w:name="_Toc383699914"/>
            <w:bookmarkStart w:id="162" w:name="_Toc295404989"/>
            <w:r>
              <w:rPr>
                <w:rFonts w:hint="eastAsia" w:ascii="宋体" w:hAnsi="宋体" w:eastAsia="宋体" w:cs="宋体"/>
                <w:color w:val="auto"/>
                <w:kern w:val="2"/>
                <w:sz w:val="21"/>
                <w:szCs w:val="21"/>
                <w:highlight w:val="none"/>
                <w:lang w:val="en-US" w:eastAsia="zh-CN"/>
              </w:rPr>
              <w:t>4</w:t>
            </w:r>
            <w:bookmarkEnd w:id="154"/>
            <w:bookmarkEnd w:id="155"/>
            <w:bookmarkEnd w:id="156"/>
            <w:bookmarkEnd w:id="157"/>
            <w:bookmarkEnd w:id="158"/>
            <w:bookmarkEnd w:id="159"/>
            <w:bookmarkEnd w:id="160"/>
            <w:bookmarkEnd w:id="161"/>
            <w:bookmarkEnd w:id="162"/>
          </w:p>
        </w:tc>
        <w:tc>
          <w:tcPr>
            <w:tcW w:w="503" w:type="pct"/>
            <w:tcBorders>
              <w:right w:val="single" w:color="auto" w:sz="4" w:space="0"/>
            </w:tcBorders>
            <w:noWrap w:val="0"/>
            <w:vAlign w:val="center"/>
          </w:tcPr>
          <w:p w14:paraId="0A8F4104">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670" w:type="pct"/>
            <w:tcBorders>
              <w:left w:val="single" w:color="auto" w:sz="4" w:space="0"/>
            </w:tcBorders>
            <w:noWrap w:val="0"/>
            <w:vAlign w:val="center"/>
          </w:tcPr>
          <w:p w14:paraId="5E5765A7">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503" w:type="pct"/>
            <w:noWrap w:val="0"/>
            <w:vAlign w:val="center"/>
          </w:tcPr>
          <w:p w14:paraId="73A3A7C1">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820" w:type="pct"/>
            <w:noWrap w:val="0"/>
            <w:vAlign w:val="center"/>
          </w:tcPr>
          <w:p w14:paraId="284EF62B">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r>
      <w:tr w14:paraId="7B3CF3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40C7E1A">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163" w:name="_Toc383699915"/>
            <w:bookmarkStart w:id="164" w:name="_Toc173211909"/>
            <w:bookmarkStart w:id="165" w:name="_Toc373333698"/>
            <w:bookmarkStart w:id="166" w:name="_Toc254970738"/>
            <w:bookmarkStart w:id="167" w:name="_Toc254970597"/>
            <w:bookmarkStart w:id="168" w:name="_Toc295404990"/>
            <w:bookmarkStart w:id="169" w:name="_Toc301781620"/>
            <w:bookmarkStart w:id="170" w:name="_Toc297193194"/>
            <w:bookmarkStart w:id="171" w:name="_Toc173066410"/>
            <w:r>
              <w:rPr>
                <w:rFonts w:hint="eastAsia" w:ascii="宋体" w:hAnsi="宋体" w:eastAsia="宋体" w:cs="宋体"/>
                <w:color w:val="auto"/>
                <w:kern w:val="2"/>
                <w:sz w:val="21"/>
                <w:szCs w:val="21"/>
                <w:highlight w:val="none"/>
                <w:lang w:val="en-US" w:eastAsia="zh-CN"/>
              </w:rPr>
              <w:t>5</w:t>
            </w:r>
            <w:bookmarkEnd w:id="163"/>
            <w:bookmarkEnd w:id="164"/>
            <w:bookmarkEnd w:id="165"/>
            <w:bookmarkEnd w:id="166"/>
            <w:bookmarkEnd w:id="167"/>
            <w:bookmarkEnd w:id="168"/>
            <w:bookmarkEnd w:id="169"/>
            <w:bookmarkEnd w:id="170"/>
            <w:bookmarkEnd w:id="171"/>
          </w:p>
        </w:tc>
        <w:tc>
          <w:tcPr>
            <w:tcW w:w="503" w:type="pct"/>
            <w:tcBorders>
              <w:right w:val="single" w:color="auto" w:sz="4" w:space="0"/>
            </w:tcBorders>
            <w:noWrap w:val="0"/>
            <w:vAlign w:val="center"/>
          </w:tcPr>
          <w:p w14:paraId="7B6C8EFF">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670" w:type="pct"/>
            <w:tcBorders>
              <w:left w:val="single" w:color="auto" w:sz="4" w:space="0"/>
            </w:tcBorders>
            <w:noWrap w:val="0"/>
            <w:vAlign w:val="center"/>
          </w:tcPr>
          <w:p w14:paraId="3F909023">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503" w:type="pct"/>
            <w:noWrap w:val="0"/>
            <w:vAlign w:val="center"/>
          </w:tcPr>
          <w:p w14:paraId="62F167BF">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820" w:type="pct"/>
            <w:noWrap w:val="0"/>
            <w:vAlign w:val="center"/>
          </w:tcPr>
          <w:p w14:paraId="23721469">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r>
      <w:tr w14:paraId="08F9A5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0A7AD454">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bookmarkStart w:id="172" w:name="_Toc373333699"/>
            <w:bookmarkStart w:id="173" w:name="_Toc254970743"/>
            <w:bookmarkStart w:id="174" w:name="_Toc295404991"/>
            <w:bookmarkStart w:id="175" w:name="_Toc254970602"/>
            <w:bookmarkStart w:id="176" w:name="_Toc173211914"/>
            <w:bookmarkStart w:id="177" w:name="_Toc173066415"/>
            <w:bookmarkStart w:id="178" w:name="_Toc297193195"/>
            <w:bookmarkStart w:id="179" w:name="_Toc301781621"/>
            <w:bookmarkStart w:id="180" w:name="_Toc383699916"/>
            <w:r>
              <w:rPr>
                <w:rFonts w:hint="eastAsia" w:ascii="宋体" w:hAnsi="宋体" w:eastAsia="宋体" w:cs="宋体"/>
                <w:color w:val="auto"/>
                <w:kern w:val="2"/>
                <w:sz w:val="21"/>
                <w:szCs w:val="21"/>
                <w:highlight w:val="none"/>
                <w:lang w:val="en-US" w:eastAsia="zh-CN"/>
              </w:rPr>
              <w:t>…</w:t>
            </w:r>
            <w:bookmarkEnd w:id="172"/>
            <w:bookmarkEnd w:id="173"/>
            <w:bookmarkEnd w:id="174"/>
            <w:bookmarkEnd w:id="175"/>
            <w:bookmarkEnd w:id="176"/>
            <w:bookmarkEnd w:id="177"/>
            <w:bookmarkEnd w:id="178"/>
            <w:bookmarkEnd w:id="179"/>
            <w:bookmarkEnd w:id="180"/>
          </w:p>
        </w:tc>
        <w:tc>
          <w:tcPr>
            <w:tcW w:w="503" w:type="pct"/>
            <w:tcBorders>
              <w:right w:val="single" w:color="auto" w:sz="4" w:space="0"/>
            </w:tcBorders>
            <w:noWrap w:val="0"/>
            <w:vAlign w:val="center"/>
          </w:tcPr>
          <w:p w14:paraId="74B6264C">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670" w:type="pct"/>
            <w:tcBorders>
              <w:left w:val="single" w:color="auto" w:sz="4" w:space="0"/>
            </w:tcBorders>
            <w:noWrap w:val="0"/>
            <w:vAlign w:val="center"/>
          </w:tcPr>
          <w:p w14:paraId="4D956ABF">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1503" w:type="pct"/>
            <w:noWrap w:val="0"/>
            <w:vAlign w:val="center"/>
          </w:tcPr>
          <w:p w14:paraId="6B542314">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c>
          <w:tcPr>
            <w:tcW w:w="820" w:type="pct"/>
            <w:tcBorders>
              <w:right w:val="single" w:color="auto" w:sz="4" w:space="0"/>
            </w:tcBorders>
            <w:noWrap w:val="0"/>
            <w:vAlign w:val="center"/>
          </w:tcPr>
          <w:p w14:paraId="51B3D007">
            <w:pPr>
              <w:pStyle w:val="15"/>
              <w:spacing w:line="400" w:lineRule="exact"/>
              <w:ind w:firstLine="0" w:firstLineChars="0"/>
              <w:contextualSpacing/>
              <w:jc w:val="center"/>
              <w:rPr>
                <w:rFonts w:hint="eastAsia" w:ascii="宋体" w:hAnsi="宋体" w:eastAsia="宋体" w:cs="宋体"/>
                <w:color w:val="auto"/>
                <w:kern w:val="2"/>
                <w:sz w:val="21"/>
                <w:szCs w:val="21"/>
                <w:highlight w:val="none"/>
                <w:lang w:val="en-US" w:eastAsia="zh-CN"/>
              </w:rPr>
            </w:pPr>
          </w:p>
        </w:tc>
      </w:tr>
    </w:tbl>
    <w:p w14:paraId="1FF19899">
      <w:pPr>
        <w:adjustRightInd w:val="0"/>
        <w:spacing w:line="400" w:lineRule="exact"/>
        <w:contextualSpacing/>
        <w:rPr>
          <w:rFonts w:hint="eastAsia" w:ascii="宋体" w:hAnsi="宋体" w:cs="宋体"/>
          <w:color w:val="auto"/>
          <w:szCs w:val="21"/>
          <w:highlight w:val="none"/>
        </w:rPr>
      </w:pPr>
    </w:p>
    <w:p w14:paraId="5FA1D661">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EB7F75">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采购需求”中的服务要求逐条作出明确响应，并作出偏离说明。</w:t>
      </w:r>
    </w:p>
    <w:p w14:paraId="3C4B7645">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26ED719C">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如服务项目含有货物标的，供应商认为其竞标响应有正偏离的，请在服务要求偏离表中列明，且在响应文件中提供竞标产品的彩页或国家认可有资质的第三方出具的检测报告复印件或产品生产厂家出具的技术参数说明证明作为佐证，以上佐证材料均需加盖生产厂家或代理商（附生产厂家授权资料）公章。</w:t>
      </w:r>
    </w:p>
    <w:p w14:paraId="36FB62DE">
      <w:pPr>
        <w:pStyle w:val="15"/>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如服务要求偏离表中的竞标响应与佐证材料不一致的，以佐证材料为准。</w:t>
      </w:r>
    </w:p>
    <w:p w14:paraId="5C03AE01">
      <w:pPr>
        <w:spacing w:line="400" w:lineRule="exact"/>
        <w:contextualSpacing/>
        <w:rPr>
          <w:rFonts w:hint="eastAsia" w:ascii="宋体" w:hAnsi="宋体" w:cs="宋体"/>
          <w:color w:val="auto"/>
          <w:szCs w:val="21"/>
          <w:highlight w:val="none"/>
        </w:rPr>
      </w:pPr>
    </w:p>
    <w:p w14:paraId="2D0AA538">
      <w:pPr>
        <w:spacing w:line="400" w:lineRule="exact"/>
        <w:ind w:firstLine="840" w:firstLineChars="4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                    </w:t>
      </w:r>
    </w:p>
    <w:p w14:paraId="31CF4C5E">
      <w:pPr>
        <w:spacing w:line="400" w:lineRule="exact"/>
        <w:ind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供应商（盖公章）：      </w:t>
      </w:r>
    </w:p>
    <w:p w14:paraId="0727582D">
      <w:pPr>
        <w:spacing w:line="400" w:lineRule="exact"/>
        <w:ind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116A96B">
      <w:pPr>
        <w:snapToGrid w:val="0"/>
        <w:spacing w:line="400" w:lineRule="exact"/>
        <w:jc w:val="left"/>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项目实施人员一览表格式</w:t>
      </w:r>
    </w:p>
    <w:p w14:paraId="744D667B">
      <w:pPr>
        <w:snapToGrid w:val="0"/>
        <w:spacing w:line="400" w:lineRule="exact"/>
        <w:jc w:val="left"/>
        <w:rPr>
          <w:rFonts w:hint="eastAsia" w:ascii="宋体" w:hAnsi="宋体" w:cs="宋体"/>
          <w:b/>
          <w:color w:val="auto"/>
          <w:szCs w:val="21"/>
          <w:highlight w:val="none"/>
        </w:rPr>
      </w:pPr>
    </w:p>
    <w:p w14:paraId="13E7F150">
      <w:pPr>
        <w:spacing w:line="400" w:lineRule="exact"/>
        <w:contextualSpacing/>
        <w:jc w:val="center"/>
        <w:rPr>
          <w:rFonts w:hint="eastAsia" w:ascii="宋体" w:hAnsi="宋体" w:cs="宋体"/>
          <w:b/>
          <w:color w:val="auto"/>
          <w:szCs w:val="21"/>
          <w:highlight w:val="none"/>
        </w:rPr>
      </w:pPr>
      <w:r>
        <w:rPr>
          <w:rFonts w:hint="eastAsia" w:ascii="宋体" w:hAnsi="宋体" w:cs="宋体"/>
          <w:b/>
          <w:color w:val="auto"/>
          <w:szCs w:val="21"/>
          <w:highlight w:val="none"/>
        </w:rPr>
        <w:t>项目实施人员一览表</w:t>
      </w:r>
    </w:p>
    <w:p w14:paraId="7F17C3DA">
      <w:pPr>
        <w:pStyle w:val="18"/>
        <w:spacing w:line="400" w:lineRule="exact"/>
        <w:contextualSpacing/>
        <w:rPr>
          <w:rFonts w:hint="eastAsia" w:hAnsi="宋体" w:cs="宋体"/>
          <w:color w:val="auto"/>
          <w:sz w:val="21"/>
          <w:highlight w:val="none"/>
        </w:rPr>
      </w:pPr>
      <w:r>
        <w:rPr>
          <w:rFonts w:hint="eastAsia" w:hAnsi="宋体" w:cs="宋体"/>
          <w:color w:val="auto"/>
          <w:sz w:val="21"/>
          <w:highlight w:val="none"/>
        </w:rPr>
        <w:t>所竞分标：</w:t>
      </w:r>
      <w:r>
        <w:rPr>
          <w:rFonts w:hint="eastAsia" w:hAnsi="宋体" w:cs="宋体"/>
          <w:color w:val="auto"/>
          <w:sz w:val="21"/>
          <w:highlight w:val="none"/>
          <w:u w:val="single"/>
        </w:rPr>
        <w:t xml:space="preserve">     </w:t>
      </w:r>
      <w:r>
        <w:rPr>
          <w:rFonts w:hint="eastAsia" w:hAnsi="宋体" w:cs="宋体"/>
          <w:color w:val="auto"/>
          <w:sz w:val="21"/>
          <w:highlight w:val="none"/>
        </w:rPr>
        <w:t>分标（如有）</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781"/>
        <w:gridCol w:w="1867"/>
        <w:gridCol w:w="2117"/>
      </w:tblGrid>
      <w:tr w14:paraId="2E11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8F3627F">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09" w:type="dxa"/>
            <w:noWrap w:val="0"/>
            <w:vAlign w:val="center"/>
          </w:tcPr>
          <w:p w14:paraId="7F3E0C7C">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701" w:type="dxa"/>
            <w:noWrap w:val="0"/>
            <w:vAlign w:val="center"/>
          </w:tcPr>
          <w:p w14:paraId="1D9D8711">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781" w:type="dxa"/>
            <w:noWrap w:val="0"/>
            <w:vAlign w:val="center"/>
          </w:tcPr>
          <w:p w14:paraId="60C796BD">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7" w:type="dxa"/>
            <w:noWrap w:val="0"/>
            <w:vAlign w:val="center"/>
          </w:tcPr>
          <w:p w14:paraId="20ADE78C">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5606C989">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117" w:type="dxa"/>
            <w:noWrap w:val="0"/>
            <w:vAlign w:val="center"/>
          </w:tcPr>
          <w:p w14:paraId="29C93B69">
            <w:pPr>
              <w:spacing w:line="4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0D2A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B0F5104">
            <w:pPr>
              <w:spacing w:line="400" w:lineRule="exact"/>
              <w:contextualSpacing/>
              <w:jc w:val="center"/>
              <w:rPr>
                <w:rFonts w:hint="eastAsia" w:ascii="宋体" w:hAnsi="宋体" w:cs="宋体"/>
                <w:color w:val="auto"/>
                <w:szCs w:val="21"/>
                <w:highlight w:val="none"/>
              </w:rPr>
            </w:pPr>
          </w:p>
        </w:tc>
        <w:tc>
          <w:tcPr>
            <w:tcW w:w="709" w:type="dxa"/>
            <w:noWrap w:val="0"/>
            <w:vAlign w:val="center"/>
          </w:tcPr>
          <w:p w14:paraId="1D34020D">
            <w:pPr>
              <w:spacing w:line="400" w:lineRule="exact"/>
              <w:contextualSpacing/>
              <w:jc w:val="center"/>
              <w:rPr>
                <w:rFonts w:hint="eastAsia" w:ascii="宋体" w:hAnsi="宋体" w:cs="宋体"/>
                <w:color w:val="auto"/>
                <w:szCs w:val="21"/>
                <w:highlight w:val="none"/>
              </w:rPr>
            </w:pPr>
          </w:p>
        </w:tc>
        <w:tc>
          <w:tcPr>
            <w:tcW w:w="1701" w:type="dxa"/>
            <w:noWrap w:val="0"/>
            <w:vAlign w:val="center"/>
          </w:tcPr>
          <w:p w14:paraId="02CD3413">
            <w:pPr>
              <w:spacing w:line="400" w:lineRule="exact"/>
              <w:contextualSpacing/>
              <w:jc w:val="center"/>
              <w:rPr>
                <w:rFonts w:hint="eastAsia" w:ascii="宋体" w:hAnsi="宋体" w:cs="宋体"/>
                <w:color w:val="auto"/>
                <w:szCs w:val="21"/>
                <w:highlight w:val="none"/>
              </w:rPr>
            </w:pPr>
          </w:p>
        </w:tc>
        <w:tc>
          <w:tcPr>
            <w:tcW w:w="1781" w:type="dxa"/>
            <w:noWrap w:val="0"/>
            <w:vAlign w:val="center"/>
          </w:tcPr>
          <w:p w14:paraId="3AAEDC70">
            <w:pPr>
              <w:spacing w:line="400" w:lineRule="exact"/>
              <w:contextualSpacing/>
              <w:jc w:val="center"/>
              <w:rPr>
                <w:rFonts w:hint="eastAsia" w:ascii="宋体" w:hAnsi="宋体" w:cs="宋体"/>
                <w:color w:val="auto"/>
                <w:szCs w:val="21"/>
                <w:highlight w:val="none"/>
              </w:rPr>
            </w:pPr>
          </w:p>
        </w:tc>
        <w:tc>
          <w:tcPr>
            <w:tcW w:w="1867" w:type="dxa"/>
            <w:noWrap w:val="0"/>
            <w:vAlign w:val="center"/>
          </w:tcPr>
          <w:p w14:paraId="2B534E9A">
            <w:pPr>
              <w:spacing w:line="400" w:lineRule="exact"/>
              <w:contextualSpacing/>
              <w:jc w:val="center"/>
              <w:rPr>
                <w:rFonts w:hint="eastAsia" w:ascii="宋体" w:hAnsi="宋体" w:cs="宋体"/>
                <w:color w:val="auto"/>
                <w:szCs w:val="21"/>
                <w:highlight w:val="none"/>
              </w:rPr>
            </w:pPr>
          </w:p>
        </w:tc>
        <w:tc>
          <w:tcPr>
            <w:tcW w:w="2117" w:type="dxa"/>
            <w:noWrap w:val="0"/>
            <w:vAlign w:val="center"/>
          </w:tcPr>
          <w:p w14:paraId="3B497FA1">
            <w:pPr>
              <w:spacing w:line="400" w:lineRule="exact"/>
              <w:contextualSpacing/>
              <w:jc w:val="center"/>
              <w:rPr>
                <w:rFonts w:hint="eastAsia" w:ascii="宋体" w:hAnsi="宋体" w:cs="宋体"/>
                <w:color w:val="auto"/>
                <w:szCs w:val="21"/>
                <w:highlight w:val="none"/>
              </w:rPr>
            </w:pPr>
          </w:p>
        </w:tc>
      </w:tr>
      <w:tr w14:paraId="30E7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A4616C9">
            <w:pPr>
              <w:spacing w:line="400" w:lineRule="exact"/>
              <w:contextualSpacing/>
              <w:jc w:val="center"/>
              <w:rPr>
                <w:rFonts w:hint="eastAsia" w:ascii="宋体" w:hAnsi="宋体" w:cs="宋体"/>
                <w:color w:val="auto"/>
                <w:szCs w:val="21"/>
                <w:highlight w:val="none"/>
              </w:rPr>
            </w:pPr>
          </w:p>
        </w:tc>
        <w:tc>
          <w:tcPr>
            <w:tcW w:w="709" w:type="dxa"/>
            <w:noWrap w:val="0"/>
            <w:vAlign w:val="center"/>
          </w:tcPr>
          <w:p w14:paraId="383EBC48">
            <w:pPr>
              <w:spacing w:line="400" w:lineRule="exact"/>
              <w:contextualSpacing/>
              <w:jc w:val="center"/>
              <w:rPr>
                <w:rFonts w:hint="eastAsia" w:ascii="宋体" w:hAnsi="宋体" w:cs="宋体"/>
                <w:color w:val="auto"/>
                <w:szCs w:val="21"/>
                <w:highlight w:val="none"/>
              </w:rPr>
            </w:pPr>
          </w:p>
        </w:tc>
        <w:tc>
          <w:tcPr>
            <w:tcW w:w="1701" w:type="dxa"/>
            <w:noWrap w:val="0"/>
            <w:vAlign w:val="center"/>
          </w:tcPr>
          <w:p w14:paraId="43D370D5">
            <w:pPr>
              <w:spacing w:line="400" w:lineRule="exact"/>
              <w:contextualSpacing/>
              <w:jc w:val="center"/>
              <w:rPr>
                <w:rFonts w:hint="eastAsia" w:ascii="宋体" w:hAnsi="宋体" w:cs="宋体"/>
                <w:color w:val="auto"/>
                <w:szCs w:val="21"/>
                <w:highlight w:val="none"/>
              </w:rPr>
            </w:pPr>
          </w:p>
        </w:tc>
        <w:tc>
          <w:tcPr>
            <w:tcW w:w="1781" w:type="dxa"/>
            <w:noWrap w:val="0"/>
            <w:vAlign w:val="center"/>
          </w:tcPr>
          <w:p w14:paraId="78989EAA">
            <w:pPr>
              <w:spacing w:line="400" w:lineRule="exact"/>
              <w:contextualSpacing/>
              <w:jc w:val="center"/>
              <w:rPr>
                <w:rFonts w:hint="eastAsia" w:ascii="宋体" w:hAnsi="宋体" w:cs="宋体"/>
                <w:color w:val="auto"/>
                <w:szCs w:val="21"/>
                <w:highlight w:val="none"/>
              </w:rPr>
            </w:pPr>
          </w:p>
        </w:tc>
        <w:tc>
          <w:tcPr>
            <w:tcW w:w="1867" w:type="dxa"/>
            <w:noWrap w:val="0"/>
            <w:vAlign w:val="center"/>
          </w:tcPr>
          <w:p w14:paraId="1A1B01C0">
            <w:pPr>
              <w:spacing w:line="400" w:lineRule="exact"/>
              <w:contextualSpacing/>
              <w:jc w:val="center"/>
              <w:rPr>
                <w:rFonts w:hint="eastAsia" w:ascii="宋体" w:hAnsi="宋体" w:cs="宋体"/>
                <w:color w:val="auto"/>
                <w:szCs w:val="21"/>
                <w:highlight w:val="none"/>
              </w:rPr>
            </w:pPr>
          </w:p>
        </w:tc>
        <w:tc>
          <w:tcPr>
            <w:tcW w:w="2117" w:type="dxa"/>
            <w:noWrap w:val="0"/>
            <w:vAlign w:val="center"/>
          </w:tcPr>
          <w:p w14:paraId="152B804D">
            <w:pPr>
              <w:spacing w:line="400" w:lineRule="exact"/>
              <w:contextualSpacing/>
              <w:jc w:val="center"/>
              <w:rPr>
                <w:rFonts w:hint="eastAsia" w:ascii="宋体" w:hAnsi="宋体" w:cs="宋体"/>
                <w:color w:val="auto"/>
                <w:szCs w:val="21"/>
                <w:highlight w:val="none"/>
              </w:rPr>
            </w:pPr>
          </w:p>
        </w:tc>
      </w:tr>
      <w:tr w14:paraId="4334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9A0F975">
            <w:pPr>
              <w:spacing w:line="400" w:lineRule="exact"/>
              <w:contextualSpacing/>
              <w:jc w:val="center"/>
              <w:rPr>
                <w:rFonts w:hint="eastAsia" w:ascii="宋体" w:hAnsi="宋体" w:cs="宋体"/>
                <w:color w:val="auto"/>
                <w:szCs w:val="21"/>
                <w:highlight w:val="none"/>
              </w:rPr>
            </w:pPr>
          </w:p>
        </w:tc>
        <w:tc>
          <w:tcPr>
            <w:tcW w:w="709" w:type="dxa"/>
            <w:noWrap w:val="0"/>
            <w:vAlign w:val="center"/>
          </w:tcPr>
          <w:p w14:paraId="248AFA60">
            <w:pPr>
              <w:spacing w:line="400" w:lineRule="exact"/>
              <w:contextualSpacing/>
              <w:jc w:val="center"/>
              <w:rPr>
                <w:rFonts w:hint="eastAsia" w:ascii="宋体" w:hAnsi="宋体" w:cs="宋体"/>
                <w:color w:val="auto"/>
                <w:szCs w:val="21"/>
                <w:highlight w:val="none"/>
              </w:rPr>
            </w:pPr>
          </w:p>
        </w:tc>
        <w:tc>
          <w:tcPr>
            <w:tcW w:w="1701" w:type="dxa"/>
            <w:noWrap w:val="0"/>
            <w:vAlign w:val="center"/>
          </w:tcPr>
          <w:p w14:paraId="65096529">
            <w:pPr>
              <w:spacing w:line="400" w:lineRule="exact"/>
              <w:contextualSpacing/>
              <w:jc w:val="center"/>
              <w:rPr>
                <w:rFonts w:hint="eastAsia" w:ascii="宋体" w:hAnsi="宋体" w:cs="宋体"/>
                <w:color w:val="auto"/>
                <w:szCs w:val="21"/>
                <w:highlight w:val="none"/>
              </w:rPr>
            </w:pPr>
          </w:p>
        </w:tc>
        <w:tc>
          <w:tcPr>
            <w:tcW w:w="1781" w:type="dxa"/>
            <w:noWrap w:val="0"/>
            <w:vAlign w:val="center"/>
          </w:tcPr>
          <w:p w14:paraId="2527EDD9">
            <w:pPr>
              <w:spacing w:line="400" w:lineRule="exact"/>
              <w:contextualSpacing/>
              <w:jc w:val="center"/>
              <w:rPr>
                <w:rFonts w:hint="eastAsia" w:ascii="宋体" w:hAnsi="宋体" w:cs="宋体"/>
                <w:color w:val="auto"/>
                <w:szCs w:val="21"/>
                <w:highlight w:val="none"/>
              </w:rPr>
            </w:pPr>
          </w:p>
        </w:tc>
        <w:tc>
          <w:tcPr>
            <w:tcW w:w="1867" w:type="dxa"/>
            <w:noWrap w:val="0"/>
            <w:vAlign w:val="center"/>
          </w:tcPr>
          <w:p w14:paraId="40FE03F4">
            <w:pPr>
              <w:spacing w:line="400" w:lineRule="exact"/>
              <w:contextualSpacing/>
              <w:jc w:val="center"/>
              <w:rPr>
                <w:rFonts w:hint="eastAsia" w:ascii="宋体" w:hAnsi="宋体" w:cs="宋体"/>
                <w:color w:val="auto"/>
                <w:szCs w:val="21"/>
                <w:highlight w:val="none"/>
              </w:rPr>
            </w:pPr>
          </w:p>
        </w:tc>
        <w:tc>
          <w:tcPr>
            <w:tcW w:w="2117" w:type="dxa"/>
            <w:noWrap w:val="0"/>
            <w:vAlign w:val="center"/>
          </w:tcPr>
          <w:p w14:paraId="508A4C4F">
            <w:pPr>
              <w:spacing w:line="400" w:lineRule="exact"/>
              <w:contextualSpacing/>
              <w:jc w:val="center"/>
              <w:rPr>
                <w:rFonts w:hint="eastAsia" w:ascii="宋体" w:hAnsi="宋体" w:cs="宋体"/>
                <w:color w:val="auto"/>
                <w:szCs w:val="21"/>
                <w:highlight w:val="none"/>
              </w:rPr>
            </w:pPr>
          </w:p>
        </w:tc>
      </w:tr>
    </w:tbl>
    <w:p w14:paraId="5795CB3F">
      <w:pPr>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注：在填写时，如本表格不适合供应商的实际情况，可根据本表格式自行制表填写。</w:t>
      </w:r>
    </w:p>
    <w:p w14:paraId="023A38C0">
      <w:pPr>
        <w:spacing w:line="400" w:lineRule="exact"/>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w:t>
      </w:r>
      <w:r>
        <w:rPr>
          <w:rFonts w:hint="eastAsia" w:ascii="宋体" w:hAnsi="宋体" w:cs="宋体"/>
          <w:color w:val="auto"/>
          <w:spacing w:val="20"/>
          <w:szCs w:val="21"/>
          <w:highlight w:val="none"/>
          <w:u w:val="single"/>
        </w:rPr>
        <w:t xml:space="preserve">        </w:t>
      </w:r>
    </w:p>
    <w:p w14:paraId="224D1B40">
      <w:pPr>
        <w:spacing w:line="400" w:lineRule="exact"/>
        <w:contextualSpacing/>
        <w:jc w:val="left"/>
        <w:rPr>
          <w:rFonts w:hint="eastAsia" w:ascii="宋体" w:hAnsi="宋体" w:cs="宋体"/>
          <w:color w:val="auto"/>
          <w:szCs w:val="21"/>
          <w:highlight w:val="none"/>
        </w:rPr>
      </w:pPr>
      <w:r>
        <w:rPr>
          <w:rFonts w:hint="eastAsia" w:ascii="宋体" w:hAnsi="宋体" w:cs="宋体"/>
          <w:color w:val="auto"/>
          <w:spacing w:val="20"/>
          <w:szCs w:val="21"/>
          <w:highlight w:val="none"/>
        </w:rPr>
        <w:t>供应商（盖公章）：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14:paraId="784F7D22">
      <w:pPr>
        <w:snapToGrid w:val="0"/>
        <w:spacing w:line="400" w:lineRule="exact"/>
        <w:jc w:val="left"/>
        <w:rPr>
          <w:rFonts w:hint="eastAsia" w:ascii="宋体" w:hAnsi="宋体" w:cs="宋体"/>
          <w:color w:val="auto"/>
          <w:szCs w:val="21"/>
          <w:highlight w:val="none"/>
        </w:rPr>
      </w:pPr>
    </w:p>
    <w:p w14:paraId="38C1E87A">
      <w:pPr>
        <w:snapToGrid w:val="0"/>
        <w:spacing w:line="400" w:lineRule="exact"/>
        <w:ind w:firstLine="3584" w:firstLineChars="1700"/>
        <w:rPr>
          <w:rFonts w:hint="eastAsia" w:ascii="宋体" w:hAnsi="宋体" w:cs="宋体"/>
          <w:b/>
          <w:color w:val="auto"/>
          <w:szCs w:val="21"/>
          <w:highlight w:val="none"/>
        </w:rPr>
      </w:pPr>
    </w:p>
    <w:p w14:paraId="11D4598D">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br w:type="page"/>
      </w:r>
      <w:bookmarkStart w:id="181" w:name="_Toc19686840"/>
      <w:r>
        <w:rPr>
          <w:rFonts w:hint="eastAsia" w:ascii="宋体" w:hAnsi="宋体" w:cs="宋体"/>
          <w:b/>
          <w:color w:val="auto"/>
          <w:szCs w:val="21"/>
          <w:highlight w:val="none"/>
        </w:rPr>
        <w:t>其他文书、文件格式</w:t>
      </w:r>
      <w:bookmarkEnd w:id="181"/>
    </w:p>
    <w:p w14:paraId="3A39BEDE">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中小企业声明函（服务）</w:t>
      </w:r>
    </w:p>
    <w:p w14:paraId="11F00F2C">
      <w:pPr>
        <w:spacing w:line="400" w:lineRule="exact"/>
        <w:rPr>
          <w:rFonts w:hint="eastAsia" w:ascii="宋体" w:hAnsi="宋体" w:cs="宋体"/>
          <w:b/>
          <w:bCs/>
          <w:color w:val="auto"/>
          <w:szCs w:val="21"/>
          <w:highlight w:val="none"/>
        </w:rPr>
      </w:pPr>
    </w:p>
    <w:p w14:paraId="5D33CD9C">
      <w:pPr>
        <w:pStyle w:val="1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37E5CDAD">
      <w:pPr>
        <w:tabs>
          <w:tab w:val="left" w:pos="1384"/>
          <w:tab w:val="left" w:pos="4562"/>
          <w:tab w:val="left" w:pos="6803"/>
        </w:tabs>
        <w:spacing w:line="400" w:lineRule="exact"/>
        <w:ind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110F9A9">
      <w:pPr>
        <w:tabs>
          <w:tab w:val="left" w:pos="1065"/>
          <w:tab w:val="left" w:pos="4262"/>
          <w:tab w:val="left" w:pos="6477"/>
        </w:tabs>
        <w:spacing w:line="400" w:lineRule="exact"/>
        <w:ind w:firstLine="600" w:firstLineChars="286"/>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03E78A5">
      <w:pPr>
        <w:pStyle w:val="13"/>
        <w:spacing w:after="0" w:line="400" w:lineRule="exact"/>
        <w:ind w:hanging="5"/>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1EE2E4C">
      <w:pPr>
        <w:pStyle w:val="1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1EC8F8C3">
      <w:pPr>
        <w:pStyle w:val="1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416A860C">
      <w:pPr>
        <w:pStyle w:val="13"/>
        <w:spacing w:after="0" w:line="400" w:lineRule="exact"/>
        <w:ind w:firstLine="3360" w:firstLineChars="1600"/>
        <w:rPr>
          <w:rFonts w:hint="eastAsia" w:ascii="宋体" w:hAnsi="宋体" w:cs="宋体"/>
          <w:color w:val="auto"/>
          <w:szCs w:val="21"/>
          <w:highlight w:val="none"/>
        </w:rPr>
      </w:pPr>
      <w:r>
        <w:rPr>
          <w:rFonts w:hint="eastAsia" w:ascii="宋体" w:hAnsi="宋体" w:cs="宋体"/>
          <w:color w:val="auto"/>
          <w:kern w:val="24"/>
          <w:szCs w:val="21"/>
          <w:highlight w:val="none"/>
        </w:rPr>
        <w:t>企业名称（公章）：</w:t>
      </w:r>
      <w:r>
        <w:rPr>
          <w:rFonts w:hint="eastAsia" w:ascii="宋体" w:hAnsi="宋体" w:cs="宋体"/>
          <w:color w:val="auto"/>
          <w:szCs w:val="21"/>
          <w:highlight w:val="none"/>
        </w:rPr>
        <w:t xml:space="preserve"> </w:t>
      </w:r>
    </w:p>
    <w:p w14:paraId="3958C07E">
      <w:pPr>
        <w:pStyle w:val="13"/>
        <w:spacing w:after="0" w:line="40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日 期：</w:t>
      </w:r>
    </w:p>
    <w:p w14:paraId="6FA4AF58">
      <w:pPr>
        <w:spacing w:line="400" w:lineRule="exact"/>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37D632AF">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kern w:val="0"/>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szCs w:val="21"/>
          <w:highlight w:val="none"/>
        </w:rPr>
        <w:br w:type="page"/>
      </w:r>
      <w:r>
        <w:rPr>
          <w:rFonts w:hint="eastAsia" w:ascii="宋体" w:hAnsi="宋体" w:cs="宋体"/>
          <w:b/>
          <w:color w:val="auto"/>
          <w:szCs w:val="21"/>
          <w:highlight w:val="none"/>
        </w:rPr>
        <w:t>残疾人福利性单位声明函格式</w:t>
      </w:r>
    </w:p>
    <w:p w14:paraId="5F9F537E">
      <w:pPr>
        <w:spacing w:line="400" w:lineRule="exact"/>
        <w:jc w:val="center"/>
        <w:rPr>
          <w:rFonts w:hint="eastAsia" w:ascii="宋体" w:hAnsi="宋体" w:cs="宋体"/>
          <w:b/>
          <w:color w:val="auto"/>
          <w:spacing w:val="6"/>
          <w:szCs w:val="21"/>
          <w:highlight w:val="none"/>
        </w:rPr>
      </w:pPr>
      <w:bookmarkStart w:id="182" w:name="OLE_LINK14"/>
      <w:bookmarkStart w:id="183" w:name="OLE_LINK13"/>
    </w:p>
    <w:p w14:paraId="022884D9">
      <w:pPr>
        <w:spacing w:line="400" w:lineRule="exact"/>
        <w:jc w:val="center"/>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残疾人福利性单位声明函</w:t>
      </w:r>
    </w:p>
    <w:bookmarkEnd w:id="182"/>
    <w:bookmarkEnd w:id="183"/>
    <w:p w14:paraId="27CE3B57">
      <w:pPr>
        <w:spacing w:line="400" w:lineRule="exact"/>
        <w:rPr>
          <w:rFonts w:hint="eastAsia" w:ascii="宋体" w:hAnsi="宋体" w:cs="宋体"/>
          <w:b/>
          <w:color w:val="auto"/>
          <w:spacing w:val="6"/>
          <w:szCs w:val="21"/>
          <w:highlight w:val="none"/>
        </w:rPr>
      </w:pPr>
    </w:p>
    <w:p w14:paraId="1678FB4D">
      <w:pPr>
        <w:spacing w:line="400" w:lineRule="exact"/>
        <w:ind w:firstLine="444" w:firstLineChars="200"/>
        <w:contextualSpacing/>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369DB0AA">
      <w:pPr>
        <w:spacing w:line="400" w:lineRule="exact"/>
        <w:ind w:firstLine="444" w:firstLineChars="200"/>
        <w:contextualSpacing/>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7AF9BF1B">
      <w:pPr>
        <w:spacing w:line="400" w:lineRule="exact"/>
        <w:ind w:firstLine="444" w:firstLineChars="200"/>
        <w:contextualSpacing/>
        <w:rPr>
          <w:rFonts w:hint="eastAsia" w:ascii="宋体" w:hAnsi="宋体" w:cs="宋体"/>
          <w:color w:val="auto"/>
          <w:spacing w:val="6"/>
          <w:szCs w:val="21"/>
          <w:highlight w:val="none"/>
        </w:rPr>
      </w:pPr>
    </w:p>
    <w:p w14:paraId="707095BB">
      <w:pPr>
        <w:spacing w:line="400" w:lineRule="exact"/>
        <w:ind w:firstLine="444" w:firstLineChars="200"/>
        <w:contextualSpacing/>
        <w:rPr>
          <w:rFonts w:hint="eastAsia" w:ascii="宋体" w:hAnsi="宋体" w:cs="宋体"/>
          <w:color w:val="auto"/>
          <w:spacing w:val="6"/>
          <w:szCs w:val="21"/>
          <w:highlight w:val="none"/>
        </w:rPr>
      </w:pPr>
    </w:p>
    <w:p w14:paraId="3EE3F716">
      <w:pPr>
        <w:tabs>
          <w:tab w:val="left" w:pos="4860"/>
        </w:tabs>
        <w:spacing w:line="400" w:lineRule="exact"/>
        <w:ind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单位名称（公章）：</w:t>
      </w:r>
    </w:p>
    <w:p w14:paraId="11AFCBB6">
      <w:pPr>
        <w:tabs>
          <w:tab w:val="left" w:pos="4860"/>
        </w:tabs>
        <w:spacing w:line="400" w:lineRule="exact"/>
        <w:ind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5B869BB3">
      <w:pPr>
        <w:pStyle w:val="18"/>
        <w:spacing w:line="400" w:lineRule="exact"/>
        <w:ind w:firstLine="310" w:firstLineChars="147"/>
        <w:rPr>
          <w:rFonts w:hint="eastAsia" w:hAnsi="宋体" w:cs="宋体"/>
          <w:b/>
          <w:bCs/>
          <w:color w:val="auto"/>
          <w:sz w:val="21"/>
          <w:highlight w:val="none"/>
        </w:rPr>
      </w:pPr>
    </w:p>
    <w:p w14:paraId="7AA6E7DE">
      <w:pPr>
        <w:pStyle w:val="5"/>
        <w:rPr>
          <w:rFonts w:ascii="宋体" w:hAnsi="宋体"/>
          <w:b/>
          <w:bCs/>
          <w:color w:val="auto"/>
          <w:sz w:val="24"/>
          <w:highlight w:val="none"/>
        </w:rPr>
      </w:pPr>
    </w:p>
    <w:p w14:paraId="5CADB95B">
      <w:pPr>
        <w:rPr>
          <w:rFonts w:ascii="宋体" w:hAnsi="宋体"/>
          <w:b/>
          <w:bCs/>
          <w:color w:val="auto"/>
          <w:sz w:val="24"/>
          <w:highlight w:val="none"/>
        </w:rPr>
      </w:pPr>
    </w:p>
    <w:p w14:paraId="1A33EECB">
      <w:pPr>
        <w:pStyle w:val="58"/>
        <w:spacing w:after="156"/>
        <w:ind w:firstLine="482"/>
        <w:rPr>
          <w:rFonts w:ascii="宋体" w:hAnsi="宋体"/>
          <w:b/>
          <w:bCs/>
          <w:color w:val="auto"/>
          <w:highlight w:val="none"/>
        </w:rPr>
      </w:pPr>
    </w:p>
    <w:p w14:paraId="220FBE42">
      <w:pPr>
        <w:pStyle w:val="58"/>
        <w:spacing w:after="156"/>
        <w:ind w:firstLine="482"/>
        <w:rPr>
          <w:rFonts w:ascii="宋体" w:hAnsi="宋体"/>
          <w:b/>
          <w:bCs/>
          <w:color w:val="auto"/>
          <w:highlight w:val="none"/>
        </w:rPr>
      </w:pPr>
    </w:p>
    <w:p w14:paraId="57D48914">
      <w:pPr>
        <w:pStyle w:val="58"/>
        <w:spacing w:after="156"/>
        <w:ind w:firstLine="482"/>
        <w:rPr>
          <w:rFonts w:ascii="宋体" w:hAnsi="宋体"/>
          <w:b/>
          <w:bCs/>
          <w:color w:val="auto"/>
          <w:highlight w:val="none"/>
        </w:rPr>
      </w:pPr>
    </w:p>
    <w:p w14:paraId="65D57824">
      <w:pPr>
        <w:pStyle w:val="58"/>
        <w:spacing w:after="156"/>
        <w:ind w:firstLine="482"/>
        <w:rPr>
          <w:rFonts w:ascii="宋体" w:hAnsi="宋体"/>
          <w:b/>
          <w:bCs/>
          <w:color w:val="auto"/>
          <w:highlight w:val="none"/>
        </w:rPr>
      </w:pPr>
    </w:p>
    <w:p w14:paraId="58F6ABDF">
      <w:pPr>
        <w:pStyle w:val="58"/>
        <w:spacing w:after="156"/>
        <w:ind w:firstLine="482"/>
        <w:rPr>
          <w:rFonts w:ascii="宋体" w:hAnsi="宋体"/>
          <w:b/>
          <w:bCs/>
          <w:color w:val="auto"/>
          <w:highlight w:val="none"/>
        </w:rPr>
      </w:pPr>
    </w:p>
    <w:p w14:paraId="378E24D3">
      <w:pPr>
        <w:pStyle w:val="58"/>
        <w:spacing w:after="156"/>
        <w:ind w:firstLine="482"/>
        <w:rPr>
          <w:rFonts w:ascii="宋体" w:hAnsi="宋体"/>
          <w:b/>
          <w:bCs/>
          <w:color w:val="auto"/>
          <w:highlight w:val="none"/>
        </w:rPr>
      </w:pPr>
    </w:p>
    <w:p w14:paraId="09B025B1">
      <w:pPr>
        <w:pStyle w:val="58"/>
        <w:spacing w:after="156"/>
        <w:ind w:firstLine="482"/>
        <w:rPr>
          <w:rFonts w:ascii="宋体" w:hAnsi="宋体"/>
          <w:b/>
          <w:bCs/>
          <w:color w:val="auto"/>
          <w:highlight w:val="none"/>
        </w:rPr>
      </w:pPr>
    </w:p>
    <w:p w14:paraId="55254C74">
      <w:pPr>
        <w:pStyle w:val="58"/>
        <w:spacing w:after="156"/>
        <w:ind w:firstLine="482"/>
        <w:rPr>
          <w:rFonts w:hint="eastAsia" w:ascii="宋体" w:hAnsi="宋体"/>
          <w:b/>
          <w:bCs/>
          <w:color w:val="auto"/>
          <w:highlight w:val="none"/>
        </w:rPr>
      </w:pPr>
    </w:p>
    <w:p w14:paraId="5AEBC0CA">
      <w:pPr>
        <w:pStyle w:val="58"/>
        <w:spacing w:after="156"/>
        <w:ind w:firstLine="482"/>
        <w:rPr>
          <w:rFonts w:hint="eastAsia" w:ascii="宋体" w:hAnsi="宋体"/>
          <w:b/>
          <w:bCs/>
          <w:color w:val="auto"/>
          <w:highlight w:val="none"/>
        </w:rPr>
      </w:pPr>
    </w:p>
    <w:p w14:paraId="41FF7741">
      <w:pPr>
        <w:pStyle w:val="58"/>
        <w:spacing w:after="156"/>
        <w:ind w:firstLine="482"/>
        <w:rPr>
          <w:rFonts w:hint="eastAsia" w:ascii="宋体" w:hAnsi="宋体"/>
          <w:b/>
          <w:bCs/>
          <w:color w:val="auto"/>
          <w:highlight w:val="none"/>
        </w:rPr>
      </w:pPr>
    </w:p>
    <w:p w14:paraId="2899F6EE">
      <w:pPr>
        <w:pStyle w:val="58"/>
        <w:spacing w:after="156"/>
        <w:ind w:firstLine="482"/>
        <w:rPr>
          <w:rFonts w:hint="eastAsia" w:ascii="宋体" w:hAnsi="宋体"/>
          <w:b/>
          <w:bCs/>
          <w:color w:val="auto"/>
          <w:highlight w:val="none"/>
        </w:rPr>
      </w:pPr>
    </w:p>
    <w:p w14:paraId="6A6881B1">
      <w:pPr>
        <w:pStyle w:val="58"/>
        <w:spacing w:after="156"/>
        <w:ind w:firstLine="482"/>
        <w:rPr>
          <w:rFonts w:hint="eastAsia" w:ascii="宋体" w:hAnsi="宋体"/>
          <w:b/>
          <w:bCs/>
          <w:color w:val="auto"/>
          <w:highlight w:val="none"/>
        </w:rPr>
      </w:pPr>
    </w:p>
    <w:p w14:paraId="73A0873F">
      <w:pPr>
        <w:pStyle w:val="58"/>
        <w:spacing w:after="156"/>
        <w:ind w:firstLine="482"/>
        <w:rPr>
          <w:rFonts w:hint="eastAsia" w:ascii="宋体" w:hAnsi="宋体"/>
          <w:b/>
          <w:bCs/>
          <w:color w:val="auto"/>
          <w:highlight w:val="none"/>
        </w:rPr>
      </w:pPr>
    </w:p>
    <w:p w14:paraId="0F785DE1">
      <w:pPr>
        <w:pStyle w:val="58"/>
        <w:spacing w:after="156"/>
        <w:ind w:firstLine="482"/>
        <w:rPr>
          <w:rFonts w:hint="eastAsia" w:ascii="宋体" w:hAnsi="宋体"/>
          <w:b/>
          <w:bCs/>
          <w:color w:val="auto"/>
          <w:highlight w:val="none"/>
        </w:rPr>
      </w:pPr>
    </w:p>
    <w:p w14:paraId="2D44D1ED">
      <w:pPr>
        <w:pStyle w:val="58"/>
        <w:spacing w:after="156"/>
        <w:ind w:firstLine="482"/>
        <w:rPr>
          <w:rFonts w:hint="eastAsia" w:ascii="宋体" w:hAnsi="宋体"/>
          <w:b/>
          <w:bCs/>
          <w:color w:val="auto"/>
          <w:highlight w:val="none"/>
        </w:rPr>
      </w:pPr>
    </w:p>
    <w:p w14:paraId="4AEAADA0">
      <w:pPr>
        <w:pStyle w:val="58"/>
        <w:spacing w:after="156"/>
        <w:ind w:firstLine="482"/>
        <w:rPr>
          <w:rFonts w:hint="eastAsia" w:ascii="宋体" w:hAnsi="宋体"/>
          <w:b/>
          <w:bCs/>
          <w:color w:val="auto"/>
          <w:highlight w:val="none"/>
        </w:rPr>
      </w:pPr>
    </w:p>
    <w:p w14:paraId="36B9FDD6">
      <w:pPr>
        <w:pStyle w:val="58"/>
        <w:spacing w:after="156"/>
        <w:ind w:firstLine="482"/>
        <w:rPr>
          <w:rFonts w:hint="eastAsia" w:ascii="宋体" w:hAnsi="宋体"/>
          <w:b/>
          <w:bCs/>
          <w:color w:val="auto"/>
          <w:highlight w:val="none"/>
        </w:rPr>
      </w:pPr>
    </w:p>
    <w:p w14:paraId="7CDFF781">
      <w:pPr>
        <w:pStyle w:val="58"/>
        <w:spacing w:after="156"/>
        <w:ind w:firstLine="482"/>
        <w:rPr>
          <w:rFonts w:hint="eastAsia" w:ascii="宋体" w:hAnsi="宋体"/>
          <w:b/>
          <w:bCs/>
          <w:color w:val="auto"/>
          <w:highlight w:val="none"/>
        </w:rPr>
      </w:pPr>
    </w:p>
    <w:p w14:paraId="6F59A815">
      <w:pPr>
        <w:pStyle w:val="58"/>
        <w:spacing w:after="156"/>
        <w:ind w:firstLine="482"/>
        <w:rPr>
          <w:rFonts w:hint="eastAsia" w:ascii="宋体" w:hAnsi="宋体"/>
          <w:b/>
          <w:bCs/>
          <w:color w:val="auto"/>
          <w:highlight w:val="none"/>
        </w:rPr>
      </w:pPr>
    </w:p>
    <w:p w14:paraId="396AB453">
      <w:pPr>
        <w:pStyle w:val="2"/>
        <w:spacing w:before="0" w:after="0" w:line="400" w:lineRule="exact"/>
        <w:jc w:val="center"/>
        <w:rPr>
          <w:rFonts w:hint="eastAsia" w:ascii="方正小标宋_GBK" w:hAnsi="方正小标宋_GBK" w:eastAsia="方正小标宋_GBK" w:cs="方正小标宋_GBK"/>
          <w:color w:val="auto"/>
          <w:sz w:val="28"/>
          <w:szCs w:val="28"/>
          <w:highlight w:val="none"/>
        </w:rPr>
      </w:pPr>
      <w:bookmarkStart w:id="184" w:name="_Toc74323461"/>
      <w:r>
        <w:rPr>
          <w:rFonts w:hint="eastAsia" w:ascii="方正小标宋_GBK" w:hAnsi="方正小标宋_GBK" w:eastAsia="方正小标宋_GBK" w:cs="方正小标宋_GBK"/>
          <w:color w:val="auto"/>
          <w:sz w:val="28"/>
          <w:szCs w:val="28"/>
          <w:highlight w:val="none"/>
        </w:rPr>
        <w:t>第六章 合同文本</w:t>
      </w:r>
      <w:bookmarkEnd w:id="184"/>
    </w:p>
    <w:p w14:paraId="1F9CF482">
      <w:pPr>
        <w:spacing w:line="520" w:lineRule="exact"/>
        <w:rPr>
          <w:rFonts w:hint="eastAsia" w:ascii="宋体" w:hAnsi="宋体" w:cs="Courier New"/>
          <w:b/>
          <w:color w:val="auto"/>
          <w:sz w:val="32"/>
          <w:szCs w:val="32"/>
          <w:highlight w:val="none"/>
        </w:rPr>
      </w:pPr>
    </w:p>
    <w:p w14:paraId="5490D53E">
      <w:pPr>
        <w:pStyle w:val="13"/>
        <w:rPr>
          <w:rFonts w:hint="eastAsia" w:ascii="宋体" w:hAnsi="宋体" w:cs="Courier New"/>
          <w:b/>
          <w:color w:val="auto"/>
          <w:sz w:val="32"/>
          <w:szCs w:val="32"/>
          <w:highlight w:val="none"/>
        </w:rPr>
      </w:pPr>
    </w:p>
    <w:p w14:paraId="752EC66E">
      <w:pPr>
        <w:pStyle w:val="27"/>
        <w:rPr>
          <w:rFonts w:hint="eastAsia" w:ascii="宋体" w:hAnsi="宋体" w:cs="Courier New"/>
          <w:b/>
          <w:color w:val="auto"/>
          <w:sz w:val="32"/>
          <w:szCs w:val="32"/>
          <w:highlight w:val="none"/>
        </w:rPr>
      </w:pPr>
    </w:p>
    <w:p w14:paraId="7602E7AF">
      <w:pPr>
        <w:pStyle w:val="13"/>
        <w:rPr>
          <w:rFonts w:hint="eastAsia" w:ascii="宋体" w:hAnsi="宋体" w:cs="Courier New"/>
          <w:b/>
          <w:color w:val="auto"/>
          <w:sz w:val="32"/>
          <w:szCs w:val="32"/>
          <w:highlight w:val="none"/>
        </w:rPr>
      </w:pPr>
    </w:p>
    <w:p w14:paraId="0406F9F5">
      <w:pPr>
        <w:pStyle w:val="27"/>
        <w:rPr>
          <w:rFonts w:hint="eastAsia" w:ascii="宋体" w:hAnsi="宋体" w:cs="Courier New"/>
          <w:b/>
          <w:color w:val="auto"/>
          <w:sz w:val="32"/>
          <w:szCs w:val="32"/>
          <w:highlight w:val="none"/>
        </w:rPr>
      </w:pPr>
    </w:p>
    <w:p w14:paraId="42D4B12D">
      <w:pPr>
        <w:pStyle w:val="13"/>
        <w:rPr>
          <w:rFonts w:hint="eastAsia" w:ascii="宋体" w:hAnsi="宋体" w:cs="Courier New"/>
          <w:b/>
          <w:color w:val="auto"/>
          <w:sz w:val="32"/>
          <w:szCs w:val="32"/>
          <w:highlight w:val="none"/>
        </w:rPr>
      </w:pPr>
    </w:p>
    <w:p w14:paraId="1D579246">
      <w:pPr>
        <w:pStyle w:val="27"/>
        <w:rPr>
          <w:rFonts w:hint="eastAsia" w:ascii="宋体" w:hAnsi="宋体" w:cs="Courier New"/>
          <w:b/>
          <w:color w:val="auto"/>
          <w:sz w:val="32"/>
          <w:szCs w:val="32"/>
          <w:highlight w:val="none"/>
        </w:rPr>
      </w:pPr>
    </w:p>
    <w:p w14:paraId="0C296233">
      <w:pPr>
        <w:pStyle w:val="13"/>
        <w:rPr>
          <w:rFonts w:hint="eastAsia" w:ascii="宋体" w:hAnsi="宋体" w:cs="Courier New"/>
          <w:b/>
          <w:color w:val="auto"/>
          <w:sz w:val="32"/>
          <w:szCs w:val="32"/>
          <w:highlight w:val="none"/>
        </w:rPr>
      </w:pPr>
    </w:p>
    <w:p w14:paraId="065442C1">
      <w:pPr>
        <w:pStyle w:val="27"/>
        <w:rPr>
          <w:rFonts w:hint="eastAsia" w:ascii="宋体" w:hAnsi="宋体" w:cs="Courier New"/>
          <w:b/>
          <w:color w:val="auto"/>
          <w:sz w:val="32"/>
          <w:szCs w:val="32"/>
          <w:highlight w:val="none"/>
        </w:rPr>
      </w:pPr>
    </w:p>
    <w:p w14:paraId="0DC326E5">
      <w:pPr>
        <w:pStyle w:val="13"/>
        <w:rPr>
          <w:rFonts w:hint="eastAsia" w:ascii="宋体" w:hAnsi="宋体" w:cs="Courier New"/>
          <w:b/>
          <w:color w:val="auto"/>
          <w:sz w:val="32"/>
          <w:szCs w:val="32"/>
          <w:highlight w:val="none"/>
        </w:rPr>
      </w:pPr>
    </w:p>
    <w:p w14:paraId="18026A93">
      <w:pPr>
        <w:rPr>
          <w:rFonts w:hint="eastAsia"/>
          <w:color w:val="auto"/>
          <w:highlight w:val="none"/>
        </w:rPr>
      </w:pPr>
    </w:p>
    <w:p w14:paraId="30B2305F">
      <w:pPr>
        <w:pStyle w:val="58"/>
        <w:spacing w:after="156"/>
        <w:ind w:firstLine="480"/>
        <w:rPr>
          <w:rFonts w:hint="eastAsia"/>
          <w:color w:val="auto"/>
          <w:highlight w:val="none"/>
        </w:rPr>
      </w:pPr>
    </w:p>
    <w:p w14:paraId="4C8562F1">
      <w:pPr>
        <w:spacing w:line="600" w:lineRule="exact"/>
        <w:rPr>
          <w:rFonts w:hint="eastAsia" w:ascii="宋体" w:hAnsi="宋体" w:cs="宋体"/>
          <w:color w:val="auto"/>
          <w:szCs w:val="21"/>
          <w:highlight w:val="none"/>
        </w:rPr>
      </w:pPr>
      <w:r>
        <w:rPr>
          <w:rFonts w:hint="eastAsia" w:ascii="宋体" w:hAnsi="宋体" w:cs="宋体"/>
          <w:color w:val="auto"/>
          <w:szCs w:val="21"/>
          <w:highlight w:val="none"/>
        </w:rPr>
        <w:t>合同编号：</w:t>
      </w:r>
      <w:r>
        <w:rPr>
          <w:rFonts w:hint="eastAsia" w:ascii="宋体" w:hAnsi="宋体" w:cs="宋体"/>
          <w:color w:val="auto"/>
          <w:kern w:val="0"/>
          <w:szCs w:val="21"/>
          <w:highlight w:val="none"/>
        </w:rPr>
        <w:t xml:space="preserve">            </w:t>
      </w:r>
    </w:p>
    <w:p w14:paraId="38C37E3F">
      <w:pPr>
        <w:spacing w:line="600" w:lineRule="exact"/>
        <w:rPr>
          <w:rFonts w:hint="eastAsia" w:ascii="宋体" w:hAnsi="宋体" w:cs="宋体"/>
          <w:color w:val="auto"/>
          <w:szCs w:val="21"/>
          <w:highlight w:val="none"/>
        </w:rPr>
      </w:pPr>
    </w:p>
    <w:p w14:paraId="7F7B5BBD">
      <w:pPr>
        <w:spacing w:line="600" w:lineRule="exact"/>
        <w:jc w:val="center"/>
        <w:rPr>
          <w:rFonts w:hint="eastAsia"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技术服务合同</w:t>
      </w:r>
    </w:p>
    <w:p w14:paraId="1FC786FA">
      <w:pPr>
        <w:spacing w:line="600" w:lineRule="exact"/>
        <w:rPr>
          <w:rFonts w:hint="eastAsia" w:ascii="宋体" w:hAnsi="宋体" w:cs="宋体"/>
          <w:color w:val="auto"/>
          <w:kern w:val="0"/>
          <w:szCs w:val="21"/>
          <w:highlight w:val="none"/>
        </w:rPr>
      </w:pPr>
    </w:p>
    <w:p w14:paraId="53E1B953">
      <w:pPr>
        <w:spacing w:line="6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 xml:space="preserve">                                            </w:t>
      </w:r>
    </w:p>
    <w:p w14:paraId="09520E3A">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r>
        <w:rPr>
          <w:rFonts w:hint="eastAsia" w:ascii="宋体" w:hAnsi="宋体" w:cs="宋体"/>
          <w:color w:val="auto"/>
          <w:szCs w:val="21"/>
          <w:highlight w:val="none"/>
          <w:u w:val="single"/>
        </w:rPr>
        <w:t xml:space="preserve">                                              </w:t>
      </w:r>
    </w:p>
    <w:p w14:paraId="2C74B536">
      <w:pPr>
        <w:spacing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p>
    <w:p w14:paraId="1FC0ED3A">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签订地点：</w:t>
      </w:r>
      <w:r>
        <w:rPr>
          <w:rFonts w:hint="eastAsia" w:ascii="宋体" w:hAnsi="宋体" w:cs="宋体"/>
          <w:color w:val="auto"/>
          <w:szCs w:val="21"/>
          <w:highlight w:val="none"/>
          <w:u w:val="single"/>
        </w:rPr>
        <w:t xml:space="preserve">                                              </w:t>
      </w:r>
    </w:p>
    <w:p w14:paraId="5CB63AB3">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签订时间：</w:t>
      </w:r>
      <w:r>
        <w:rPr>
          <w:rFonts w:hint="eastAsia" w:ascii="宋体" w:hAnsi="宋体" w:cs="宋体"/>
          <w:color w:val="auto"/>
          <w:szCs w:val="21"/>
          <w:highlight w:val="none"/>
          <w:u w:val="single"/>
        </w:rPr>
        <w:t xml:space="preserve">                                              </w:t>
      </w:r>
    </w:p>
    <w:p w14:paraId="25B5D161">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甲方（采购人）：</w:t>
      </w:r>
      <w:r>
        <w:rPr>
          <w:rFonts w:hint="eastAsia" w:ascii="宋体" w:hAnsi="宋体" w:cs="宋体"/>
          <w:color w:val="auto"/>
          <w:kern w:val="0"/>
          <w:szCs w:val="21"/>
          <w:highlight w:val="none"/>
          <w:u w:val="single"/>
        </w:rPr>
        <w:t xml:space="preserve">                                        </w:t>
      </w:r>
    </w:p>
    <w:p w14:paraId="325F9332">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住所地：</w:t>
      </w:r>
      <w:r>
        <w:rPr>
          <w:rFonts w:hint="eastAsia" w:ascii="宋体" w:hAnsi="宋体" w:cs="宋体"/>
          <w:color w:val="auto"/>
          <w:kern w:val="0"/>
          <w:szCs w:val="21"/>
          <w:highlight w:val="none"/>
          <w:u w:val="single"/>
        </w:rPr>
        <w:t xml:space="preserve">                                                </w:t>
      </w:r>
    </w:p>
    <w:p w14:paraId="25E5EEF4">
      <w:pPr>
        <w:spacing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p>
    <w:p w14:paraId="1C2A39C1">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通讯地址：</w:t>
      </w:r>
      <w:r>
        <w:rPr>
          <w:rFonts w:hint="eastAsia" w:ascii="宋体" w:hAnsi="宋体" w:cs="宋体"/>
          <w:color w:val="auto"/>
          <w:kern w:val="0"/>
          <w:szCs w:val="21"/>
          <w:highlight w:val="none"/>
          <w:u w:val="single"/>
        </w:rPr>
        <w:t xml:space="preserve">                                              </w:t>
      </w:r>
    </w:p>
    <w:p w14:paraId="78E75A00">
      <w:pPr>
        <w:spacing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p>
    <w:p w14:paraId="222428C3">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电子邮箱：</w:t>
      </w:r>
      <w:r>
        <w:rPr>
          <w:rFonts w:hint="eastAsia" w:ascii="宋体" w:hAnsi="宋体" w:cs="宋体"/>
          <w:color w:val="auto"/>
          <w:kern w:val="0"/>
          <w:szCs w:val="21"/>
          <w:highlight w:val="none"/>
          <w:u w:val="single"/>
        </w:rPr>
        <w:t xml:space="preserve">                                              </w:t>
      </w:r>
    </w:p>
    <w:p w14:paraId="27F6D1E1">
      <w:pPr>
        <w:spacing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乙方（供应商）：</w:t>
      </w:r>
      <w:r>
        <w:rPr>
          <w:rFonts w:hint="eastAsia" w:ascii="宋体" w:hAnsi="宋体" w:cs="宋体"/>
          <w:color w:val="auto"/>
          <w:kern w:val="0"/>
          <w:szCs w:val="21"/>
          <w:highlight w:val="none"/>
          <w:u w:val="single"/>
        </w:rPr>
        <w:t xml:space="preserve">                                        </w:t>
      </w:r>
    </w:p>
    <w:p w14:paraId="3AA187CD">
      <w:pPr>
        <w:spacing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住所地：</w:t>
      </w:r>
      <w:r>
        <w:rPr>
          <w:rFonts w:hint="eastAsia" w:ascii="宋体" w:hAnsi="宋体" w:cs="宋体"/>
          <w:color w:val="auto"/>
          <w:kern w:val="0"/>
          <w:szCs w:val="21"/>
          <w:highlight w:val="none"/>
          <w:u w:val="single"/>
        </w:rPr>
        <w:t xml:space="preserve">                                                </w:t>
      </w:r>
    </w:p>
    <w:p w14:paraId="27389C09">
      <w:pPr>
        <w:spacing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p>
    <w:p w14:paraId="07B494AA">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通讯地址：</w:t>
      </w:r>
      <w:r>
        <w:rPr>
          <w:rFonts w:hint="eastAsia" w:ascii="宋体" w:hAnsi="宋体" w:cs="宋体"/>
          <w:color w:val="auto"/>
          <w:kern w:val="0"/>
          <w:szCs w:val="21"/>
          <w:highlight w:val="none"/>
          <w:u w:val="single"/>
        </w:rPr>
        <w:t xml:space="preserve">                                              </w:t>
      </w:r>
    </w:p>
    <w:p w14:paraId="7582629F">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p>
    <w:p w14:paraId="404F4DCA">
      <w:pPr>
        <w:spacing w:line="4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电子邮箱：</w:t>
      </w:r>
      <w:r>
        <w:rPr>
          <w:rFonts w:hint="eastAsia" w:ascii="宋体" w:hAnsi="宋体" w:cs="宋体"/>
          <w:color w:val="auto"/>
          <w:kern w:val="0"/>
          <w:szCs w:val="21"/>
          <w:highlight w:val="none"/>
          <w:u w:val="single"/>
        </w:rPr>
        <w:t xml:space="preserve">                                              </w:t>
      </w:r>
    </w:p>
    <w:p w14:paraId="04B631D8">
      <w:pPr>
        <w:spacing w:line="600" w:lineRule="exact"/>
        <w:ind w:firstLine="420" w:firstLineChars="200"/>
        <w:rPr>
          <w:rFonts w:hint="eastAsia" w:ascii="宋体" w:hAnsi="宋体" w:cs="宋体"/>
          <w:color w:val="auto"/>
          <w:szCs w:val="21"/>
          <w:highlight w:val="none"/>
        </w:rPr>
      </w:pPr>
    </w:p>
    <w:p w14:paraId="33E2CB9E">
      <w:pPr>
        <w:pStyle w:val="39"/>
        <w:rPr>
          <w:rFonts w:hint="eastAsia"/>
          <w:color w:val="auto"/>
          <w:highlight w:val="none"/>
        </w:rPr>
      </w:pPr>
    </w:p>
    <w:p w14:paraId="1BAB2388">
      <w:pPr>
        <w:spacing w:line="400" w:lineRule="exact"/>
        <w:ind w:firstLine="420" w:firstLineChars="200"/>
        <w:rPr>
          <w:rFonts w:hint="eastAsia" w:ascii="宋体" w:hAnsi="宋体" w:cs="宋体"/>
          <w:color w:val="auto"/>
          <w:szCs w:val="21"/>
          <w:highlight w:val="none"/>
        </w:rPr>
      </w:pPr>
    </w:p>
    <w:p w14:paraId="635E9B41">
      <w:pPr>
        <w:pStyle w:val="58"/>
        <w:spacing w:after="156"/>
        <w:ind w:firstLine="420"/>
        <w:rPr>
          <w:rFonts w:hint="eastAsia" w:ascii="宋体" w:hAnsi="宋体" w:cs="宋体"/>
          <w:color w:val="auto"/>
          <w:sz w:val="21"/>
          <w:szCs w:val="21"/>
          <w:highlight w:val="none"/>
        </w:rPr>
      </w:pPr>
    </w:p>
    <w:p w14:paraId="74F29C7C">
      <w:pPr>
        <w:pStyle w:val="13"/>
        <w:rPr>
          <w:rFonts w:hint="eastAsia" w:ascii="宋体" w:hAnsi="宋体" w:cs="宋体"/>
          <w:color w:val="auto"/>
          <w:szCs w:val="21"/>
          <w:highlight w:val="none"/>
          <w:lang w:val="en-US" w:eastAsia="zh-CN"/>
        </w:rPr>
      </w:pPr>
    </w:p>
    <w:p w14:paraId="228EC4CA">
      <w:pPr>
        <w:rPr>
          <w:rFonts w:hint="eastAsia" w:ascii="宋体" w:hAnsi="宋体" w:cs="宋体"/>
          <w:color w:val="auto"/>
          <w:szCs w:val="21"/>
          <w:highlight w:val="none"/>
        </w:rPr>
      </w:pPr>
    </w:p>
    <w:p w14:paraId="64AC2CD5">
      <w:pPr>
        <w:pStyle w:val="58"/>
        <w:spacing w:after="156"/>
        <w:ind w:firstLine="420"/>
        <w:rPr>
          <w:rFonts w:hint="eastAsia" w:ascii="宋体" w:hAnsi="宋体" w:cs="宋体"/>
          <w:color w:val="auto"/>
          <w:sz w:val="21"/>
          <w:szCs w:val="21"/>
          <w:highlight w:val="none"/>
        </w:rPr>
      </w:pPr>
    </w:p>
    <w:p w14:paraId="53B6E5FB">
      <w:pPr>
        <w:pStyle w:val="13"/>
        <w:rPr>
          <w:rFonts w:hint="eastAsia" w:ascii="宋体" w:hAnsi="宋体" w:cs="宋体"/>
          <w:color w:val="auto"/>
          <w:szCs w:val="21"/>
          <w:highlight w:val="none"/>
          <w:lang w:val="en-US" w:eastAsia="zh-CN"/>
        </w:rPr>
      </w:pPr>
    </w:p>
    <w:p w14:paraId="01A3E093">
      <w:pPr>
        <w:rPr>
          <w:rFonts w:hint="eastAsia" w:ascii="宋体" w:hAnsi="宋体" w:cs="宋体"/>
          <w:color w:val="auto"/>
          <w:szCs w:val="21"/>
          <w:highlight w:val="none"/>
        </w:rPr>
      </w:pPr>
    </w:p>
    <w:p w14:paraId="3E836B72">
      <w:pPr>
        <w:pStyle w:val="58"/>
        <w:spacing w:after="156"/>
        <w:ind w:firstLine="480"/>
        <w:rPr>
          <w:rFonts w:hint="eastAsia"/>
          <w:color w:val="auto"/>
          <w:highlight w:val="none"/>
        </w:rPr>
      </w:pPr>
    </w:p>
    <w:p w14:paraId="102A90D1">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规定条款和</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及承诺，甲乙双方签订本合同。</w:t>
      </w:r>
    </w:p>
    <w:p w14:paraId="030CEF05">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第一条　合同标的</w:t>
      </w:r>
    </w:p>
    <w:p w14:paraId="4CDAFFF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1.服务一览表</w:t>
      </w:r>
    </w:p>
    <w:tbl>
      <w:tblPr>
        <w:tblStyle w:val="32"/>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906"/>
        <w:gridCol w:w="1095"/>
        <w:gridCol w:w="1462"/>
        <w:gridCol w:w="1223"/>
      </w:tblGrid>
      <w:tr w14:paraId="61D8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noWrap w:val="0"/>
            <w:vAlign w:val="center"/>
          </w:tcPr>
          <w:p w14:paraId="568A0176">
            <w:pPr>
              <w:keepNext w:val="0"/>
              <w:keepLines w:val="0"/>
              <w:pageBreakBefore w:val="0"/>
              <w:tabs>
                <w:tab w:val="left" w:pos="0"/>
              </w:tabs>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服务名称</w:t>
            </w:r>
          </w:p>
        </w:tc>
        <w:tc>
          <w:tcPr>
            <w:tcW w:w="2906" w:type="dxa"/>
            <w:noWrap w:val="0"/>
            <w:vAlign w:val="center"/>
          </w:tcPr>
          <w:p w14:paraId="2C67A4C1">
            <w:pPr>
              <w:keepNext w:val="0"/>
              <w:keepLines w:val="0"/>
              <w:pageBreakBefore w:val="0"/>
              <w:tabs>
                <w:tab w:val="left" w:pos="0"/>
              </w:tabs>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服务内容</w:t>
            </w:r>
          </w:p>
        </w:tc>
        <w:tc>
          <w:tcPr>
            <w:tcW w:w="1095" w:type="dxa"/>
            <w:noWrap w:val="0"/>
            <w:vAlign w:val="center"/>
          </w:tcPr>
          <w:p w14:paraId="021406A7">
            <w:pPr>
              <w:keepNext w:val="0"/>
              <w:keepLines w:val="0"/>
              <w:pageBreakBefore w:val="0"/>
              <w:tabs>
                <w:tab w:val="left" w:pos="0"/>
              </w:tabs>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站点名称</w:t>
            </w:r>
          </w:p>
        </w:tc>
        <w:tc>
          <w:tcPr>
            <w:tcW w:w="1462" w:type="dxa"/>
            <w:noWrap w:val="0"/>
            <w:vAlign w:val="center"/>
          </w:tcPr>
          <w:p w14:paraId="6E4BAFEB">
            <w:pPr>
              <w:keepNext w:val="0"/>
              <w:keepLines w:val="0"/>
              <w:pageBreakBefore w:val="0"/>
              <w:tabs>
                <w:tab w:val="left" w:pos="0"/>
              </w:tabs>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单价（元）</w:t>
            </w:r>
          </w:p>
        </w:tc>
        <w:tc>
          <w:tcPr>
            <w:tcW w:w="1223" w:type="dxa"/>
            <w:noWrap w:val="0"/>
            <w:vAlign w:val="center"/>
          </w:tcPr>
          <w:p w14:paraId="62FAF0F1">
            <w:pPr>
              <w:keepNext w:val="0"/>
              <w:keepLines w:val="0"/>
              <w:pageBreakBefore w:val="0"/>
              <w:tabs>
                <w:tab w:val="left" w:pos="0"/>
              </w:tabs>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小计</w:t>
            </w:r>
            <w:r>
              <w:rPr>
                <w:rFonts w:hint="eastAsia" w:ascii="宋体" w:hAnsi="宋体" w:eastAsia="宋体" w:cs="宋体"/>
                <w:b/>
                <w:color w:val="auto"/>
                <w:kern w:val="0"/>
                <w:sz w:val="21"/>
                <w:szCs w:val="21"/>
                <w:highlight w:val="none"/>
              </w:rPr>
              <w:t>（元）</w:t>
            </w:r>
          </w:p>
        </w:tc>
      </w:tr>
      <w:tr w14:paraId="6375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025" w:type="dxa"/>
            <w:vMerge w:val="restart"/>
            <w:noWrap w:val="0"/>
            <w:vAlign w:val="center"/>
          </w:tcPr>
          <w:p w14:paraId="335514B9">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2026年防城港市区控空气、酸雨自动监测站运行维护服务项目</w:t>
            </w:r>
          </w:p>
        </w:tc>
        <w:tc>
          <w:tcPr>
            <w:tcW w:w="2906" w:type="dxa"/>
            <w:vMerge w:val="restart"/>
            <w:noWrap w:val="0"/>
            <w:vAlign w:val="center"/>
          </w:tcPr>
          <w:p w14:paraId="70DE123F">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防城港市区控市图书馆空气站自动监测站运行维护服务，运维时间为2026年4月1日至2027年3月31日（详见采购需求）。</w:t>
            </w:r>
          </w:p>
        </w:tc>
        <w:tc>
          <w:tcPr>
            <w:tcW w:w="1095" w:type="dxa"/>
            <w:noWrap w:val="0"/>
            <w:vAlign w:val="center"/>
          </w:tcPr>
          <w:p w14:paraId="1545EE4F">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color w:val="auto"/>
                <w:highlight w:val="none"/>
                <w:lang w:val="en-US" w:eastAsia="zh-CN"/>
              </w:rPr>
              <w:t>防城港</w:t>
            </w:r>
            <w:r>
              <w:rPr>
                <w:rFonts w:hint="eastAsia" w:ascii="宋体" w:hAnsi="宋体" w:eastAsia="宋体" w:cs="宋体"/>
                <w:color w:val="auto"/>
                <w:kern w:val="0"/>
                <w:sz w:val="21"/>
                <w:szCs w:val="21"/>
                <w:highlight w:val="none"/>
              </w:rPr>
              <w:t>市图书馆</w:t>
            </w:r>
          </w:p>
        </w:tc>
        <w:tc>
          <w:tcPr>
            <w:tcW w:w="1462" w:type="dxa"/>
            <w:noWrap w:val="0"/>
            <w:vAlign w:val="center"/>
          </w:tcPr>
          <w:p w14:paraId="0CE36C3C">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1223" w:type="dxa"/>
            <w:noWrap w:val="0"/>
            <w:vAlign w:val="center"/>
          </w:tcPr>
          <w:p w14:paraId="4B48A2C1">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r>
      <w:tr w14:paraId="08DD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025" w:type="dxa"/>
            <w:vMerge w:val="continue"/>
            <w:noWrap w:val="0"/>
            <w:vAlign w:val="center"/>
          </w:tcPr>
          <w:p w14:paraId="0F1FC5E2">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lang w:val="en-US" w:eastAsia="zh-CN"/>
              </w:rPr>
            </w:pPr>
          </w:p>
        </w:tc>
        <w:tc>
          <w:tcPr>
            <w:tcW w:w="2906" w:type="dxa"/>
            <w:vMerge w:val="continue"/>
            <w:noWrap w:val="0"/>
            <w:vAlign w:val="center"/>
          </w:tcPr>
          <w:p w14:paraId="25678C1D">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lang w:val="en-US" w:eastAsia="zh-CN"/>
              </w:rPr>
            </w:pPr>
          </w:p>
        </w:tc>
        <w:tc>
          <w:tcPr>
            <w:tcW w:w="1095" w:type="dxa"/>
            <w:noWrap w:val="0"/>
            <w:vAlign w:val="center"/>
          </w:tcPr>
          <w:p w14:paraId="01991BA9">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三曲水库</w:t>
            </w:r>
          </w:p>
        </w:tc>
        <w:tc>
          <w:tcPr>
            <w:tcW w:w="1462" w:type="dxa"/>
            <w:noWrap w:val="0"/>
            <w:vAlign w:val="center"/>
          </w:tcPr>
          <w:p w14:paraId="31B2C854">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1223" w:type="dxa"/>
            <w:noWrap w:val="0"/>
            <w:vAlign w:val="center"/>
          </w:tcPr>
          <w:p w14:paraId="0D321935">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r>
      <w:tr w14:paraId="707E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25" w:type="dxa"/>
            <w:vMerge w:val="continue"/>
            <w:noWrap w:val="0"/>
            <w:vAlign w:val="center"/>
          </w:tcPr>
          <w:p w14:paraId="5E331462">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2906" w:type="dxa"/>
            <w:vMerge w:val="restart"/>
            <w:noWrap w:val="0"/>
            <w:vAlign w:val="center"/>
          </w:tcPr>
          <w:p w14:paraId="23866D88">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防城港市酸雨自动在线监测系统运维服务，有2个区控酸雨自动监测点和1个国控酸雨自动监测点及防城港市图书馆</w:t>
            </w:r>
            <w:r>
              <w:rPr>
                <w:rFonts w:hint="eastAsia" w:ascii="宋体" w:hAnsi="宋体" w:cs="宋体"/>
                <w:color w:val="auto"/>
                <w:kern w:val="0"/>
                <w:sz w:val="21"/>
                <w:szCs w:val="21"/>
                <w:highlight w:val="none"/>
                <w:lang w:val="en-US" w:eastAsia="zh-CN"/>
              </w:rPr>
              <w:t>、三曲水库</w:t>
            </w:r>
            <w:r>
              <w:rPr>
                <w:rFonts w:hint="eastAsia" w:ascii="宋体" w:hAnsi="宋体" w:eastAsia="宋体" w:cs="宋体"/>
                <w:color w:val="auto"/>
                <w:kern w:val="0"/>
                <w:sz w:val="21"/>
                <w:szCs w:val="21"/>
                <w:highlight w:val="none"/>
                <w:lang w:val="en-US" w:eastAsia="zh-CN"/>
              </w:rPr>
              <w:t>监测点监测仪器辅助设备及系统的运行维护，运维时间为2026年4月1日至2027年3月31日（详见采购需求）。</w:t>
            </w:r>
          </w:p>
        </w:tc>
        <w:tc>
          <w:tcPr>
            <w:tcW w:w="1095" w:type="dxa"/>
            <w:noWrap w:val="0"/>
            <w:vAlign w:val="center"/>
          </w:tcPr>
          <w:p w14:paraId="61B8E11E">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三曲水库</w:t>
            </w:r>
          </w:p>
        </w:tc>
        <w:tc>
          <w:tcPr>
            <w:tcW w:w="1462" w:type="dxa"/>
            <w:noWrap w:val="0"/>
            <w:vAlign w:val="center"/>
          </w:tcPr>
          <w:p w14:paraId="31EE0590">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1223" w:type="dxa"/>
            <w:vMerge w:val="restart"/>
            <w:noWrap w:val="0"/>
            <w:vAlign w:val="center"/>
          </w:tcPr>
          <w:p w14:paraId="3E7458CA">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r>
      <w:tr w14:paraId="5574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25" w:type="dxa"/>
            <w:vMerge w:val="continue"/>
            <w:noWrap w:val="0"/>
            <w:vAlign w:val="center"/>
          </w:tcPr>
          <w:p w14:paraId="1FBCD6E1">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2906" w:type="dxa"/>
            <w:vMerge w:val="continue"/>
            <w:noWrap w:val="0"/>
            <w:vAlign w:val="center"/>
          </w:tcPr>
          <w:p w14:paraId="74D48E1D">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1095" w:type="dxa"/>
            <w:noWrap w:val="0"/>
            <w:vAlign w:val="center"/>
          </w:tcPr>
          <w:p w14:paraId="4538DAD2">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防城水利局</w:t>
            </w:r>
          </w:p>
        </w:tc>
        <w:tc>
          <w:tcPr>
            <w:tcW w:w="1462" w:type="dxa"/>
            <w:noWrap w:val="0"/>
            <w:vAlign w:val="center"/>
          </w:tcPr>
          <w:p w14:paraId="23AF0757">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1223" w:type="dxa"/>
            <w:vMerge w:val="continue"/>
            <w:noWrap w:val="0"/>
            <w:vAlign w:val="center"/>
          </w:tcPr>
          <w:p w14:paraId="52B21FDB">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r>
      <w:tr w14:paraId="6427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25" w:type="dxa"/>
            <w:vMerge w:val="continue"/>
            <w:noWrap w:val="0"/>
            <w:vAlign w:val="center"/>
          </w:tcPr>
          <w:p w14:paraId="3F505223">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2906" w:type="dxa"/>
            <w:vMerge w:val="continue"/>
            <w:noWrap w:val="0"/>
            <w:vAlign w:val="center"/>
          </w:tcPr>
          <w:p w14:paraId="79C59576">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1095" w:type="dxa"/>
            <w:noWrap w:val="0"/>
            <w:vAlign w:val="center"/>
          </w:tcPr>
          <w:p w14:paraId="28E3F6E6">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中华路</w:t>
            </w:r>
          </w:p>
        </w:tc>
        <w:tc>
          <w:tcPr>
            <w:tcW w:w="1462" w:type="dxa"/>
            <w:noWrap w:val="0"/>
            <w:vAlign w:val="center"/>
          </w:tcPr>
          <w:p w14:paraId="3ACEFA6C">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c>
          <w:tcPr>
            <w:tcW w:w="1223" w:type="dxa"/>
            <w:vMerge w:val="continue"/>
            <w:noWrap w:val="0"/>
            <w:vAlign w:val="center"/>
          </w:tcPr>
          <w:p w14:paraId="5BEBAE20">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p>
        </w:tc>
      </w:tr>
      <w:tr w14:paraId="3814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711" w:type="dxa"/>
            <w:gridSpan w:val="5"/>
            <w:noWrap w:val="0"/>
            <w:vAlign w:val="center"/>
          </w:tcPr>
          <w:p w14:paraId="29B60936">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合同合计金额</w:t>
            </w:r>
            <w:r>
              <w:rPr>
                <w:rFonts w:hint="eastAsia" w:ascii="宋体" w:hAnsi="宋体" w:eastAsia="宋体" w:cs="宋体"/>
                <w:color w:val="auto"/>
                <w:kern w:val="0"/>
                <w:sz w:val="21"/>
                <w:szCs w:val="21"/>
                <w:highlight w:val="none"/>
                <w:u w:val="single"/>
              </w:rPr>
              <w:t>（人民币，大写</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 xml:space="preserve"> 。</w:t>
            </w:r>
          </w:p>
          <w:p w14:paraId="5D39B83A">
            <w:pPr>
              <w:keepNext w:val="0"/>
              <w:keepLines w:val="0"/>
              <w:pageBreakBefore w:val="0"/>
              <w:tabs>
                <w:tab w:val="left" w:pos="0"/>
              </w:tabs>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其中，不含税金额:</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，增值税税率</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%，增值税：</w:t>
            </w:r>
            <w:r>
              <w:rPr>
                <w:rFonts w:hint="eastAsia" w:ascii="宋体" w:hAnsi="宋体" w:eastAsia="宋体" w:cs="宋体"/>
                <w:color w:val="auto"/>
                <w:kern w:val="0"/>
                <w:sz w:val="21"/>
                <w:szCs w:val="21"/>
                <w:highlight w:val="none"/>
                <w:u w:val="single"/>
                <w:lang w:val="en-US" w:eastAsia="zh-CN"/>
              </w:rPr>
              <w:t>壹万捌仟零玖拾陆元贰角叁分</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w:t>
            </w:r>
          </w:p>
        </w:tc>
      </w:tr>
    </w:tbl>
    <w:p w14:paraId="679ABD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2.合同合计金额包括但不限于满足本次招标全部采购需求所应提供的服务，以及伴随的货物和工程（如有）的价格</w:t>
      </w:r>
      <w:r>
        <w:rPr>
          <w:rFonts w:hint="eastAsia" w:ascii="宋体" w:hAnsi="宋体" w:eastAsia="宋体" w:cs="宋体"/>
          <w:color w:val="auto"/>
          <w:kern w:val="0"/>
          <w:sz w:val="21"/>
          <w:szCs w:val="21"/>
          <w:highlight w:val="none"/>
        </w:rPr>
        <w:t>，包括但不限于</w:t>
      </w:r>
      <w:r>
        <w:rPr>
          <w:rFonts w:hint="eastAsia" w:ascii="宋体" w:hAnsi="宋体" w:cs="宋体"/>
          <w:color w:val="auto"/>
          <w:szCs w:val="21"/>
          <w:highlight w:val="none"/>
          <w:lang w:eastAsia="zh-CN"/>
        </w:rPr>
        <w:t>技术服务费、交通差旅费、住宿费、设备费、专用材料费、运行维护费、印刷费、咨询费、劳务费、验收费、保险费、管理费、税费、利润及不可预见费等全部费用</w:t>
      </w:r>
      <w:r>
        <w:rPr>
          <w:rFonts w:hint="eastAsia" w:ascii="宋体" w:hAnsi="宋体" w:eastAsia="宋体" w:cs="宋体"/>
          <w:color w:val="auto"/>
          <w:sz w:val="21"/>
          <w:szCs w:val="21"/>
          <w:highlight w:val="none"/>
        </w:rPr>
        <w:t>。</w:t>
      </w:r>
    </w:p>
    <w:p w14:paraId="0542C283">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第二条　质量保证</w:t>
      </w:r>
    </w:p>
    <w:p w14:paraId="7CE645EE">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1.乙方所提供的服务必须与</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规定及响应文件承诺相一致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提供的项目负责人、运维人员必须与响应文件提供的人员一致。</w:t>
      </w:r>
    </w:p>
    <w:p w14:paraId="567C9858">
      <w:pPr>
        <w:pStyle w:val="7"/>
        <w:keepNext w:val="0"/>
        <w:keepLines w:val="0"/>
        <w:pageBreakBefore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2.为保证合同履行质量，按照《环境空气质量标准》（GB 3095-2012）、《环境空气气态污染物连续自动监测系统技术要求及检测方法》（HJ654-2013）、《环境空气颗粒物（PM</w:t>
      </w:r>
      <w:r>
        <w:rPr>
          <w:rFonts w:hint="eastAsia" w:ascii="宋体" w:hAnsi="宋体" w:eastAsia="宋体" w:cs="宋体"/>
          <w:color w:val="auto"/>
          <w:sz w:val="21"/>
          <w:szCs w:val="21"/>
          <w:highlight w:val="none"/>
          <w:vertAlign w:val="subscript"/>
        </w:rPr>
        <w:t>10</w:t>
      </w:r>
      <w:r>
        <w:rPr>
          <w:rFonts w:hint="eastAsia" w:ascii="宋体" w:hAnsi="宋体" w:eastAsia="宋体" w:cs="宋体"/>
          <w:color w:val="auto"/>
          <w:sz w:val="21"/>
          <w:szCs w:val="21"/>
          <w:highlight w:val="none"/>
        </w:rPr>
        <w:t>和PM</w:t>
      </w:r>
      <w:r>
        <w:rPr>
          <w:rFonts w:hint="eastAsia" w:ascii="宋体" w:hAnsi="宋体" w:eastAsia="宋体" w:cs="宋体"/>
          <w:color w:val="auto"/>
          <w:sz w:val="21"/>
          <w:szCs w:val="21"/>
          <w:highlight w:val="none"/>
          <w:vertAlign w:val="subscript"/>
        </w:rPr>
        <w:t>2.5</w:t>
      </w:r>
      <w:r>
        <w:rPr>
          <w:rFonts w:hint="eastAsia" w:ascii="宋体" w:hAnsi="宋体" w:eastAsia="宋体" w:cs="宋体"/>
          <w:color w:val="auto"/>
          <w:sz w:val="21"/>
          <w:szCs w:val="21"/>
          <w:highlight w:val="none"/>
        </w:rPr>
        <w:t>）连续自动监测系统运行和质控技术规范》（HJ 817-2018）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《国家环境空气监测网环境空气挥发性有机物连续自动监测质量控制技术规定（试行）》（总站气函〔2019〕785号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酸沉降监测技术规范</w:t>
      </w:r>
      <w:r>
        <w:rPr>
          <w:rFonts w:hint="eastAsia" w:ascii="宋体" w:hAnsi="宋体" w:eastAsia="宋体" w:cs="宋体"/>
          <w:color w:val="auto"/>
          <w:sz w:val="21"/>
          <w:szCs w:val="21"/>
          <w:highlight w:val="none"/>
          <w:lang w:eastAsia="zh-CN"/>
        </w:rPr>
        <w:t>》（ＨＪ／Ｔ１６５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２００４）</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《广西壮族自治区大气降水自动监测技术方案》（桂环测气字〔2020〕66号）</w:t>
      </w:r>
      <w:r>
        <w:rPr>
          <w:rFonts w:hint="eastAsia" w:ascii="宋体" w:hAnsi="宋体" w:eastAsia="宋体" w:cs="宋体"/>
          <w:color w:val="auto"/>
          <w:sz w:val="21"/>
          <w:szCs w:val="21"/>
          <w:highlight w:val="none"/>
          <w:lang w:val="en-US" w:eastAsia="zh-CN"/>
        </w:rPr>
        <w:t>及《环境空气质量自动监测站现场检查表》、《区控环境空气自动监测质量现场检查评分表（非甲烷总烃）》、《酸雨自动在线监测系统运行维护考核评分表》的要求</w:t>
      </w:r>
      <w:r>
        <w:rPr>
          <w:rFonts w:hint="eastAsia" w:ascii="宋体" w:hAnsi="宋体" w:eastAsia="宋体" w:cs="宋体"/>
          <w:color w:val="auto"/>
          <w:sz w:val="21"/>
          <w:szCs w:val="21"/>
          <w:highlight w:val="none"/>
        </w:rPr>
        <w:t>履行各项服务承诺，保证服务的质量。</w:t>
      </w:r>
    </w:p>
    <w:p w14:paraId="0635EB66">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3.乙方配置必要的软件和硬件设备保证合同的有效实施。</w:t>
      </w:r>
    </w:p>
    <w:p w14:paraId="43F87C66">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4.为保证合同履行质量，乙方有责任建立系统的内部质量保证体系。</w:t>
      </w:r>
    </w:p>
    <w:p w14:paraId="5DDDB7B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5.乙方在运维过程中，如甲方上级文件有新的标准及要求，乙方也要执行新的标准及要求。</w:t>
      </w:r>
    </w:p>
    <w:p w14:paraId="15969D38">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第三条　权利保证</w:t>
      </w:r>
    </w:p>
    <w:p w14:paraId="3B30815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1.甲方有权随时向乙方了解服务进度和对服务资金使用情况进行监督、检查，并要求乙方提供相关资料。</w:t>
      </w:r>
    </w:p>
    <w:p w14:paraId="439622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579D893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3.乙方应保证所提供服务在使用时不会侵犯任何第三方的专利权、商标权、工业设计权等知识产权及其他合法权利，且所有权、处分权等没有受到任何限制。</w:t>
      </w:r>
    </w:p>
    <w:p w14:paraId="18E3C35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4.没有甲方事先书面同意，乙方不得将由甲方提供的有关合同或者任何合同条文、规格、计划、图纸、样品或者资料提供</w:t>
      </w:r>
      <w:r>
        <w:rPr>
          <w:rFonts w:hint="eastAsia" w:ascii="宋体" w:hAnsi="宋体" w:eastAsia="宋体" w:cs="宋体"/>
          <w:color w:val="auto"/>
          <w:sz w:val="21"/>
          <w:szCs w:val="21"/>
          <w:highlight w:val="none"/>
          <w:lang w:eastAsia="zh-CN"/>
        </w:rPr>
        <w:t>给予</w:t>
      </w:r>
      <w:r>
        <w:rPr>
          <w:rFonts w:hint="eastAsia" w:ascii="宋体" w:hAnsi="宋体" w:eastAsia="宋体" w:cs="宋体"/>
          <w:color w:val="auto"/>
          <w:sz w:val="21"/>
          <w:szCs w:val="21"/>
          <w:highlight w:val="none"/>
        </w:rPr>
        <w:t>履行本合同无关的任何其他人。即使向履行合同有关的人员提供，也应注意保密并限于履行合同的必需范围。乙方的保密义务持续有效，不因为本合同履行终止、解除或者无效而解除。</w:t>
      </w:r>
    </w:p>
    <w:p w14:paraId="59D92ED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7C00D0B5">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第四条　交付和验收</w:t>
      </w:r>
    </w:p>
    <w:p w14:paraId="426EBC2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日至202</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31</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w:t>
      </w:r>
    </w:p>
    <w:p w14:paraId="4A408D1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2.服务地点：</w:t>
      </w:r>
      <w:r>
        <w:rPr>
          <w:rFonts w:hint="eastAsia" w:ascii="宋体" w:hAnsi="宋体" w:eastAsia="宋体" w:cs="宋体"/>
          <w:color w:val="auto"/>
          <w:sz w:val="21"/>
          <w:szCs w:val="21"/>
          <w:highlight w:val="none"/>
          <w:u w:val="single"/>
          <w:lang w:val="en-US" w:eastAsia="zh-CN"/>
        </w:rPr>
        <w:t>防城港市辖区</w:t>
      </w:r>
      <w:r>
        <w:rPr>
          <w:rFonts w:hint="eastAsia" w:ascii="宋体" w:hAnsi="宋体" w:eastAsia="宋体" w:cs="宋体"/>
          <w:color w:val="auto"/>
          <w:sz w:val="21"/>
          <w:szCs w:val="21"/>
          <w:highlight w:val="none"/>
        </w:rPr>
        <w:t>。</w:t>
      </w:r>
    </w:p>
    <w:p w14:paraId="3680448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及承诺向甲方提供相应的服务，并提供服务质量和服务内容的相关技术资料。</w:t>
      </w:r>
    </w:p>
    <w:p w14:paraId="6990E0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4.乙方提供不符合合同、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规定的服务成果，甲方有权拒绝接受。</w:t>
      </w:r>
    </w:p>
    <w:p w14:paraId="5996C46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5.乙方在完成服务前应对服务作出全面检查和对验收文件进行整理，并列出清单，作为甲方服务验收的技术依据，清单应随提交的服务成果交给甲方。</w:t>
      </w:r>
    </w:p>
    <w:p w14:paraId="1242A3B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6.乙方完成服务后应及时书面通知甲方进行验收，甲方应在收到通知后</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个工作日内进行验收，如甲方不能按时进行验收的，应当提前</w:t>
      </w:r>
      <w:r>
        <w:rPr>
          <w:rFonts w:hint="eastAsia" w:ascii="宋体" w:hAnsi="宋体" w:eastAsia="宋体" w:cs="宋体"/>
          <w:color w:val="auto"/>
          <w:sz w:val="21"/>
          <w:szCs w:val="21"/>
          <w:highlight w:val="none"/>
          <w:lang w:val="en-US" w:eastAsia="zh-CN"/>
        </w:rPr>
        <w:t>1个工作</w:t>
      </w:r>
      <w:r>
        <w:rPr>
          <w:rFonts w:hint="eastAsia" w:ascii="宋体" w:hAnsi="宋体" w:eastAsia="宋体" w:cs="宋体"/>
          <w:color w:val="auto"/>
          <w:sz w:val="21"/>
          <w:szCs w:val="21"/>
          <w:highlight w:val="none"/>
        </w:rPr>
        <w:t>日通知乙方，由双方协商延期验收时间。</w:t>
      </w:r>
    </w:p>
    <w:p w14:paraId="24672A2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7.甲乙双方</w:t>
      </w:r>
      <w:r>
        <w:rPr>
          <w:rFonts w:hint="eastAsia" w:ascii="宋体" w:hAnsi="宋体" w:eastAsia="宋体" w:cs="宋体"/>
          <w:color w:val="auto"/>
          <w:sz w:val="21"/>
          <w:szCs w:val="21"/>
          <w:highlight w:val="none"/>
          <w:lang w:val="en-US" w:eastAsia="zh-CN"/>
        </w:rPr>
        <w:t>应按照</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验收，验收时乙方必须在现场，验收费用由乙方负责。服务质量和服务内容符合合同、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考核表</w:t>
      </w:r>
      <w:r>
        <w:rPr>
          <w:rFonts w:hint="eastAsia" w:ascii="宋体" w:hAnsi="宋体" w:eastAsia="宋体" w:cs="宋体"/>
          <w:color w:val="auto"/>
          <w:sz w:val="21"/>
          <w:szCs w:val="21"/>
          <w:highlight w:val="none"/>
        </w:rPr>
        <w:t>规定的要求，由甲</w:t>
      </w:r>
      <w:r>
        <w:rPr>
          <w:rFonts w:hint="eastAsia" w:ascii="宋体" w:hAnsi="宋体" w:eastAsia="宋体" w:cs="宋体"/>
          <w:color w:val="auto"/>
          <w:sz w:val="21"/>
          <w:szCs w:val="21"/>
          <w:highlight w:val="none"/>
          <w:lang w:val="en-US" w:eastAsia="zh-CN"/>
        </w:rPr>
        <w:t>方出具</w:t>
      </w:r>
      <w:r>
        <w:rPr>
          <w:rFonts w:hint="eastAsia" w:ascii="宋体" w:hAnsi="宋体" w:eastAsia="宋体" w:cs="宋体"/>
          <w:color w:val="auto"/>
          <w:sz w:val="21"/>
          <w:szCs w:val="21"/>
          <w:highlight w:val="none"/>
        </w:rPr>
        <w:t>验收合格单</w:t>
      </w:r>
      <w:r>
        <w:rPr>
          <w:rFonts w:hint="eastAsia" w:ascii="宋体" w:hAnsi="宋体" w:eastAsia="宋体" w:cs="宋体"/>
          <w:color w:val="auto"/>
          <w:sz w:val="21"/>
          <w:szCs w:val="21"/>
          <w:highlight w:val="none"/>
          <w:lang w:eastAsia="zh-CN"/>
        </w:rPr>
        <w:t>。</w:t>
      </w:r>
    </w:p>
    <w:p w14:paraId="41B9EEF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8.甲方在初步验收或者最终验收过程中发现乙方提供的服务、服务质量或服务内容不满足合同、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考核表</w:t>
      </w:r>
      <w:r>
        <w:rPr>
          <w:rFonts w:hint="eastAsia" w:ascii="宋体" w:hAnsi="宋体" w:eastAsia="宋体" w:cs="宋体"/>
          <w:color w:val="auto"/>
          <w:sz w:val="21"/>
          <w:szCs w:val="21"/>
          <w:highlight w:val="none"/>
        </w:rPr>
        <w:t>规定的，可暂缓向乙方付款，直到乙方及时完善并提交相应的服务成果且经甲方验收合格后，方可办理付款。</w:t>
      </w:r>
    </w:p>
    <w:p w14:paraId="2E726F5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9.甲方验收时发现乙方提供的服务、服务质量或服务内容不满足合同、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考核表</w:t>
      </w:r>
      <w:r>
        <w:rPr>
          <w:rFonts w:hint="eastAsia" w:ascii="宋体" w:hAnsi="宋体" w:eastAsia="宋体" w:cs="宋体"/>
          <w:color w:val="auto"/>
          <w:sz w:val="21"/>
          <w:szCs w:val="21"/>
          <w:highlight w:val="none"/>
        </w:rPr>
        <w:t>规定并以书面形式提出异议的，乙方应自收到甲方书面异议后五个工作日内予以解决，否则甲方有权不出具验收合格单。乙方因解决异议问题而造成逾期的，按乙方逾期交付处理。</w:t>
      </w:r>
    </w:p>
    <w:p w14:paraId="5C116DCC">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第五条　售后服务、服务质量保证期及培训</w:t>
      </w:r>
    </w:p>
    <w:p w14:paraId="664457F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所附的《服务承诺》要求为甲方提供相应的服务。</w:t>
      </w:r>
    </w:p>
    <w:p w14:paraId="778B867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2.乙方提供服务的质量保证期按交付服务成果验收合格并签署验收合格单之日起计算，为</w:t>
      </w:r>
      <w:r>
        <w:rPr>
          <w:rFonts w:hint="eastAsia" w:ascii="宋体" w:hAnsi="宋体" w:eastAsia="宋体" w:cs="宋体"/>
          <w:color w:val="auto"/>
          <w:sz w:val="21"/>
          <w:szCs w:val="21"/>
          <w:highlight w:val="none"/>
          <w:u w:val="single"/>
          <w:lang w:val="en-US" w:eastAsia="zh-CN"/>
        </w:rPr>
        <w:t>30个</w:t>
      </w:r>
      <w:r>
        <w:rPr>
          <w:rFonts w:hint="eastAsia" w:ascii="宋体" w:hAnsi="宋体" w:eastAsia="宋体" w:cs="宋体"/>
          <w:color w:val="auto"/>
          <w:sz w:val="21"/>
          <w:szCs w:val="21"/>
          <w:highlight w:val="none"/>
          <w:u w:val="none"/>
          <w:lang w:val="en-US" w:eastAsia="zh-CN"/>
        </w:rPr>
        <w:t>自然</w:t>
      </w:r>
      <w:r>
        <w:rPr>
          <w:rFonts w:hint="eastAsia" w:ascii="宋体" w:hAnsi="宋体" w:eastAsia="宋体" w:cs="宋体"/>
          <w:color w:val="auto"/>
          <w:sz w:val="21"/>
          <w:szCs w:val="21"/>
          <w:highlight w:val="none"/>
        </w:rPr>
        <w:t>日，在质量保证期内因服务成果本身的技术问题，乙方应对服务出现的问题负责处理解决并承担一切费用。</w:t>
      </w:r>
    </w:p>
    <w:p w14:paraId="7640C28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3.在质量保证期内发生技术服务问题，乙方应在接到甲方通知后24小时内到达甲方现场在甲方指定的期限内解决问题。</w:t>
      </w:r>
    </w:p>
    <w:p w14:paraId="5CBEEAA2">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第六条　付款方式</w:t>
      </w:r>
    </w:p>
    <w:p w14:paraId="4D185E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一般公共预算资金</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9E89BF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lang w:eastAsia="zh-CN"/>
        </w:rPr>
        <w:t>：</w:t>
      </w:r>
    </w:p>
    <w:p w14:paraId="5A824FA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宋体" w:hAnsi="宋体" w:cs="宋体"/>
          <w:color w:val="auto"/>
          <w:szCs w:val="21"/>
          <w:highlight w:val="none"/>
          <w:lang w:val="en-US" w:eastAsia="zh-CN"/>
        </w:rPr>
        <w:t>运维服务费分三期支付，第一期在乙方入场后按合同总价的40%支付给乙方，甲方自收到乙方开具的发票、付款申请和合同总价的40%的预付款保函之日起10个工作日内向乙方支付。第二期在项目运行维护3个月后，甲方根据考核结果（运维费核算方法的考核总分），自收到乙方开具的发票、付款申请之日起10个工作日内向乙方支付相应的运维服务费（当期全额运维服务合同总价的30%款项）。第三期在项目终止当月，甲方根据考核结果（运维费核算方法的考核总分），自收到乙方开具的发票、付款申请之日起10个工作日内向乙方支付相应的运维服务费（当期全额运维服务合同总价的30%款项）。</w:t>
      </w:r>
    </w:p>
    <w:p w14:paraId="5B9CDBB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）运维费核算方法</w:t>
      </w:r>
    </w:p>
    <w:p w14:paraId="1F2D8D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考核总分低于80分的，不予支付该站点当期运维费；绩效考核总分95（含）分以上的，支付该站点当期全额运维费；绩效考核总分在80（含）-95分的，该站点当期运维费= (实际考核总分/100)×单站点当期全额运维费。</w:t>
      </w:r>
    </w:p>
    <w:p w14:paraId="2BD18FBB">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季度考核结果在60分以下或发现弄虚作假、虚假数据，采购人有权终止运营合同，并停止支付所有合同款项，且保留向成交供应商追究责任和赔偿的权利。</w:t>
      </w:r>
    </w:p>
    <w:p w14:paraId="1F8D006F">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考核表：</w:t>
      </w:r>
    </w:p>
    <w:p w14:paraId="5CFDE0ED">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①《环境空气质量自动监测站现场检查表》，详见合同附件7；</w:t>
      </w:r>
    </w:p>
    <w:p w14:paraId="3465B936">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②《区控环境空气自动监测质量现场检查评分表（非甲烷总烃）》，详见合同附件8；</w:t>
      </w:r>
    </w:p>
    <w:p w14:paraId="11B0CA0A">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③《酸雨自动在线监测系统运行维护考核评分表》，详见合同附件9。</w:t>
      </w:r>
    </w:p>
    <w:p w14:paraId="4A10AE6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3.乙方指定以下账户为接受本合同价款的账户，并对其指定的下列账户信息真实性、安全性、准确性负责。</w:t>
      </w:r>
    </w:p>
    <w:p w14:paraId="687DFA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46C744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C4C3E9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1D75A1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DC33B9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8308B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04279FD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甲方在支付每笔款项前，乙方应当</w:t>
      </w:r>
      <w:r>
        <w:rPr>
          <w:rFonts w:hint="eastAsia" w:ascii="宋体" w:hAnsi="宋体" w:eastAsia="宋体" w:cs="宋体"/>
          <w:color w:val="auto"/>
          <w:sz w:val="21"/>
          <w:szCs w:val="21"/>
          <w:highlight w:val="none"/>
        </w:rPr>
        <w:t>提供</w:t>
      </w:r>
      <w:r>
        <w:rPr>
          <w:rFonts w:hint="eastAsia" w:ascii="宋体" w:hAnsi="宋体" w:eastAsia="宋体" w:cs="宋体"/>
          <w:bCs/>
          <w:color w:val="auto"/>
          <w:sz w:val="21"/>
          <w:szCs w:val="21"/>
          <w:highlight w:val="none"/>
        </w:rPr>
        <w:t>可供政府审计并且</w:t>
      </w:r>
      <w:r>
        <w:rPr>
          <w:rFonts w:hint="eastAsia" w:ascii="宋体" w:hAnsi="宋体" w:eastAsia="宋体" w:cs="宋体"/>
          <w:color w:val="auto"/>
          <w:sz w:val="21"/>
          <w:szCs w:val="21"/>
          <w:highlight w:val="none"/>
        </w:rPr>
        <w:t>符合税务规定</w:t>
      </w:r>
      <w:r>
        <w:rPr>
          <w:rFonts w:hint="eastAsia" w:ascii="宋体" w:hAnsi="宋体" w:eastAsia="宋体" w:cs="宋体"/>
          <w:bCs/>
          <w:color w:val="auto"/>
          <w:sz w:val="21"/>
          <w:szCs w:val="21"/>
          <w:highlight w:val="none"/>
        </w:rPr>
        <w:t>的正式发票</w:t>
      </w:r>
      <w:r>
        <w:rPr>
          <w:rFonts w:hint="eastAsia" w:ascii="宋体" w:hAnsi="宋体" w:eastAsia="宋体" w:cs="宋体"/>
          <w:bCs/>
          <w:color w:val="auto"/>
          <w:sz w:val="21"/>
          <w:szCs w:val="21"/>
          <w:highlight w:val="none"/>
          <w:lang w:val="en-US" w:eastAsia="zh-CN"/>
        </w:rPr>
        <w:t>付款申请材料</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甲方在收到合格增值税普通发票、付款申请函等材料后20个工作日支付相应款项，</w:t>
      </w:r>
      <w:r>
        <w:rPr>
          <w:rFonts w:hint="eastAsia" w:ascii="宋体" w:hAnsi="宋体" w:eastAsia="宋体" w:cs="宋体"/>
          <w:color w:val="auto"/>
          <w:spacing w:val="-6"/>
          <w:sz w:val="21"/>
          <w:szCs w:val="21"/>
          <w:highlight w:val="none"/>
        </w:rPr>
        <w:t>否则甲方有权拒付相应款项且不被视为违约，直至乙方能提供符合规定的发票为止。</w:t>
      </w:r>
    </w:p>
    <w:p w14:paraId="772DF706">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第七条 履约保证金</w:t>
      </w:r>
    </w:p>
    <w:p w14:paraId="495AAB9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履约保证金：</w:t>
      </w:r>
      <w:r>
        <w:rPr>
          <w:rFonts w:hint="eastAsia" w:ascii="宋体" w:hAnsi="宋体" w:cs="宋体"/>
          <w:color w:val="auto"/>
          <w:sz w:val="21"/>
          <w:szCs w:val="21"/>
          <w:highlight w:val="none"/>
          <w:u w:val="single"/>
          <w:lang w:val="en-US" w:eastAsia="zh-CN"/>
        </w:rPr>
        <w:t xml:space="preserve">合同总金额的2% </w:t>
      </w:r>
      <w:r>
        <w:rPr>
          <w:rFonts w:hint="eastAsia" w:ascii="宋体" w:hAnsi="宋体" w:eastAsia="宋体" w:cs="宋体"/>
          <w:color w:val="auto"/>
          <w:sz w:val="21"/>
          <w:szCs w:val="21"/>
          <w:highlight w:val="none"/>
          <w:u w:val="none"/>
          <w:lang w:val="en-US" w:eastAsia="zh-CN"/>
        </w:rPr>
        <w:t xml:space="preserve"> ；</w:t>
      </w:r>
    </w:p>
    <w:p w14:paraId="02884A0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履约保证金递交方式：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银行保函或政府采购担保机构保函；</w:t>
      </w:r>
    </w:p>
    <w:p w14:paraId="522318B3">
      <w:pPr>
        <w:keepNext w:val="0"/>
        <w:keepLines w:val="0"/>
        <w:pageBreakBefore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履约保证金退付方式、时间及条件：由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提供《项目合同验收书》及《履约保证金退付意见书》，</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在收到合格材料后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个工作日内协助办理退还手续（不计利息）。</w:t>
      </w:r>
    </w:p>
    <w:p w14:paraId="7AF4BB37">
      <w:pPr>
        <w:keepNext w:val="0"/>
        <w:keepLines w:val="0"/>
        <w:pageBreakBefore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rPr>
        <w:t>条　税费</w:t>
      </w:r>
    </w:p>
    <w:p w14:paraId="781FA63D">
      <w:pPr>
        <w:keepNext w:val="0"/>
        <w:keepLines w:val="0"/>
        <w:pageBreakBefore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本合同执行中相关的一切税费均由乙方负担。</w:t>
      </w:r>
    </w:p>
    <w:p w14:paraId="4C8A2EF5">
      <w:pPr>
        <w:keepNext w:val="0"/>
        <w:keepLines w:val="0"/>
        <w:pageBreakBefore w:val="0"/>
        <w:kinsoku/>
        <w:wordWrap/>
        <w:overflowPunct/>
        <w:topLinePunct w:val="0"/>
        <w:autoSpaceDE/>
        <w:autoSpaceDN/>
        <w:bidi w:val="0"/>
        <w:adjustRightInd/>
        <w:snapToGrid w:val="0"/>
        <w:spacing w:line="400" w:lineRule="exact"/>
        <w:ind w:left="-61" w:firstLine="514"/>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val="en-US" w:eastAsia="zh-CN"/>
        </w:rPr>
        <w:t>九</w:t>
      </w:r>
      <w:r>
        <w:rPr>
          <w:rFonts w:hint="eastAsia" w:ascii="宋体" w:hAnsi="宋体" w:eastAsia="宋体" w:cs="宋体"/>
          <w:b/>
          <w:bCs w:val="0"/>
          <w:color w:val="auto"/>
          <w:sz w:val="21"/>
          <w:szCs w:val="21"/>
          <w:highlight w:val="none"/>
        </w:rPr>
        <w:t>条　</w:t>
      </w:r>
      <w:r>
        <w:rPr>
          <w:rFonts w:hint="eastAsia" w:ascii="宋体" w:hAnsi="宋体" w:eastAsia="宋体" w:cs="宋体"/>
          <w:b/>
          <w:bCs w:val="0"/>
          <w:color w:val="auto"/>
          <w:sz w:val="21"/>
          <w:szCs w:val="21"/>
          <w:highlight w:val="none"/>
          <w:lang w:val="en-US" w:eastAsia="zh-CN"/>
        </w:rPr>
        <w:t>质</w:t>
      </w:r>
      <w:r>
        <w:rPr>
          <w:rFonts w:hint="eastAsia" w:ascii="宋体" w:hAnsi="宋体" w:eastAsia="宋体" w:cs="宋体"/>
          <w:b/>
          <w:bCs w:val="0"/>
          <w:color w:val="auto"/>
          <w:sz w:val="21"/>
          <w:szCs w:val="21"/>
          <w:highlight w:val="none"/>
        </w:rPr>
        <w:t>量保证及售后服务</w:t>
      </w:r>
    </w:p>
    <w:p w14:paraId="18876EE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color w:val="auto"/>
          <w:kern w:val="0"/>
          <w:sz w:val="21"/>
          <w:szCs w:val="21"/>
          <w:highlight w:val="none"/>
        </w:rPr>
        <w:t>乙方应按</w:t>
      </w:r>
      <w:r>
        <w:rPr>
          <w:rFonts w:hint="eastAsia" w:ascii="宋体" w:hAnsi="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规定的服务标准向甲方提供服务。</w:t>
      </w:r>
    </w:p>
    <w:p w14:paraId="5C847426">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2.如在服务过程中发生质量问题，乙方在接到甲方通知后到达甲方现场处理的时间在</w:t>
      </w:r>
      <w:r>
        <w:rPr>
          <w:rFonts w:hint="eastAsia" w:ascii="宋体" w:hAnsi="宋体" w:eastAsia="宋体" w:cs="宋体"/>
          <w:color w:val="auto"/>
          <w:kern w:val="0"/>
          <w:sz w:val="21"/>
          <w:szCs w:val="21"/>
          <w:highlight w:val="none"/>
          <w:u w:val="single"/>
        </w:rPr>
        <w:t>4</w:t>
      </w:r>
      <w:r>
        <w:rPr>
          <w:rFonts w:hint="eastAsia" w:ascii="宋体" w:hAnsi="宋体" w:eastAsia="宋体" w:cs="宋体"/>
          <w:color w:val="auto"/>
          <w:kern w:val="0"/>
          <w:sz w:val="21"/>
          <w:szCs w:val="21"/>
          <w:highlight w:val="none"/>
        </w:rPr>
        <w:t>小时内。</w:t>
      </w:r>
    </w:p>
    <w:p w14:paraId="4D9F597A">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3.在质保期内，乙方应对服务出现的质量及安全问题负责处理解决并承担一切费用。</w:t>
      </w:r>
    </w:p>
    <w:p w14:paraId="2A61F844">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val="en-US" w:eastAsia="zh-CN"/>
        </w:rPr>
        <w:t>十</w:t>
      </w:r>
      <w:r>
        <w:rPr>
          <w:rFonts w:hint="eastAsia" w:ascii="宋体" w:hAnsi="宋体" w:eastAsia="宋体" w:cs="宋体"/>
          <w:b/>
          <w:bCs w:val="0"/>
          <w:color w:val="auto"/>
          <w:sz w:val="21"/>
          <w:szCs w:val="21"/>
          <w:highlight w:val="none"/>
        </w:rPr>
        <w:t>条　违约责任</w:t>
      </w:r>
    </w:p>
    <w:p w14:paraId="7CB0E95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1.乙方没有按照合同、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规定的时间或期限提供服务的，每逾期一日，应按合同合计金额的3‰向甲方支付逾期提供服务的违约金；逾期超过</w:t>
      </w:r>
      <w:r>
        <w:rPr>
          <w:rFonts w:hint="eastAsia" w:ascii="宋体" w:hAnsi="宋体" w:eastAsia="宋体" w:cs="宋体"/>
          <w:color w:val="auto"/>
          <w:sz w:val="21"/>
          <w:szCs w:val="21"/>
          <w:highlight w:val="none"/>
          <w:lang w:val="en-US" w:eastAsia="zh-CN"/>
        </w:rPr>
        <w:t>10个自然</w:t>
      </w:r>
      <w:r>
        <w:rPr>
          <w:rFonts w:hint="eastAsia" w:ascii="宋体" w:hAnsi="宋体" w:eastAsia="宋体" w:cs="宋体"/>
          <w:color w:val="auto"/>
          <w:sz w:val="21"/>
          <w:szCs w:val="21"/>
          <w:highlight w:val="none"/>
        </w:rPr>
        <w:t>日的，甲方有权单方解除合同，并要求乙方退还已收取的款项，同时乙方应按照合同合计金额的10%向甲方支付违约金并承担因此给甲方造成的经济损失。</w:t>
      </w:r>
    </w:p>
    <w:p w14:paraId="7D4A2CC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2.乙方所提供的服务、服务质量、服务内容等不符合合同、</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规定的要求的，应按甲方的要求、在甲方指定的期限内予以更换或改进，未在甲方指定的期限内更换或改进的，按乙方逾期提供服务承担违约责任。</w:t>
      </w:r>
    </w:p>
    <w:p w14:paraId="283B7EC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3.乙方提供的服务如侵犯了第三方合法权益而引发的任何纠纷或者诉讼，均由乙方负责交涉并承担全部责任，如甲方为解决纠纷矛盾先期支付了费用的，乙方应当自收到甲方要求偿还费用的函之日起</w:t>
      </w:r>
      <w:r>
        <w:rPr>
          <w:rFonts w:hint="eastAsia" w:ascii="宋体" w:hAnsi="宋体" w:eastAsia="宋体" w:cs="宋体"/>
          <w:color w:val="auto"/>
          <w:sz w:val="21"/>
          <w:szCs w:val="21"/>
          <w:highlight w:val="none"/>
          <w:lang w:val="en-US" w:eastAsia="zh-CN"/>
        </w:rPr>
        <w:t>5个工作日</w:t>
      </w:r>
      <w:r>
        <w:rPr>
          <w:rFonts w:hint="eastAsia" w:ascii="宋体" w:hAnsi="宋体" w:eastAsia="宋体" w:cs="宋体"/>
          <w:color w:val="auto"/>
          <w:sz w:val="21"/>
          <w:szCs w:val="21"/>
          <w:highlight w:val="none"/>
        </w:rPr>
        <w:t>内向甲方偿还完毕。</w:t>
      </w:r>
    </w:p>
    <w:p w14:paraId="5B41508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4.乙方因履行合同所发生的其他违约行为，每违约一次，应按合同合计金额的5%向甲方支付违约金，并赔偿甲方因此所造成</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全部损失。</w:t>
      </w:r>
    </w:p>
    <w:p w14:paraId="1A37B50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5.乙方支付的违约金不足以弥补甲方损失的，应承担赔偿责任，甲方有权继续向乙方追偿。乙方应支付给甲方的任何款项，甲方有权从任何应支付未支付给乙方的款项中直接抵扣。</w:t>
      </w:r>
    </w:p>
    <w:p w14:paraId="57C1EB5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所称的甲方经济损失或者甲方损失，包括甲方遭受的全部直接经济损失及为此支出的合理费用（包括但不限于为此支出的调查费、诉讼费、保全费、因财产保全所产生的保险费、律师费、差旅费等，前述律师费可以仅凭《委托代理合同》并结合《广西壮族自治区律师服务收费管理办法》所确定的收费标准向违约方主张）。</w:t>
      </w:r>
    </w:p>
    <w:p w14:paraId="759B150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7.甲方延期付款的，每天向乙方偿付延期款额3‰的违约金，但违约金累计不得超过延期款额的5%。</w:t>
      </w:r>
    </w:p>
    <w:p w14:paraId="2B71A6FE">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rPr>
        <w:t>条　知识产权归属</w:t>
      </w:r>
    </w:p>
    <w:p w14:paraId="0AD5C42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乙方保证，甲乙双方在本合同执行中形成的任何成果或知识产权的所有权，归甲方所有，而且乙方应当完成甲方知识产权所有权确认所必需的全部行为、证书和文件等，并提供相应的支持和协助。</w:t>
      </w:r>
    </w:p>
    <w:p w14:paraId="46BC2608">
      <w:pPr>
        <w:keepNext w:val="0"/>
        <w:keepLines w:val="0"/>
        <w:pageBreakBefore w:val="0"/>
        <w:widowControl/>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条　保密条款</w:t>
      </w:r>
    </w:p>
    <w:p w14:paraId="63F1BD9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1.甲乙双方都负有保守对方的单位机密或商业秘密的义务，保密范围包括但不限于技术情报、数据资料及其他公开后对对方造成影响或损失的秘密。</w:t>
      </w:r>
    </w:p>
    <w:p w14:paraId="31BE8A0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2.任何一方违反保密条款，给对方造成损失，应按对方的实际损失承担赔偿责任。</w:t>
      </w:r>
    </w:p>
    <w:p w14:paraId="400DA43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3.本条款不因合同的变更、解除和终止而失效。</w:t>
      </w:r>
    </w:p>
    <w:p w14:paraId="1F26EA1A">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w:t>
      </w: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条　不可抗力事件处理</w:t>
      </w:r>
    </w:p>
    <w:p w14:paraId="60C459A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6CD8537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159C0DE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w:t>
      </w:r>
      <w:r>
        <w:rPr>
          <w:rFonts w:hint="eastAsia" w:ascii="宋体" w:hAnsi="宋体" w:eastAsia="宋体" w:cs="宋体"/>
          <w:color w:val="auto"/>
          <w:sz w:val="21"/>
          <w:szCs w:val="21"/>
          <w:highlight w:val="none"/>
          <w:lang w:val="en-US" w:eastAsia="zh-CN"/>
        </w:rPr>
        <w:t>120个自然日</w:t>
      </w:r>
      <w:r>
        <w:rPr>
          <w:rFonts w:hint="eastAsia" w:ascii="宋体" w:hAnsi="宋体" w:eastAsia="宋体" w:cs="宋体"/>
          <w:color w:val="auto"/>
          <w:sz w:val="21"/>
          <w:szCs w:val="21"/>
          <w:highlight w:val="none"/>
        </w:rPr>
        <w:t>以上，双方应通过友好协商，确定是否继续履行合同。</w:t>
      </w:r>
    </w:p>
    <w:p w14:paraId="198ADC4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4.合同履行过程中，因接受政府行政指令而无法履行的，接受政府行政指令的一方可以免除责任。</w:t>
      </w:r>
    </w:p>
    <w:p w14:paraId="4743EA64">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5.甲乙双方确定：“不可抗力”是指战争、封锁、暴乱、疫症、天灾等任何超出甲、乙方履行本合同所能控制范围的变数。</w:t>
      </w:r>
    </w:p>
    <w:p w14:paraId="37115FAA">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w:t>
      </w: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条　合同争议解决</w:t>
      </w:r>
    </w:p>
    <w:p w14:paraId="626761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1.因服务质量问题发生争议的，甲方应提交具有相应资质的机构进行鉴定。服务符合标准的，鉴定费由甲方承担；服务不符合标准的，鉴定费由乙方承担。</w:t>
      </w:r>
    </w:p>
    <w:p w14:paraId="43BEEF6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2.因履行本合同引起的或者与本合同有关的争议，甲乙双方应首先通过友好协商解决，如果协商不能解决，可向甲方所在地有管辖权</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人民法院提起诉讼。</w:t>
      </w:r>
    </w:p>
    <w:p w14:paraId="32154430">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w:t>
      </w: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条　合同生效及其他</w:t>
      </w:r>
    </w:p>
    <w:p w14:paraId="7BD8D19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1.合同经甲乙双方法定代表人或者授权代表签字并加盖单位公章后生效。</w:t>
      </w:r>
    </w:p>
    <w:p w14:paraId="7590931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w:t>
      </w:r>
      <w:r>
        <w:rPr>
          <w:rFonts w:hint="eastAsia" w:ascii="宋体" w:hAnsi="宋体" w:eastAsia="宋体" w:cs="宋体"/>
          <w:color w:val="auto"/>
          <w:sz w:val="21"/>
          <w:szCs w:val="21"/>
          <w:highlight w:val="none"/>
          <w:lang w:val="en-US" w:eastAsia="zh-CN"/>
        </w:rPr>
        <w:t>双方协商一致后签订合同补充协议</w:t>
      </w:r>
      <w:r>
        <w:rPr>
          <w:rFonts w:hint="eastAsia" w:ascii="宋体" w:hAnsi="宋体" w:eastAsia="宋体" w:cs="宋体"/>
          <w:color w:val="auto"/>
          <w:sz w:val="21"/>
          <w:szCs w:val="21"/>
          <w:highlight w:val="none"/>
        </w:rPr>
        <w:t>，方可作为主合同不可分割的一部分。</w:t>
      </w:r>
    </w:p>
    <w:p w14:paraId="7667B97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3.合同未尽事宜，遵照《中华人民共和国民法典》等相关法律、法规规定有关条文执行。</w:t>
      </w:r>
    </w:p>
    <w:p w14:paraId="42E0A14B">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w:t>
      </w: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rPr>
        <w:t>条　合同的变更、终止与转让</w:t>
      </w:r>
    </w:p>
    <w:p w14:paraId="29B28D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14:paraId="66F361C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2.未经甲方书面同意，乙方不得擅自转让其应履行的合同义务。</w:t>
      </w:r>
    </w:p>
    <w:p w14:paraId="17952DC8">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w:t>
      </w:r>
      <w:r>
        <w:rPr>
          <w:rFonts w:hint="eastAsia" w:ascii="宋体" w:hAnsi="宋体" w:eastAsia="宋体" w:cs="宋体"/>
          <w:b/>
          <w:bCs w:val="0"/>
          <w:color w:val="auto"/>
          <w:sz w:val="21"/>
          <w:szCs w:val="21"/>
          <w:highlight w:val="none"/>
          <w:lang w:val="en-US" w:eastAsia="zh-CN"/>
        </w:rPr>
        <w:t>七</w:t>
      </w:r>
      <w:r>
        <w:rPr>
          <w:rFonts w:hint="eastAsia" w:ascii="宋体" w:hAnsi="宋体" w:eastAsia="宋体" w:cs="宋体"/>
          <w:b/>
          <w:bCs w:val="0"/>
          <w:color w:val="auto"/>
          <w:sz w:val="21"/>
          <w:szCs w:val="21"/>
          <w:highlight w:val="none"/>
        </w:rPr>
        <w:t>条　</w:t>
      </w:r>
      <w:r>
        <w:rPr>
          <w:rFonts w:hint="eastAsia" w:ascii="宋体" w:hAnsi="宋体" w:eastAsia="宋体" w:cs="宋体"/>
          <w:b/>
          <w:bCs w:val="0"/>
          <w:color w:val="auto"/>
          <w:spacing w:val="-2"/>
          <w:kern w:val="0"/>
          <w:sz w:val="21"/>
          <w:szCs w:val="21"/>
          <w:highlight w:val="none"/>
        </w:rPr>
        <w:t>本</w:t>
      </w:r>
      <w:r>
        <w:rPr>
          <w:rFonts w:hint="eastAsia" w:ascii="宋体" w:hAnsi="宋体" w:eastAsia="宋体" w:cs="宋体"/>
          <w:b/>
          <w:bCs w:val="0"/>
          <w:color w:val="auto"/>
          <w:kern w:val="0"/>
          <w:sz w:val="21"/>
          <w:szCs w:val="21"/>
          <w:highlight w:val="none"/>
        </w:rPr>
        <w:t>合同</w:t>
      </w:r>
      <w:r>
        <w:rPr>
          <w:rFonts w:hint="eastAsia" w:ascii="宋体" w:hAnsi="宋体" w:eastAsia="宋体" w:cs="宋体"/>
          <w:b/>
          <w:bCs w:val="0"/>
          <w:color w:val="auto"/>
          <w:spacing w:val="-2"/>
          <w:kern w:val="0"/>
          <w:sz w:val="21"/>
          <w:szCs w:val="21"/>
          <w:highlight w:val="none"/>
        </w:rPr>
        <w:t>与</w:t>
      </w:r>
      <w:r>
        <w:rPr>
          <w:rFonts w:hint="eastAsia" w:ascii="宋体" w:hAnsi="宋体" w:eastAsia="宋体" w:cs="宋体"/>
          <w:b/>
          <w:bCs w:val="0"/>
          <w:color w:val="auto"/>
          <w:kern w:val="0"/>
          <w:sz w:val="21"/>
          <w:szCs w:val="21"/>
          <w:highlight w:val="none"/>
        </w:rPr>
        <w:t>下</w:t>
      </w:r>
      <w:r>
        <w:rPr>
          <w:rFonts w:hint="eastAsia" w:ascii="宋体" w:hAnsi="宋体" w:eastAsia="宋体" w:cs="宋体"/>
          <w:b/>
          <w:bCs w:val="0"/>
          <w:color w:val="auto"/>
          <w:spacing w:val="-2"/>
          <w:kern w:val="0"/>
          <w:sz w:val="21"/>
          <w:szCs w:val="21"/>
          <w:highlight w:val="none"/>
        </w:rPr>
        <w:t>列</w:t>
      </w:r>
      <w:r>
        <w:rPr>
          <w:rFonts w:hint="eastAsia" w:ascii="宋体" w:hAnsi="宋体" w:eastAsia="宋体" w:cs="宋体"/>
          <w:b/>
          <w:bCs w:val="0"/>
          <w:color w:val="auto"/>
          <w:kern w:val="0"/>
          <w:sz w:val="21"/>
          <w:szCs w:val="21"/>
          <w:highlight w:val="none"/>
        </w:rPr>
        <w:t>文</w:t>
      </w:r>
      <w:r>
        <w:rPr>
          <w:rFonts w:hint="eastAsia" w:ascii="宋体" w:hAnsi="宋体" w:eastAsia="宋体" w:cs="宋体"/>
          <w:b/>
          <w:bCs w:val="0"/>
          <w:color w:val="auto"/>
          <w:spacing w:val="-2"/>
          <w:kern w:val="0"/>
          <w:sz w:val="21"/>
          <w:szCs w:val="21"/>
          <w:highlight w:val="none"/>
        </w:rPr>
        <w:t>件一</w:t>
      </w:r>
      <w:r>
        <w:rPr>
          <w:rFonts w:hint="eastAsia" w:ascii="宋体" w:hAnsi="宋体" w:eastAsia="宋体" w:cs="宋体"/>
          <w:b/>
          <w:bCs w:val="0"/>
          <w:color w:val="auto"/>
          <w:kern w:val="0"/>
          <w:sz w:val="21"/>
          <w:szCs w:val="21"/>
          <w:highlight w:val="none"/>
        </w:rPr>
        <w:t>起构</w:t>
      </w:r>
      <w:r>
        <w:rPr>
          <w:rFonts w:hint="eastAsia" w:ascii="宋体" w:hAnsi="宋体" w:eastAsia="宋体" w:cs="宋体"/>
          <w:b/>
          <w:bCs w:val="0"/>
          <w:color w:val="auto"/>
          <w:spacing w:val="-2"/>
          <w:kern w:val="0"/>
          <w:sz w:val="21"/>
          <w:szCs w:val="21"/>
          <w:highlight w:val="none"/>
        </w:rPr>
        <w:t>成</w:t>
      </w:r>
      <w:r>
        <w:rPr>
          <w:rFonts w:hint="eastAsia" w:ascii="宋体" w:hAnsi="宋体" w:eastAsia="宋体" w:cs="宋体"/>
          <w:b/>
          <w:bCs w:val="0"/>
          <w:color w:val="auto"/>
          <w:kern w:val="0"/>
          <w:sz w:val="21"/>
          <w:szCs w:val="21"/>
          <w:highlight w:val="none"/>
        </w:rPr>
        <w:t>合</w:t>
      </w:r>
      <w:r>
        <w:rPr>
          <w:rFonts w:hint="eastAsia" w:ascii="宋体" w:hAnsi="宋体" w:eastAsia="宋体" w:cs="宋体"/>
          <w:b/>
          <w:bCs w:val="0"/>
          <w:color w:val="auto"/>
          <w:spacing w:val="-2"/>
          <w:kern w:val="0"/>
          <w:sz w:val="21"/>
          <w:szCs w:val="21"/>
          <w:highlight w:val="none"/>
        </w:rPr>
        <w:t>同</w:t>
      </w:r>
      <w:r>
        <w:rPr>
          <w:rFonts w:hint="eastAsia" w:ascii="宋体" w:hAnsi="宋体" w:eastAsia="宋体" w:cs="宋体"/>
          <w:b/>
          <w:bCs w:val="0"/>
          <w:color w:val="auto"/>
          <w:kern w:val="0"/>
          <w:sz w:val="21"/>
          <w:szCs w:val="21"/>
          <w:highlight w:val="none"/>
        </w:rPr>
        <w:t>文</w:t>
      </w:r>
      <w:r>
        <w:rPr>
          <w:rFonts w:hint="eastAsia" w:ascii="宋体" w:hAnsi="宋体" w:eastAsia="宋体" w:cs="宋体"/>
          <w:b/>
          <w:bCs w:val="0"/>
          <w:color w:val="auto"/>
          <w:spacing w:val="-2"/>
          <w:kern w:val="0"/>
          <w:sz w:val="21"/>
          <w:szCs w:val="21"/>
          <w:highlight w:val="none"/>
        </w:rPr>
        <w:t>件</w:t>
      </w:r>
    </w:p>
    <w:p w14:paraId="466BCC93">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w:t>
      </w:r>
    </w:p>
    <w:p w14:paraId="6F6B0CD1">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最终报价表</w:t>
      </w:r>
      <w:r>
        <w:rPr>
          <w:rFonts w:hint="eastAsia" w:ascii="宋体" w:hAnsi="宋体" w:eastAsia="宋体" w:cs="宋体"/>
          <w:color w:val="auto"/>
          <w:sz w:val="21"/>
          <w:szCs w:val="21"/>
          <w:highlight w:val="none"/>
        </w:rPr>
        <w:t>；</w:t>
      </w:r>
    </w:p>
    <w:p w14:paraId="0A9C56C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3.采购需求；</w:t>
      </w:r>
    </w:p>
    <w:p w14:paraId="5FEA9AB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4.响应函；</w:t>
      </w:r>
    </w:p>
    <w:p w14:paraId="463A5764">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5.商务条款偏离表</w:t>
      </w:r>
    </w:p>
    <w:p w14:paraId="0C7771E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6.响应服务技术资料表</w:t>
      </w:r>
      <w:r>
        <w:rPr>
          <w:rFonts w:hint="eastAsia" w:ascii="宋体" w:hAnsi="宋体" w:eastAsia="宋体" w:cs="宋体"/>
          <w:color w:val="auto"/>
          <w:sz w:val="21"/>
          <w:szCs w:val="21"/>
          <w:highlight w:val="none"/>
        </w:rPr>
        <w:t>；</w:t>
      </w:r>
    </w:p>
    <w:p w14:paraId="5450A2D5">
      <w:pPr>
        <w:pStyle w:val="7"/>
        <w:keepNext w:val="0"/>
        <w:keepLines w:val="0"/>
        <w:pageBreakBefore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保密协议</w:t>
      </w:r>
    </w:p>
    <w:p w14:paraId="380FC0BF">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环境空气质量自动监测站现场检查表</w:t>
      </w:r>
    </w:p>
    <w:p w14:paraId="2444138F">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.区控环境空气自动监测质量现场检查评分表（非甲烷总烃）</w:t>
      </w:r>
    </w:p>
    <w:p w14:paraId="0FE3C0B6">
      <w:pPr>
        <w:pStyle w:val="7"/>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.酸雨自动在线监测系统运行维护考核评分表</w:t>
      </w:r>
    </w:p>
    <w:p w14:paraId="50F938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44282964">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w:t>
      </w:r>
      <w:r>
        <w:rPr>
          <w:rFonts w:hint="eastAsia" w:ascii="宋体" w:hAnsi="宋体" w:eastAsia="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rPr>
        <w:t>条　其他约定事项</w:t>
      </w:r>
    </w:p>
    <w:p w14:paraId="066807C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1.本合同所有附件及相关文件均为本合同的有效组成部分，与本合同具有同等法律效力。若合同附件与本合同存在不一致的，则以本合同为准。</w:t>
      </w:r>
    </w:p>
    <w:p w14:paraId="512B8F4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2.在履行本合同过程中，所有经甲乙双方签署确认的文件（包括会议纪要、补充协议、往来信函、电子邮件等）即成为本合同的有效组成部分。</w:t>
      </w:r>
    </w:p>
    <w:p w14:paraId="57EBE8A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3.甲乙双方确认，以下为各方真实有效通讯地址：</w:t>
      </w:r>
    </w:p>
    <w:p w14:paraId="44A0A17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广西壮族自治区防城港生态环境监测中心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eastAsia="zh-CN"/>
        </w:rPr>
        <w:t>广西壮族自治区防城港市港口区万鹤路</w:t>
      </w:r>
      <w:r>
        <w:rPr>
          <w:rFonts w:hint="eastAsia" w:ascii="宋体" w:hAnsi="宋体" w:eastAsia="宋体" w:cs="宋体"/>
          <w:color w:val="auto"/>
          <w:sz w:val="21"/>
          <w:szCs w:val="21"/>
          <w:highlight w:val="none"/>
          <w:u w:val="single"/>
          <w:lang w:val="en-US" w:eastAsia="zh-CN"/>
        </w:rPr>
        <w:t>180号</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0770-2825628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fcgjcz@126.com </w:t>
      </w:r>
      <w:r>
        <w:rPr>
          <w:rFonts w:hint="eastAsia" w:ascii="宋体" w:hAnsi="宋体" w:eastAsia="宋体" w:cs="宋体"/>
          <w:color w:val="auto"/>
          <w:sz w:val="21"/>
          <w:szCs w:val="21"/>
          <w:highlight w:val="none"/>
        </w:rPr>
        <w:t>。</w:t>
      </w:r>
    </w:p>
    <w:p w14:paraId="0828D85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AABEB0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5244B2D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4.本合同一式</w:t>
      </w:r>
      <w:r>
        <w:rPr>
          <w:rFonts w:hint="eastAsia" w:ascii="宋体" w:hAnsi="宋体" w:eastAsia="宋体" w:cs="宋体"/>
          <w:color w:val="auto"/>
          <w:sz w:val="21"/>
          <w:szCs w:val="21"/>
          <w:highlight w:val="none"/>
          <w:u w:val="single"/>
          <w:lang w:val="en-US" w:eastAsia="zh-CN"/>
        </w:rPr>
        <w:t xml:space="preserve"> 肆 </w:t>
      </w:r>
      <w:r>
        <w:rPr>
          <w:rFonts w:hint="eastAsia" w:ascii="宋体" w:hAnsi="宋体" w:eastAsia="宋体" w:cs="宋体"/>
          <w:color w:val="auto"/>
          <w:sz w:val="21"/>
          <w:szCs w:val="21"/>
          <w:highlight w:val="none"/>
        </w:rPr>
        <w:t>份，具有同等法律效力，甲乙双方各</w:t>
      </w:r>
      <w:r>
        <w:rPr>
          <w:rFonts w:hint="eastAsia" w:ascii="宋体" w:hAnsi="宋体" w:eastAsia="宋体" w:cs="宋体"/>
          <w:color w:val="auto"/>
          <w:sz w:val="21"/>
          <w:szCs w:val="21"/>
          <w:highlight w:val="none"/>
          <w:u w:val="single"/>
          <w:lang w:val="en-US" w:eastAsia="zh-CN"/>
        </w:rPr>
        <w:t xml:space="preserve"> 贰 </w:t>
      </w:r>
      <w:r>
        <w:rPr>
          <w:rFonts w:hint="eastAsia" w:ascii="宋体" w:hAnsi="宋体" w:eastAsia="宋体" w:cs="宋体"/>
          <w:color w:val="auto"/>
          <w:sz w:val="21"/>
          <w:szCs w:val="21"/>
          <w:highlight w:val="none"/>
        </w:rPr>
        <w:t>份。</w:t>
      </w:r>
    </w:p>
    <w:p w14:paraId="318AA50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本条款不因合同的变更、解除和终止而失效。</w:t>
      </w:r>
    </w:p>
    <w:p w14:paraId="12261948">
      <w:pPr>
        <w:rPr>
          <w:rFonts w:hint="eastAsia"/>
          <w:color w:val="auto"/>
          <w:highlight w:val="none"/>
        </w:rPr>
      </w:pPr>
    </w:p>
    <w:tbl>
      <w:tblPr>
        <w:tblStyle w:val="31"/>
        <w:tblW w:w="9034" w:type="dxa"/>
        <w:tblInd w:w="122" w:type="dxa"/>
        <w:tblLayout w:type="fixed"/>
        <w:tblCellMar>
          <w:top w:w="0" w:type="dxa"/>
          <w:left w:w="108" w:type="dxa"/>
          <w:bottom w:w="0" w:type="dxa"/>
          <w:right w:w="108" w:type="dxa"/>
        </w:tblCellMar>
      </w:tblPr>
      <w:tblGrid>
        <w:gridCol w:w="4817"/>
        <w:gridCol w:w="4217"/>
      </w:tblGrid>
      <w:tr w14:paraId="078CF202">
        <w:tblPrEx>
          <w:tblCellMar>
            <w:top w:w="0" w:type="dxa"/>
            <w:left w:w="108" w:type="dxa"/>
            <w:bottom w:w="0" w:type="dxa"/>
            <w:right w:w="108" w:type="dxa"/>
          </w:tblCellMar>
        </w:tblPrEx>
        <w:trPr>
          <w:trHeight w:val="981" w:hRule="atLeast"/>
        </w:trPr>
        <w:tc>
          <w:tcPr>
            <w:tcW w:w="4817" w:type="dxa"/>
            <w:noWrap w:val="0"/>
            <w:vAlign w:val="top"/>
          </w:tcPr>
          <w:p w14:paraId="33C8A3C1">
            <w:pPr>
              <w:pStyle w:val="21"/>
              <w:spacing w:line="400" w:lineRule="exac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甲方：广西壮族自治区防城港生态环境监测中心</w:t>
            </w:r>
          </w:p>
        </w:tc>
        <w:tc>
          <w:tcPr>
            <w:tcW w:w="4217" w:type="dxa"/>
            <w:noWrap w:val="0"/>
            <w:vAlign w:val="top"/>
          </w:tcPr>
          <w:p w14:paraId="2CD23D7E">
            <w:pPr>
              <w:pStyle w:val="21"/>
              <w:spacing w:line="400" w:lineRule="exac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乙方：</w:t>
            </w:r>
          </w:p>
        </w:tc>
      </w:tr>
      <w:tr w14:paraId="7F9FA39D">
        <w:tblPrEx>
          <w:tblCellMar>
            <w:top w:w="0" w:type="dxa"/>
            <w:left w:w="108" w:type="dxa"/>
            <w:bottom w:w="0" w:type="dxa"/>
            <w:right w:w="108" w:type="dxa"/>
          </w:tblCellMar>
        </w:tblPrEx>
        <w:trPr>
          <w:trHeight w:val="883" w:hRule="atLeast"/>
        </w:trPr>
        <w:tc>
          <w:tcPr>
            <w:tcW w:w="4817" w:type="dxa"/>
            <w:noWrap w:val="0"/>
            <w:vAlign w:val="top"/>
          </w:tcPr>
          <w:p w14:paraId="426D8016">
            <w:pPr>
              <w:pStyle w:val="21"/>
              <w:spacing w:line="40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法定代表人（负责人）： </w:t>
            </w:r>
          </w:p>
          <w:p w14:paraId="3ADBBEC9">
            <w:pPr>
              <w:pStyle w:val="21"/>
              <w:spacing w:line="400" w:lineRule="exact"/>
              <w:rPr>
                <w:rFonts w:hint="eastAsia" w:ascii="宋体" w:hAnsi="宋体" w:cs="宋体"/>
                <w:b/>
                <w:bCs/>
                <w:color w:val="auto"/>
                <w:sz w:val="21"/>
                <w:szCs w:val="21"/>
                <w:highlight w:val="none"/>
                <w:lang w:val="en-US" w:eastAsia="zh-CN"/>
              </w:rPr>
            </w:pPr>
          </w:p>
        </w:tc>
        <w:tc>
          <w:tcPr>
            <w:tcW w:w="4217" w:type="dxa"/>
            <w:noWrap w:val="0"/>
            <w:vAlign w:val="top"/>
          </w:tcPr>
          <w:p w14:paraId="1F5D839C">
            <w:pPr>
              <w:pStyle w:val="21"/>
              <w:spacing w:line="40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法定代表人（负责人）：</w:t>
            </w:r>
          </w:p>
        </w:tc>
      </w:tr>
      <w:tr w14:paraId="467F39E1">
        <w:tblPrEx>
          <w:tblCellMar>
            <w:top w:w="0" w:type="dxa"/>
            <w:left w:w="108" w:type="dxa"/>
            <w:bottom w:w="0" w:type="dxa"/>
            <w:right w:w="108" w:type="dxa"/>
          </w:tblCellMar>
        </w:tblPrEx>
        <w:trPr>
          <w:trHeight w:val="738" w:hRule="atLeast"/>
        </w:trPr>
        <w:tc>
          <w:tcPr>
            <w:tcW w:w="4817" w:type="dxa"/>
            <w:noWrap w:val="0"/>
            <w:vAlign w:val="top"/>
          </w:tcPr>
          <w:p w14:paraId="7872D262">
            <w:pPr>
              <w:pStyle w:val="21"/>
              <w:spacing w:line="400" w:lineRule="exac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授权代表：</w:t>
            </w:r>
          </w:p>
        </w:tc>
        <w:tc>
          <w:tcPr>
            <w:tcW w:w="4217" w:type="dxa"/>
            <w:noWrap w:val="0"/>
            <w:vAlign w:val="top"/>
          </w:tcPr>
          <w:p w14:paraId="0DE09070">
            <w:pPr>
              <w:pStyle w:val="21"/>
              <w:spacing w:line="400" w:lineRule="exac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授权代表：</w:t>
            </w:r>
          </w:p>
        </w:tc>
      </w:tr>
      <w:tr w14:paraId="6174A0D0">
        <w:tblPrEx>
          <w:tblCellMar>
            <w:top w:w="0" w:type="dxa"/>
            <w:left w:w="108" w:type="dxa"/>
            <w:bottom w:w="0" w:type="dxa"/>
            <w:right w:w="108" w:type="dxa"/>
          </w:tblCellMar>
        </w:tblPrEx>
        <w:trPr>
          <w:trHeight w:val="721" w:hRule="atLeast"/>
        </w:trPr>
        <w:tc>
          <w:tcPr>
            <w:tcW w:w="4817" w:type="dxa"/>
            <w:noWrap w:val="0"/>
            <w:vAlign w:val="top"/>
          </w:tcPr>
          <w:p w14:paraId="011886F0">
            <w:pPr>
              <w:pStyle w:val="21"/>
              <w:spacing w:line="400" w:lineRule="exact"/>
              <w:jc w:val="righ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年  月  日</w:t>
            </w:r>
          </w:p>
        </w:tc>
        <w:tc>
          <w:tcPr>
            <w:tcW w:w="4217" w:type="dxa"/>
            <w:noWrap w:val="0"/>
            <w:vAlign w:val="top"/>
          </w:tcPr>
          <w:p w14:paraId="09A9C1AF">
            <w:pPr>
              <w:pStyle w:val="21"/>
              <w:spacing w:line="400" w:lineRule="exact"/>
              <w:jc w:val="righ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年  月  日</w:t>
            </w:r>
          </w:p>
        </w:tc>
      </w:tr>
    </w:tbl>
    <w:p w14:paraId="47EFAAA1">
      <w:pPr>
        <w:pStyle w:val="58"/>
        <w:spacing w:after="156" w:line="336" w:lineRule="auto"/>
        <w:ind w:firstLine="420"/>
        <w:rPr>
          <w:rFonts w:hint="eastAsia" w:ascii="宋体" w:hAnsi="宋体" w:cs="宋体"/>
          <w:color w:val="auto"/>
          <w:sz w:val="21"/>
          <w:szCs w:val="21"/>
          <w:highlight w:val="none"/>
        </w:rPr>
      </w:pPr>
    </w:p>
    <w:p w14:paraId="7F237EF7">
      <w:pPr>
        <w:pageBreakBefore/>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w:t>
      </w:r>
      <w:r>
        <w:rPr>
          <w:rFonts w:hint="eastAsia" w:ascii="宋体" w:hAnsi="宋体" w:cs="宋体"/>
          <w:b/>
          <w:bCs/>
          <w:color w:val="auto"/>
          <w:szCs w:val="21"/>
          <w:highlight w:val="none"/>
        </w:rPr>
        <w:t>保密协议</w:t>
      </w:r>
    </w:p>
    <w:p w14:paraId="36C5DE66">
      <w:pPr>
        <w:keepNext/>
        <w:adjustRightInd w:val="0"/>
        <w:snapToGrid w:val="0"/>
        <w:spacing w:line="600" w:lineRule="exact"/>
        <w:jc w:val="center"/>
        <w:outlineLvl w:val="2"/>
        <w:rPr>
          <w:rFonts w:hint="eastAsia" w:ascii="方正小标宋_GBK" w:hAnsi="方正小标宋_GBK" w:eastAsia="方正小标宋_GBK" w:cs="方正小标宋_GBK"/>
          <w:b/>
          <w:color w:val="auto"/>
          <w:sz w:val="44"/>
          <w:szCs w:val="44"/>
          <w:highlight w:val="none"/>
        </w:rPr>
      </w:pPr>
      <w:bookmarkStart w:id="185" w:name="_Toc132707357"/>
      <w:bookmarkStart w:id="186" w:name="_Toc19167"/>
      <w:r>
        <w:rPr>
          <w:rFonts w:hint="eastAsia" w:ascii="方正小标宋_GBK" w:hAnsi="方正小标宋_GBK" w:eastAsia="方正小标宋_GBK" w:cs="方正小标宋_GBK"/>
          <w:b/>
          <w:color w:val="auto"/>
          <w:sz w:val="44"/>
          <w:szCs w:val="44"/>
          <w:highlight w:val="none"/>
        </w:rPr>
        <w:t>保密协议</w:t>
      </w:r>
      <w:bookmarkEnd w:id="185"/>
      <w:bookmarkEnd w:id="186"/>
    </w:p>
    <w:p w14:paraId="3C1F8B94">
      <w:pPr>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甲方：</w:t>
      </w:r>
    </w:p>
    <w:p w14:paraId="484BF9F7">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负责人：</w:t>
      </w:r>
    </w:p>
    <w:p w14:paraId="1F5CD36C">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地址：</w:t>
      </w:r>
    </w:p>
    <w:p w14:paraId="152B34E7">
      <w:pPr>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乙方： </w:t>
      </w:r>
    </w:p>
    <w:p w14:paraId="4F95BF31">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法定代表人： </w:t>
      </w:r>
    </w:p>
    <w:p w14:paraId="3530FDB7">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地址： </w:t>
      </w:r>
    </w:p>
    <w:p w14:paraId="585671D9">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鉴于：</w:t>
      </w:r>
    </w:p>
    <w:p w14:paraId="59C1C95F">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本协议甲乙双方就双方签订的编号为</w:t>
      </w:r>
      <w:r>
        <w:rPr>
          <w:rFonts w:hint="eastAsia" w:ascii="宋体" w:hAnsi="宋体" w:cs="宋体"/>
          <w:color w:val="auto"/>
          <w:szCs w:val="21"/>
          <w:highlight w:val="none"/>
          <w:u w:val="single"/>
          <w:lang w:eastAsia="zh-CN"/>
        </w:rPr>
        <w:t>GXZH2026-C3-008</w:t>
      </w:r>
      <w:r>
        <w:rPr>
          <w:rFonts w:hint="eastAsia" w:ascii="宋体" w:hAnsi="宋体" w:cs="宋体"/>
          <w:color w:val="auto"/>
          <w:szCs w:val="21"/>
          <w:highlight w:val="none"/>
        </w:rPr>
        <w:t>的</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2026年防城港市区控空气、酸雨自动监测站运行维护服务项目</w:t>
      </w:r>
      <w:r>
        <w:rPr>
          <w:rFonts w:hint="eastAsia" w:ascii="宋体" w:hAnsi="宋体" w:cs="宋体"/>
          <w:color w:val="auto"/>
          <w:szCs w:val="21"/>
          <w:highlight w:val="none"/>
          <w:u w:val="single"/>
        </w:rPr>
        <w:t>》</w:t>
      </w:r>
      <w:r>
        <w:rPr>
          <w:rFonts w:hint="eastAsia" w:ascii="宋体" w:hAnsi="宋体" w:cs="宋体"/>
          <w:color w:val="auto"/>
          <w:szCs w:val="21"/>
          <w:highlight w:val="none"/>
        </w:rPr>
        <w:t>及其等开展业务/合作；在开展业务/合作的合过程中，预计甲方将为上述之目的向乙方披露甲方的专有信息且此等信息均被视为保密信息；因此，双方在此达成如下保密协议：</w:t>
      </w:r>
    </w:p>
    <w:p w14:paraId="2FB96114">
      <w:pPr>
        <w:pStyle w:val="94"/>
        <w:widowControl w:val="0"/>
        <w:tabs>
          <w:tab w:val="left" w:pos="709"/>
        </w:tabs>
        <w:adjustRightInd w:val="0"/>
        <w:snapToGrid w:val="0"/>
        <w:spacing w:after="0" w:line="400" w:lineRule="exact"/>
        <w:ind w:firstLine="422" w:firstLineChars="200"/>
        <w:outlineLvl w:val="9"/>
        <w:rPr>
          <w:rFonts w:hint="eastAsia" w:ascii="宋体" w:hAnsi="宋体" w:cs="宋体"/>
          <w:b/>
          <w:color w:val="auto"/>
          <w:sz w:val="21"/>
          <w:szCs w:val="21"/>
          <w:highlight w:val="none"/>
          <w:lang w:eastAsia="zh-CN"/>
        </w:rPr>
      </w:pPr>
      <w:bookmarkStart w:id="187" w:name="_Toc1584680693"/>
      <w:bookmarkStart w:id="188" w:name="_Toc132707358"/>
      <w:r>
        <w:rPr>
          <w:rFonts w:hint="eastAsia" w:ascii="宋体" w:hAnsi="宋体" w:cs="宋体"/>
          <w:b/>
          <w:color w:val="auto"/>
          <w:sz w:val="21"/>
          <w:szCs w:val="21"/>
          <w:highlight w:val="none"/>
          <w:lang w:eastAsia="zh-CN"/>
        </w:rPr>
        <w:t>一、本协议保密信息的界定</w:t>
      </w:r>
      <w:bookmarkEnd w:id="187"/>
      <w:bookmarkEnd w:id="188"/>
    </w:p>
    <w:p w14:paraId="68BFACA4">
      <w:pPr>
        <w:pStyle w:val="94"/>
        <w:widowControl w:val="0"/>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189" w:name="_Toc132707359"/>
      <w:bookmarkStart w:id="190" w:name="_Toc1710318546"/>
      <w:r>
        <w:rPr>
          <w:rFonts w:hint="eastAsia" w:ascii="宋体" w:hAnsi="宋体" w:cs="宋体"/>
          <w:color w:val="auto"/>
          <w:sz w:val="21"/>
          <w:szCs w:val="21"/>
          <w:highlight w:val="none"/>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cs="宋体"/>
          <w:color w:val="auto"/>
          <w:kern w:val="2"/>
          <w:sz w:val="21"/>
          <w:szCs w:val="21"/>
          <w:highlight w:val="none"/>
          <w:lang w:eastAsia="zh-CN"/>
        </w:rPr>
        <w:t>本协议所指保密信息包括但不限于以下内容：</w:t>
      </w:r>
      <w:bookmarkEnd w:id="189"/>
      <w:bookmarkEnd w:id="190"/>
    </w:p>
    <w:p w14:paraId="0E6AA1CA">
      <w:pPr>
        <w:pStyle w:val="94"/>
        <w:widowControl w:val="0"/>
        <w:tabs>
          <w:tab w:val="left" w:pos="709"/>
        </w:tabs>
        <w:adjustRightInd w:val="0"/>
        <w:snapToGrid w:val="0"/>
        <w:spacing w:after="0" w:line="400" w:lineRule="exact"/>
        <w:ind w:firstLine="422" w:firstLineChars="200"/>
        <w:outlineLvl w:val="9"/>
        <w:rPr>
          <w:rFonts w:hint="eastAsia" w:ascii="宋体" w:hAnsi="宋体" w:cs="宋体"/>
          <w:color w:val="auto"/>
          <w:kern w:val="2"/>
          <w:sz w:val="21"/>
          <w:szCs w:val="21"/>
          <w:highlight w:val="none"/>
          <w:lang w:eastAsia="zh-CN"/>
        </w:rPr>
      </w:pPr>
      <w:bookmarkStart w:id="191" w:name="_Toc132707360"/>
      <w:bookmarkStart w:id="192" w:name="_Toc1676583173"/>
      <w:r>
        <w:rPr>
          <w:rFonts w:hint="eastAsia" w:ascii="宋体" w:hAnsi="宋体" w:cs="宋体"/>
          <w:b/>
          <w:bCs/>
          <w:color w:val="auto"/>
          <w:kern w:val="2"/>
          <w:sz w:val="21"/>
          <w:szCs w:val="21"/>
          <w:highlight w:val="none"/>
          <w:lang w:eastAsia="zh-CN"/>
        </w:rPr>
        <w:t>技术信息</w:t>
      </w:r>
      <w:r>
        <w:rPr>
          <w:rFonts w:hint="eastAsia" w:ascii="宋体" w:hAnsi="宋体" w:cs="宋体"/>
          <w:color w:val="auto"/>
          <w:kern w:val="2"/>
          <w:sz w:val="21"/>
          <w:szCs w:val="21"/>
          <w:highlight w:val="none"/>
          <w:lang w:eastAsia="zh-CN"/>
        </w:rPr>
        <w:t>：包括甲方专有的技术方案、网络组织、系统及应用软件、数据库、未公开的具有国内先进水平以上的科技成果、技术文档、商务合同、招标方案、评标结果、涉及商业秘密的业务函电等。</w:t>
      </w:r>
      <w:bookmarkEnd w:id="191"/>
      <w:bookmarkEnd w:id="192"/>
    </w:p>
    <w:p w14:paraId="1607BAB8">
      <w:pPr>
        <w:pStyle w:val="94"/>
        <w:widowControl w:val="0"/>
        <w:tabs>
          <w:tab w:val="left" w:pos="709"/>
        </w:tabs>
        <w:adjustRightInd w:val="0"/>
        <w:snapToGrid w:val="0"/>
        <w:spacing w:after="0" w:line="400" w:lineRule="exact"/>
        <w:ind w:firstLine="422" w:firstLineChars="200"/>
        <w:outlineLvl w:val="9"/>
        <w:rPr>
          <w:rFonts w:hint="eastAsia" w:ascii="宋体" w:hAnsi="宋体" w:cs="宋体"/>
          <w:color w:val="auto"/>
          <w:kern w:val="2"/>
          <w:sz w:val="21"/>
          <w:szCs w:val="21"/>
          <w:highlight w:val="none"/>
          <w:lang w:eastAsia="zh-CN"/>
        </w:rPr>
      </w:pPr>
      <w:bookmarkStart w:id="193" w:name="_Toc1177140318"/>
      <w:bookmarkStart w:id="194" w:name="_Toc132707361"/>
      <w:r>
        <w:rPr>
          <w:rFonts w:hint="eastAsia" w:ascii="宋体" w:hAnsi="宋体" w:cs="宋体"/>
          <w:b/>
          <w:bCs/>
          <w:color w:val="auto"/>
          <w:kern w:val="2"/>
          <w:sz w:val="21"/>
          <w:szCs w:val="21"/>
          <w:highlight w:val="none"/>
          <w:lang w:eastAsia="zh-CN"/>
        </w:rPr>
        <w:t>经营信息：</w:t>
      </w:r>
      <w:r>
        <w:rPr>
          <w:rFonts w:hint="eastAsia" w:ascii="宋体" w:hAnsi="宋体" w:cs="宋体"/>
          <w:color w:val="auto"/>
          <w:kern w:val="2"/>
          <w:sz w:val="21"/>
          <w:szCs w:val="21"/>
          <w:highlight w:val="none"/>
          <w:lang w:eastAsia="zh-CN"/>
        </w:rPr>
        <w:t>包括甲方发展战略规划、投资计划及年度计划；甲方策略、资料、重大活动计划及安排、暂不公开或不公开的对接单位、合作伙伴相关信息；甲方重要会议内容及记录、以及管理相关文件。</w:t>
      </w:r>
      <w:bookmarkEnd w:id="193"/>
      <w:bookmarkEnd w:id="194"/>
    </w:p>
    <w:p w14:paraId="55ECBCAB">
      <w:pPr>
        <w:pStyle w:val="94"/>
        <w:widowControl w:val="0"/>
        <w:tabs>
          <w:tab w:val="left" w:pos="709"/>
        </w:tabs>
        <w:adjustRightInd w:val="0"/>
        <w:snapToGrid w:val="0"/>
        <w:spacing w:after="0" w:line="400" w:lineRule="exact"/>
        <w:ind w:firstLine="422" w:firstLineChars="200"/>
        <w:outlineLvl w:val="9"/>
        <w:rPr>
          <w:rFonts w:hint="eastAsia" w:ascii="宋体" w:hAnsi="宋体" w:cs="宋体"/>
          <w:color w:val="auto"/>
          <w:kern w:val="2"/>
          <w:sz w:val="21"/>
          <w:szCs w:val="21"/>
          <w:highlight w:val="none"/>
          <w:lang w:eastAsia="zh-CN"/>
        </w:rPr>
      </w:pPr>
      <w:bookmarkStart w:id="195" w:name="_Toc2119817172"/>
      <w:bookmarkStart w:id="196" w:name="_Toc132707362"/>
      <w:r>
        <w:rPr>
          <w:rFonts w:hint="eastAsia" w:ascii="宋体" w:hAnsi="宋体" w:cs="宋体"/>
          <w:b/>
          <w:bCs/>
          <w:color w:val="auto"/>
          <w:kern w:val="2"/>
          <w:sz w:val="21"/>
          <w:szCs w:val="21"/>
          <w:highlight w:val="none"/>
          <w:lang w:eastAsia="zh-CN"/>
        </w:rPr>
        <w:t>其他：</w:t>
      </w:r>
      <w:r>
        <w:rPr>
          <w:rFonts w:hint="eastAsia" w:ascii="宋体" w:hAnsi="宋体" w:cs="宋体"/>
          <w:color w:val="auto"/>
          <w:kern w:val="2"/>
          <w:sz w:val="21"/>
          <w:szCs w:val="21"/>
          <w:highlight w:val="none"/>
          <w:lang w:eastAsia="zh-CN"/>
        </w:rPr>
        <w:t>针对</w:t>
      </w:r>
      <w:r>
        <w:rPr>
          <w:rFonts w:hint="eastAsia" w:ascii="宋体" w:hAnsi="宋体" w:cs="宋体"/>
          <w:color w:val="auto"/>
          <w:sz w:val="21"/>
          <w:szCs w:val="21"/>
          <w:highlight w:val="none"/>
          <w:lang w:eastAsia="zh-CN"/>
        </w:rPr>
        <w:t>业务/合作</w:t>
      </w:r>
      <w:r>
        <w:rPr>
          <w:rFonts w:hint="eastAsia" w:ascii="宋体" w:hAnsi="宋体" w:cs="宋体"/>
          <w:color w:val="auto"/>
          <w:kern w:val="2"/>
          <w:sz w:val="21"/>
          <w:szCs w:val="21"/>
          <w:highlight w:val="none"/>
          <w:lang w:eastAsia="zh-CN"/>
        </w:rPr>
        <w:t>需要，甲方向乙方提供的所有相关资料和数据。</w:t>
      </w:r>
      <w:bookmarkEnd w:id="195"/>
      <w:bookmarkEnd w:id="196"/>
    </w:p>
    <w:p w14:paraId="65F44DC9">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（二）上述保密信息的披露，包括但不限于以数据、文字、录音及记载上述内容的文档、光盘、软件、图书等有形介质体现，也可通过口头等视听方式传递。</w:t>
      </w:r>
    </w:p>
    <w:p w14:paraId="7FBD6D2C">
      <w:pPr>
        <w:pStyle w:val="94"/>
        <w:widowControl w:val="0"/>
        <w:tabs>
          <w:tab w:val="left" w:pos="709"/>
        </w:tabs>
        <w:adjustRightInd w:val="0"/>
        <w:snapToGrid w:val="0"/>
        <w:spacing w:after="0" w:line="400" w:lineRule="exact"/>
        <w:ind w:firstLine="422" w:firstLineChars="200"/>
        <w:outlineLvl w:val="9"/>
        <w:rPr>
          <w:rFonts w:hint="eastAsia" w:ascii="宋体" w:hAnsi="宋体" w:cs="宋体"/>
          <w:b/>
          <w:color w:val="auto"/>
          <w:kern w:val="2"/>
          <w:sz w:val="21"/>
          <w:szCs w:val="21"/>
          <w:highlight w:val="none"/>
          <w:lang w:eastAsia="zh-CN"/>
        </w:rPr>
      </w:pPr>
      <w:bookmarkStart w:id="197" w:name="_Toc132707363"/>
      <w:bookmarkStart w:id="198" w:name="_Toc1121355855"/>
      <w:r>
        <w:rPr>
          <w:rFonts w:hint="eastAsia" w:ascii="宋体" w:hAnsi="宋体" w:cs="宋体"/>
          <w:b/>
          <w:color w:val="auto"/>
          <w:kern w:val="2"/>
          <w:sz w:val="21"/>
          <w:szCs w:val="21"/>
          <w:highlight w:val="none"/>
          <w:lang w:eastAsia="zh-CN"/>
        </w:rPr>
        <w:t>二、以下信息不属于本协议所定义的保密信息，不受本协议的约束：</w:t>
      </w:r>
      <w:bookmarkEnd w:id="197"/>
      <w:bookmarkEnd w:id="198"/>
    </w:p>
    <w:p w14:paraId="113EF93F">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199" w:name="_Toc1638646153"/>
      <w:bookmarkStart w:id="200" w:name="_Toc132707364"/>
      <w:r>
        <w:rPr>
          <w:rFonts w:hint="eastAsia" w:ascii="宋体" w:hAnsi="宋体" w:cs="宋体"/>
          <w:color w:val="auto"/>
          <w:kern w:val="2"/>
          <w:sz w:val="21"/>
          <w:szCs w:val="21"/>
          <w:highlight w:val="none"/>
          <w:lang w:eastAsia="zh-CN"/>
        </w:rPr>
        <w:t>（一）乙方能够证明已处于公开状态或并不违反本协议即可获得的任何信息；</w:t>
      </w:r>
      <w:bookmarkEnd w:id="199"/>
      <w:bookmarkEnd w:id="200"/>
    </w:p>
    <w:p w14:paraId="48CA2C07">
      <w:pPr>
        <w:pStyle w:val="94"/>
        <w:tabs>
          <w:tab w:val="left" w:pos="709"/>
        </w:tabs>
        <w:adjustRightInd w:val="0"/>
        <w:snapToGrid w:val="0"/>
        <w:spacing w:after="0" w:line="400" w:lineRule="exact"/>
        <w:ind w:firstLine="420" w:firstLineChars="200"/>
        <w:outlineLvl w:val="9"/>
        <w:rPr>
          <w:rFonts w:hint="eastAsia" w:ascii="宋体" w:hAnsi="宋体" w:cs="宋体"/>
          <w:color w:val="auto"/>
          <w:sz w:val="21"/>
          <w:szCs w:val="21"/>
          <w:highlight w:val="none"/>
          <w:lang w:eastAsia="zh-CN"/>
        </w:rPr>
      </w:pPr>
      <w:bookmarkStart w:id="201" w:name="_Toc1676986016"/>
      <w:bookmarkStart w:id="202" w:name="_Toc132707365"/>
      <w:r>
        <w:rPr>
          <w:rFonts w:hint="eastAsia" w:ascii="宋体" w:hAnsi="宋体" w:cs="宋体"/>
          <w:color w:val="auto"/>
          <w:sz w:val="21"/>
          <w:szCs w:val="21"/>
          <w:highlight w:val="none"/>
          <w:lang w:eastAsia="zh-CN"/>
        </w:rPr>
        <w:t>（二）书面记录能够证明从甲方收到前乙方已经掌握的信息；</w:t>
      </w:r>
      <w:bookmarkEnd w:id="201"/>
      <w:bookmarkEnd w:id="202"/>
    </w:p>
    <w:p w14:paraId="7E188E19">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03" w:name="_Toc1259475693"/>
      <w:bookmarkStart w:id="204" w:name="_Toc132707366"/>
      <w:r>
        <w:rPr>
          <w:rFonts w:hint="eastAsia" w:ascii="宋体" w:hAnsi="宋体" w:cs="宋体"/>
          <w:color w:val="auto"/>
          <w:kern w:val="2"/>
          <w:sz w:val="21"/>
          <w:szCs w:val="21"/>
          <w:highlight w:val="none"/>
          <w:lang w:eastAsia="zh-CN"/>
        </w:rPr>
        <w:t>（三）经甲方书面同意披露或许可使用的信息。</w:t>
      </w:r>
      <w:bookmarkEnd w:id="203"/>
      <w:bookmarkEnd w:id="204"/>
    </w:p>
    <w:p w14:paraId="74EAEF3D">
      <w:pPr>
        <w:pStyle w:val="94"/>
        <w:widowControl w:val="0"/>
        <w:tabs>
          <w:tab w:val="left" w:pos="709"/>
        </w:tabs>
        <w:adjustRightInd w:val="0"/>
        <w:snapToGrid w:val="0"/>
        <w:spacing w:after="0" w:line="400" w:lineRule="exact"/>
        <w:ind w:firstLine="422" w:firstLineChars="200"/>
        <w:outlineLvl w:val="9"/>
        <w:rPr>
          <w:rFonts w:hint="eastAsia" w:ascii="宋体" w:hAnsi="宋体" w:cs="宋体"/>
          <w:b/>
          <w:color w:val="auto"/>
          <w:kern w:val="2"/>
          <w:sz w:val="21"/>
          <w:szCs w:val="21"/>
          <w:highlight w:val="none"/>
          <w:lang w:eastAsia="zh-CN"/>
        </w:rPr>
      </w:pPr>
      <w:bookmarkStart w:id="205" w:name="_Toc132707367"/>
      <w:bookmarkStart w:id="206" w:name="_Toc1364483399"/>
      <w:r>
        <w:rPr>
          <w:rFonts w:hint="eastAsia" w:ascii="宋体" w:hAnsi="宋体" w:cs="宋体"/>
          <w:b/>
          <w:color w:val="auto"/>
          <w:kern w:val="2"/>
          <w:sz w:val="21"/>
          <w:szCs w:val="21"/>
          <w:highlight w:val="none"/>
          <w:lang w:eastAsia="zh-CN"/>
        </w:rPr>
        <w:t>三、保密义务及具体要求</w:t>
      </w:r>
      <w:bookmarkEnd w:id="205"/>
      <w:bookmarkEnd w:id="206"/>
    </w:p>
    <w:p w14:paraId="413341C6">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07" w:name="_Toc1861507462"/>
      <w:bookmarkStart w:id="208" w:name="_Toc132707368"/>
      <w:r>
        <w:rPr>
          <w:rFonts w:hint="eastAsia" w:ascii="宋体" w:hAnsi="宋体" w:cs="宋体"/>
          <w:color w:val="auto"/>
          <w:kern w:val="2"/>
          <w:sz w:val="21"/>
          <w:szCs w:val="21"/>
          <w:highlight w:val="none"/>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07"/>
      <w:bookmarkEnd w:id="208"/>
    </w:p>
    <w:p w14:paraId="505BC84B">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09" w:name="_Toc132707369"/>
      <w:bookmarkStart w:id="210" w:name="_Toc32822840"/>
      <w:r>
        <w:rPr>
          <w:rFonts w:hint="eastAsia" w:ascii="宋体" w:hAnsi="宋体" w:cs="宋体"/>
          <w:color w:val="auto"/>
          <w:kern w:val="2"/>
          <w:sz w:val="21"/>
          <w:szCs w:val="21"/>
          <w:highlight w:val="none"/>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09"/>
      <w:bookmarkEnd w:id="210"/>
    </w:p>
    <w:p w14:paraId="51B59EC8">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11" w:name="_Toc1692559735"/>
      <w:bookmarkStart w:id="212" w:name="_Toc132707370"/>
      <w:r>
        <w:rPr>
          <w:rFonts w:hint="eastAsia" w:ascii="宋体" w:hAnsi="宋体" w:cs="宋体"/>
          <w:color w:val="auto"/>
          <w:kern w:val="2"/>
          <w:sz w:val="21"/>
          <w:szCs w:val="21"/>
          <w:highlight w:val="none"/>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11"/>
      <w:bookmarkEnd w:id="212"/>
    </w:p>
    <w:p w14:paraId="43C341B8">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13" w:name="_Toc132707371"/>
      <w:bookmarkStart w:id="214" w:name="_Toc915692807"/>
      <w:r>
        <w:rPr>
          <w:rFonts w:hint="eastAsia" w:ascii="宋体" w:hAnsi="宋体" w:cs="宋体"/>
          <w:color w:val="auto"/>
          <w:kern w:val="2"/>
          <w:sz w:val="21"/>
          <w:szCs w:val="21"/>
          <w:highlight w:val="none"/>
          <w:lang w:eastAsia="zh-CN"/>
        </w:rPr>
        <w:t>（四）甲方的保密信息的部分或个别要素虽被披露成为公知信息，但该信息的其它部分或整体尚未成为公知信息的，乙方仍应按本协议约定对未公开部分的信息履行保密义务；</w:t>
      </w:r>
      <w:bookmarkEnd w:id="213"/>
      <w:bookmarkEnd w:id="214"/>
    </w:p>
    <w:p w14:paraId="2C9C9149">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15" w:name="_Toc1707662881"/>
      <w:bookmarkStart w:id="216" w:name="_Toc132707372"/>
      <w:r>
        <w:rPr>
          <w:rFonts w:hint="eastAsia" w:ascii="宋体" w:hAnsi="宋体" w:cs="宋体"/>
          <w:color w:val="auto"/>
          <w:kern w:val="2"/>
          <w:sz w:val="21"/>
          <w:szCs w:val="21"/>
          <w:highlight w:val="none"/>
          <w:lang w:eastAsia="zh-CN"/>
        </w:rPr>
        <w:t>（五）对于本协议签署前、签署过程及履行等过程中，乙方所接触到的甲方及甲方关联单位的保密信息，乙方应依据本协议约定履行保密义务。</w:t>
      </w:r>
      <w:bookmarkEnd w:id="215"/>
      <w:bookmarkEnd w:id="216"/>
    </w:p>
    <w:p w14:paraId="49E198B8">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17" w:name="_Toc132707373"/>
      <w:bookmarkStart w:id="218" w:name="_Toc1925938929"/>
      <w:r>
        <w:rPr>
          <w:rFonts w:hint="eastAsia" w:ascii="宋体" w:hAnsi="宋体" w:cs="宋体"/>
          <w:bCs/>
          <w:color w:val="auto"/>
          <w:kern w:val="2"/>
          <w:sz w:val="21"/>
          <w:szCs w:val="21"/>
          <w:highlight w:val="none"/>
          <w:lang w:eastAsia="zh-CN"/>
        </w:rPr>
        <w:t>（六）</w:t>
      </w:r>
      <w:r>
        <w:rPr>
          <w:rFonts w:hint="eastAsia" w:ascii="宋体" w:hAnsi="宋体" w:cs="宋体"/>
          <w:color w:val="auto"/>
          <w:kern w:val="2"/>
          <w:sz w:val="21"/>
          <w:szCs w:val="21"/>
          <w:highlight w:val="none"/>
          <w:lang w:eastAsia="zh-CN"/>
        </w:rPr>
        <w:t>甲方如发现乙方存在涉及保密信息保护措施缺失、数据滥用、严重泄露等问题，甲方有权按照本协议相关条款进行处理，并且对于已产生的实际损失和不良影响，由乙方全责承担。</w:t>
      </w:r>
      <w:bookmarkEnd w:id="217"/>
      <w:bookmarkEnd w:id="218"/>
    </w:p>
    <w:p w14:paraId="67C164EF">
      <w:pPr>
        <w:pStyle w:val="94"/>
        <w:widowControl w:val="0"/>
        <w:tabs>
          <w:tab w:val="left" w:pos="709"/>
        </w:tabs>
        <w:adjustRightInd w:val="0"/>
        <w:snapToGrid w:val="0"/>
        <w:spacing w:after="0" w:line="400" w:lineRule="exact"/>
        <w:ind w:firstLine="426" w:firstLineChars="202"/>
        <w:outlineLvl w:val="9"/>
        <w:rPr>
          <w:rFonts w:hint="eastAsia" w:ascii="宋体" w:hAnsi="宋体" w:cs="宋体"/>
          <w:b/>
          <w:color w:val="auto"/>
          <w:kern w:val="2"/>
          <w:sz w:val="21"/>
          <w:szCs w:val="21"/>
          <w:highlight w:val="none"/>
          <w:lang w:eastAsia="zh-CN"/>
        </w:rPr>
      </w:pPr>
      <w:bookmarkStart w:id="219" w:name="_Toc1127185982"/>
      <w:bookmarkStart w:id="220" w:name="_Toc132707374"/>
      <w:r>
        <w:rPr>
          <w:rFonts w:hint="eastAsia" w:ascii="宋体" w:hAnsi="宋体" w:cs="宋体"/>
          <w:b/>
          <w:color w:val="auto"/>
          <w:kern w:val="2"/>
          <w:sz w:val="21"/>
          <w:szCs w:val="21"/>
          <w:highlight w:val="none"/>
          <w:lang w:eastAsia="zh-CN"/>
        </w:rPr>
        <w:t>四、保密期限</w:t>
      </w:r>
      <w:bookmarkEnd w:id="219"/>
      <w:bookmarkEnd w:id="220"/>
    </w:p>
    <w:p w14:paraId="2A5C87DC">
      <w:pPr>
        <w:pStyle w:val="94"/>
        <w:tabs>
          <w:tab w:val="left" w:pos="0"/>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21" w:name="_Toc1266928463"/>
      <w:bookmarkStart w:id="222" w:name="_Toc132707375"/>
      <w:r>
        <w:rPr>
          <w:rFonts w:hint="eastAsia" w:ascii="宋体" w:hAnsi="宋体" w:cs="宋体"/>
          <w:color w:val="auto"/>
          <w:kern w:val="2"/>
          <w:sz w:val="21"/>
          <w:szCs w:val="21"/>
          <w:highlight w:val="none"/>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21"/>
      <w:bookmarkEnd w:id="222"/>
    </w:p>
    <w:p w14:paraId="36B6D996">
      <w:pPr>
        <w:pStyle w:val="94"/>
        <w:tabs>
          <w:tab w:val="left" w:pos="709"/>
        </w:tabs>
        <w:adjustRightInd w:val="0"/>
        <w:snapToGrid w:val="0"/>
        <w:spacing w:after="0" w:line="400" w:lineRule="exact"/>
        <w:ind w:firstLine="420" w:firstLineChars="200"/>
        <w:outlineLvl w:val="9"/>
        <w:rPr>
          <w:rFonts w:hint="eastAsia" w:ascii="宋体" w:hAnsi="宋体" w:cs="宋体"/>
          <w:color w:val="auto"/>
          <w:kern w:val="2"/>
          <w:sz w:val="21"/>
          <w:szCs w:val="21"/>
          <w:highlight w:val="none"/>
          <w:lang w:eastAsia="zh-CN"/>
        </w:rPr>
      </w:pPr>
      <w:bookmarkStart w:id="223" w:name="_Toc914130467"/>
      <w:bookmarkStart w:id="224" w:name="_Toc132707376"/>
      <w:r>
        <w:rPr>
          <w:rFonts w:hint="eastAsia" w:ascii="宋体" w:hAnsi="宋体" w:cs="宋体"/>
          <w:color w:val="auto"/>
          <w:kern w:val="2"/>
          <w:sz w:val="21"/>
          <w:szCs w:val="21"/>
          <w:highlight w:val="none"/>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23"/>
      <w:bookmarkEnd w:id="224"/>
    </w:p>
    <w:p w14:paraId="7C774138">
      <w:pPr>
        <w:pStyle w:val="94"/>
        <w:widowControl w:val="0"/>
        <w:tabs>
          <w:tab w:val="left" w:pos="709"/>
        </w:tabs>
        <w:adjustRightInd w:val="0"/>
        <w:snapToGrid w:val="0"/>
        <w:spacing w:after="0" w:line="400" w:lineRule="exact"/>
        <w:ind w:firstLine="422" w:firstLineChars="200"/>
        <w:outlineLvl w:val="9"/>
        <w:rPr>
          <w:rFonts w:hint="eastAsia" w:ascii="宋体" w:hAnsi="宋体" w:cs="宋体"/>
          <w:b/>
          <w:color w:val="auto"/>
          <w:kern w:val="2"/>
          <w:sz w:val="21"/>
          <w:szCs w:val="21"/>
          <w:highlight w:val="none"/>
          <w:lang w:eastAsia="zh-CN"/>
        </w:rPr>
      </w:pPr>
      <w:bookmarkStart w:id="225" w:name="_Toc512442950"/>
      <w:bookmarkStart w:id="226" w:name="_Toc132707377"/>
      <w:r>
        <w:rPr>
          <w:rFonts w:hint="eastAsia" w:ascii="宋体" w:hAnsi="宋体" w:cs="宋体"/>
          <w:b/>
          <w:color w:val="auto"/>
          <w:kern w:val="2"/>
          <w:sz w:val="21"/>
          <w:szCs w:val="21"/>
          <w:highlight w:val="none"/>
          <w:lang w:eastAsia="zh-CN"/>
        </w:rPr>
        <w:t>五、违约责任</w:t>
      </w:r>
      <w:bookmarkEnd w:id="225"/>
      <w:bookmarkEnd w:id="226"/>
    </w:p>
    <w:p w14:paraId="0E796445">
      <w:pPr>
        <w:widowControl/>
        <w:adjustRightInd w:val="0"/>
        <w:snapToGrid w:val="0"/>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（一）如乙方有违反本协议的情形，无论故意与过失，应当立即停止侵害，并在第一时间采取一切必要措施防止保密信息的扩散，尽最大可能消除影响；</w:t>
      </w:r>
    </w:p>
    <w:p w14:paraId="3AEC52E5">
      <w:pPr>
        <w:widowControl/>
        <w:adjustRightInd w:val="0"/>
        <w:snapToGrid w:val="0"/>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（二）乙方未履行或未完全履行本协议项下的条款均构成违约，乙方应赔偿因此而给甲方造成的一切损失，包括但不限于甲方因调查违约行为、仲裁、诉讼、聘请律师、保全等而支付的合理费用和开支。</w:t>
      </w:r>
    </w:p>
    <w:p w14:paraId="1FBFF208">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六、其他</w:t>
      </w:r>
    </w:p>
    <w:p w14:paraId="5BE19B13">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（一）本协议适用中华人民共和国法律法规的规定，凡因本协议引起的或与本协议有关的任何争议，双方可通过协商解决。协商不成则将争议提交甲方所在地有管辖权的人民法院通过诉讼方式解决。</w:t>
      </w:r>
    </w:p>
    <w:p w14:paraId="7DDA9CF5">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2969903D">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（三）本协议之条款非经双方签署书面文件不得加以修改、放弃。</w:t>
      </w:r>
    </w:p>
    <w:tbl>
      <w:tblPr>
        <w:tblStyle w:val="31"/>
        <w:tblW w:w="9034" w:type="dxa"/>
        <w:tblInd w:w="122" w:type="dxa"/>
        <w:tblLayout w:type="fixed"/>
        <w:tblCellMar>
          <w:top w:w="0" w:type="dxa"/>
          <w:left w:w="108" w:type="dxa"/>
          <w:bottom w:w="0" w:type="dxa"/>
          <w:right w:w="108" w:type="dxa"/>
        </w:tblCellMar>
      </w:tblPr>
      <w:tblGrid>
        <w:gridCol w:w="4817"/>
        <w:gridCol w:w="4217"/>
      </w:tblGrid>
      <w:tr w14:paraId="7BA140B4">
        <w:tblPrEx>
          <w:tblCellMar>
            <w:top w:w="0" w:type="dxa"/>
            <w:left w:w="108" w:type="dxa"/>
            <w:bottom w:w="0" w:type="dxa"/>
            <w:right w:w="108" w:type="dxa"/>
          </w:tblCellMar>
        </w:tblPrEx>
        <w:trPr>
          <w:trHeight w:val="981" w:hRule="atLeast"/>
        </w:trPr>
        <w:tc>
          <w:tcPr>
            <w:tcW w:w="4817" w:type="dxa"/>
            <w:noWrap w:val="0"/>
            <w:vAlign w:val="top"/>
          </w:tcPr>
          <w:p w14:paraId="3DC2B96F">
            <w:pPr>
              <w:pStyle w:val="21"/>
              <w:spacing w:line="400" w:lineRule="exac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甲方：广西壮族自治区防城港生态环境监测中心</w:t>
            </w:r>
          </w:p>
        </w:tc>
        <w:tc>
          <w:tcPr>
            <w:tcW w:w="4217" w:type="dxa"/>
            <w:noWrap w:val="0"/>
            <w:vAlign w:val="top"/>
          </w:tcPr>
          <w:p w14:paraId="7D21353C">
            <w:pPr>
              <w:pStyle w:val="21"/>
              <w:spacing w:line="400" w:lineRule="exac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乙方：</w:t>
            </w:r>
          </w:p>
        </w:tc>
      </w:tr>
      <w:tr w14:paraId="26CDF12F">
        <w:tblPrEx>
          <w:tblCellMar>
            <w:top w:w="0" w:type="dxa"/>
            <w:left w:w="108" w:type="dxa"/>
            <w:bottom w:w="0" w:type="dxa"/>
            <w:right w:w="108" w:type="dxa"/>
          </w:tblCellMar>
        </w:tblPrEx>
        <w:trPr>
          <w:trHeight w:val="1050" w:hRule="atLeast"/>
        </w:trPr>
        <w:tc>
          <w:tcPr>
            <w:tcW w:w="4817" w:type="dxa"/>
            <w:noWrap w:val="0"/>
            <w:vAlign w:val="top"/>
          </w:tcPr>
          <w:p w14:paraId="160F362A">
            <w:pPr>
              <w:pStyle w:val="21"/>
              <w:spacing w:line="40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法定代表人（负责人）： </w:t>
            </w:r>
          </w:p>
          <w:p w14:paraId="440E1909">
            <w:pPr>
              <w:pStyle w:val="21"/>
              <w:spacing w:line="400" w:lineRule="exact"/>
              <w:rPr>
                <w:rFonts w:hint="eastAsia" w:ascii="宋体" w:hAnsi="宋体" w:cs="宋体"/>
                <w:b/>
                <w:bCs/>
                <w:color w:val="auto"/>
                <w:sz w:val="21"/>
                <w:szCs w:val="21"/>
                <w:highlight w:val="none"/>
                <w:lang w:val="en-US" w:eastAsia="zh-CN"/>
              </w:rPr>
            </w:pPr>
          </w:p>
        </w:tc>
        <w:tc>
          <w:tcPr>
            <w:tcW w:w="4217" w:type="dxa"/>
            <w:noWrap w:val="0"/>
            <w:vAlign w:val="top"/>
          </w:tcPr>
          <w:p w14:paraId="33F70E3D">
            <w:pPr>
              <w:pStyle w:val="21"/>
              <w:spacing w:line="40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法定代表人（负责人）：</w:t>
            </w:r>
          </w:p>
        </w:tc>
      </w:tr>
      <w:tr w14:paraId="004504A1">
        <w:tblPrEx>
          <w:tblCellMar>
            <w:top w:w="0" w:type="dxa"/>
            <w:left w:w="108" w:type="dxa"/>
            <w:bottom w:w="0" w:type="dxa"/>
            <w:right w:w="108" w:type="dxa"/>
          </w:tblCellMar>
        </w:tblPrEx>
        <w:trPr>
          <w:trHeight w:val="921" w:hRule="atLeast"/>
        </w:trPr>
        <w:tc>
          <w:tcPr>
            <w:tcW w:w="4817" w:type="dxa"/>
            <w:noWrap w:val="0"/>
            <w:vAlign w:val="top"/>
          </w:tcPr>
          <w:p w14:paraId="0D7817DD">
            <w:pPr>
              <w:pStyle w:val="21"/>
              <w:spacing w:line="400" w:lineRule="exac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授权代表：</w:t>
            </w:r>
          </w:p>
        </w:tc>
        <w:tc>
          <w:tcPr>
            <w:tcW w:w="4217" w:type="dxa"/>
            <w:noWrap w:val="0"/>
            <w:vAlign w:val="top"/>
          </w:tcPr>
          <w:p w14:paraId="19E72909">
            <w:pPr>
              <w:pStyle w:val="21"/>
              <w:spacing w:line="400" w:lineRule="exac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授权代表：</w:t>
            </w:r>
          </w:p>
        </w:tc>
      </w:tr>
      <w:tr w14:paraId="7388D61A">
        <w:tblPrEx>
          <w:tblCellMar>
            <w:top w:w="0" w:type="dxa"/>
            <w:left w:w="108" w:type="dxa"/>
            <w:bottom w:w="0" w:type="dxa"/>
            <w:right w:w="108" w:type="dxa"/>
          </w:tblCellMar>
        </w:tblPrEx>
        <w:trPr>
          <w:trHeight w:val="601" w:hRule="atLeast"/>
        </w:trPr>
        <w:tc>
          <w:tcPr>
            <w:tcW w:w="4817" w:type="dxa"/>
            <w:noWrap w:val="0"/>
            <w:vAlign w:val="top"/>
          </w:tcPr>
          <w:p w14:paraId="1CBD2204">
            <w:pPr>
              <w:pStyle w:val="21"/>
              <w:spacing w:line="400" w:lineRule="exact"/>
              <w:jc w:val="righ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年  月  日</w:t>
            </w:r>
          </w:p>
        </w:tc>
        <w:tc>
          <w:tcPr>
            <w:tcW w:w="4217" w:type="dxa"/>
            <w:noWrap w:val="0"/>
            <w:vAlign w:val="top"/>
          </w:tcPr>
          <w:p w14:paraId="2D036A22">
            <w:pPr>
              <w:pStyle w:val="21"/>
              <w:spacing w:line="400" w:lineRule="exact"/>
              <w:jc w:val="right"/>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年  月  日</w:t>
            </w:r>
          </w:p>
        </w:tc>
      </w:tr>
    </w:tbl>
    <w:p w14:paraId="5D0C9A26">
      <w:pPr>
        <w:snapToGrid w:val="0"/>
        <w:jc w:val="center"/>
        <w:rPr>
          <w:rFonts w:ascii="宋体" w:hAnsi="宋体"/>
          <w:bCs/>
          <w:color w:val="auto"/>
          <w:sz w:val="32"/>
          <w:szCs w:val="32"/>
          <w:highlight w:val="none"/>
        </w:rPr>
      </w:pPr>
    </w:p>
    <w:p w14:paraId="0344FB22">
      <w:pPr>
        <w:pStyle w:val="58"/>
        <w:spacing w:after="156"/>
        <w:ind w:firstLine="480"/>
        <w:rPr>
          <w:rFonts w:hint="eastAsia"/>
          <w:color w:val="auto"/>
          <w:highlight w:val="none"/>
        </w:rPr>
        <w:sectPr>
          <w:footerReference r:id="rId13" w:type="first"/>
          <w:footerReference r:id="rId12" w:type="default"/>
          <w:pgSz w:w="11906" w:h="16838"/>
          <w:pgMar w:top="1440" w:right="1803" w:bottom="1440" w:left="1803" w:header="851" w:footer="992" w:gutter="0"/>
          <w:cols w:space="720" w:num="1"/>
          <w:titlePg/>
          <w:docGrid w:type="lines" w:linePitch="312" w:charSpace="0"/>
        </w:sectPr>
      </w:pPr>
    </w:p>
    <w:p w14:paraId="2BC85E96">
      <w:pPr>
        <w:rPr>
          <w:rFonts w:hint="eastAsia"/>
          <w:color w:val="auto"/>
          <w:highlight w:val="none"/>
          <w:lang w:val="en-US" w:eastAsia="zh-CN"/>
        </w:rPr>
      </w:pPr>
    </w:p>
    <w:sectPr>
      <w:pgSz w:w="16838" w:h="11906" w:orient="landscape"/>
      <w:pgMar w:top="1803" w:right="1440" w:bottom="1803"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D3C0">
    <w:pPr>
      <w:pStyle w:val="21"/>
      <w:tabs>
        <w:tab w:val="center" w:pos="4439"/>
        <w:tab w:val="clear" w:pos="4153"/>
        <w:tab w:val="clear" w:pos="8306"/>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B2CA8">
                          <w:pPr>
                            <w:pStyle w:val="21"/>
                          </w:pP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I1Y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siNWHLAQAAnAMAAA4AAAAAAAAAAQAgAAAAHgEAAGRycy9lMm9E&#10;b2MueG1sUEsFBgAAAAAGAAYAWQEAAFsFAAAAAA==&#10;">
              <v:fill on="f" focussize="0,0"/>
              <v:stroke on="f"/>
              <v:imagedata o:title=""/>
              <o:lock v:ext="edit" aspectratio="f"/>
              <v:textbox inset="0mm,0mm,0mm,0mm" style="mso-fit-shape-to-text:t;">
                <w:txbxContent>
                  <w:p w14:paraId="6C8B2CA8">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F07B5">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E62E">
    <w:pPr>
      <w:pStyle w:val="21"/>
      <w:jc w:val="center"/>
    </w:pPr>
  </w:p>
  <w:p w14:paraId="404B1025">
    <w:pPr>
      <w:pStyle w:val="21"/>
      <w:tabs>
        <w:tab w:val="center" w:pos="4439"/>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9A11">
    <w:pPr>
      <w:pStyle w:val="21"/>
      <w:tabs>
        <w:tab w:val="center" w:pos="4439"/>
        <w:tab w:val="clear" w:pos="4153"/>
        <w:tab w:val="clear" w:pos="8306"/>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C335E4">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5X2lcsBAACcAwAADgAAAGRycy9lMm9Eb2MueG1srVNNrtMwEN4jcQfL&#10;e+q0El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ryhx3OLAL9+/XX78uvz8Sp4v&#10;Vy+z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OV9pXLAQAAnAMAAA4AAAAAAAAAAQAgAAAAHgEAAGRycy9lMm9E&#10;b2MueG1sUEsFBgAAAAAGAAYAWQEAAFsFAAAAAA==&#10;">
              <v:fill on="f" focussize="0,0"/>
              <v:stroke on="f"/>
              <v:imagedata o:title=""/>
              <o:lock v:ext="edit" aspectratio="f"/>
              <v:textbox inset="0mm,0mm,0mm,0mm" style="mso-fit-shape-to-text:t;">
                <w:txbxContent>
                  <w:p w14:paraId="43C335E4">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8F14F">
                          <w:pPr>
                            <w:pStyle w:val="21"/>
                          </w:pPr>
                        </w:p>
                      </w:txbxContent>
                    </wps:txbx>
                    <wps:bodyPr wrap="none" lIns="0" tIns="0" rIns="0" bIns="0" upright="0">
                      <a:spAutoFit/>
                    </wps:bodyPr>
                  </wps:wsp>
                </a:graphicData>
              </a:graphic>
            </wp:anchor>
          </w:drawing>
        </mc:Choice>
        <mc:Fallback>
          <w:pict>
            <v:shape id="文本框 51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y4cos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1x7JYbHPj5+7fzj1/nn1/J&#10;2+WqTAr1HipMfPKYGoc7N+DezH5AZyI+tMGkL1IiGEd9Txd95RCJSI/KVVkWGBIYmy+Iz56f+wDx&#10;vXSGJKOmAQeYdeXHR4hj6pySqll3r7TOQ9T2LwdiJg9LvY89JisOu2EitHPNCfn0OPuaWlx1SvSD&#10;RWnTmsxGmI3dbBx8UPsu71GqB/72ELGJ3FuqMMJOhXFomd20YGkr/rznrOef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cuHKLLAQAAnAMAAA4AAAAAAAAAAQAgAAAAHgEAAGRycy9lMm9E&#10;b2MueG1sUEsFBgAAAAAGAAYAWQEAAFsFAAAAAA==&#10;">
              <v:fill on="f" focussize="0,0"/>
              <v:stroke on="f"/>
              <v:imagedata o:title=""/>
              <o:lock v:ext="edit" aspectratio="f"/>
              <v:textbox inset="0mm,0mm,0mm,0mm" style="mso-fit-shape-to-text:t;">
                <w:txbxContent>
                  <w:p w14:paraId="7A78F14F">
                    <w:pPr>
                      <w:pStyle w:val="2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622D">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7FB525">
                          <w:pPr>
                            <w:pStyle w:val="21"/>
                            <w:jc w:val="center"/>
                          </w:pPr>
                          <w:r>
                            <w:fldChar w:fldCharType="begin"/>
                          </w:r>
                          <w:r>
                            <w:instrText xml:space="preserve"> PAGE   \* MERGEFORMAT </w:instrText>
                          </w:r>
                          <w:r>
                            <w:fldChar w:fldCharType="separate"/>
                          </w:r>
                          <w:r>
                            <w:rPr>
                              <w:lang w:val="zh-CN"/>
                            </w:rPr>
                            <w:t>0</w:t>
                          </w:r>
                          <w:r>
                            <w:fldChar w:fldCharType="end"/>
                          </w:r>
                        </w:p>
                      </w:txbxContent>
                    </wps:txbx>
                    <wps:bodyPr wrap="none" lIns="0" tIns="0" rIns="0" bIns="0" upright="0">
                      <a:spAutoFit/>
                    </wps:bodyPr>
                  </wps:wsp>
                </a:graphicData>
              </a:graphic>
            </wp:anchor>
          </w:drawing>
        </mc:Choice>
        <mc:Fallback>
          <w:pict>
            <v:shape id="文本框 51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wwicoBAACd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BJTEcYsTv3z/dvnx6/LzK3m5&#10;XL3OEvUBasy8C5ibhrd+wPTZD+jMzAcVbf4iJ4JxRDtfBZZDIiI/Wq/W6wpDAmPzBfHZw/MQIb2T&#10;3pJsNDTiBIuw/PQB0pg6p+Rqzt9qY8oUjfvLgZjZw3LvY4/ZSsN+mAjtfXtGPj0Ov6EOd50S896h&#10;tthfmo04G/vZOIaoD11ZpFwPwptjwiZKb7nCCDsVxqkVdtOG5bX4816yHv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5wwicoBAACdAwAADgAAAAAAAAABACAAAAAeAQAAZHJzL2Uyb0Rv&#10;Yy54bWxQSwUGAAAAAAYABgBZAQAAWgUAAAAA&#10;">
              <v:fill on="f" focussize="0,0"/>
              <v:stroke on="f"/>
              <v:imagedata o:title=""/>
              <o:lock v:ext="edit" aspectratio="f"/>
              <v:textbox inset="0mm,0mm,0mm,0mm" style="mso-fit-shape-to-text:t;">
                <w:txbxContent>
                  <w:p w14:paraId="687FB525">
                    <w:pPr>
                      <w:pStyle w:val="21"/>
                      <w:jc w:val="center"/>
                    </w:pPr>
                    <w:r>
                      <w:fldChar w:fldCharType="begin"/>
                    </w:r>
                    <w:r>
                      <w:instrText xml:space="preserve"> PAGE   \* MERGEFORMAT </w:instrText>
                    </w:r>
                    <w:r>
                      <w:fldChar w:fldCharType="separate"/>
                    </w:r>
                    <w:r>
                      <w:rPr>
                        <w:lang w:val="zh-CN"/>
                      </w:rPr>
                      <w:t>0</w:t>
                    </w:r>
                    <w:r>
                      <w:fldChar w:fldCharType="end"/>
                    </w:r>
                  </w:p>
                </w:txbxContent>
              </v:textbox>
            </v:shape>
          </w:pict>
        </mc:Fallback>
      </mc:AlternateContent>
    </w:r>
  </w:p>
  <w:p w14:paraId="2ADD97E9">
    <w:pPr>
      <w:pStyle w:val="21"/>
      <w:tabs>
        <w:tab w:val="center" w:pos="4439"/>
        <w:tab w:val="clear" w:pos="4153"/>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C8A9">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E58566">
                          <w:pPr>
                            <w:pStyle w:val="21"/>
                            <w:jc w:val="center"/>
                          </w:pPr>
                          <w:r>
                            <w:fldChar w:fldCharType="begin"/>
                          </w:r>
                          <w:r>
                            <w:instrText xml:space="preserve"> PAGE   \* MERGEFORMAT </w:instrText>
                          </w:r>
                          <w:r>
                            <w:fldChar w:fldCharType="separate"/>
                          </w:r>
                          <w:r>
                            <w:rPr>
                              <w:lang w:val="zh-CN"/>
                            </w:rPr>
                            <w:t>108</w:t>
                          </w:r>
                          <w:r>
                            <w:fldChar w:fldCharType="end"/>
                          </w:r>
                        </w:p>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vjus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3m5&#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U747rLAQAAnAMAAA4AAAAAAAAAAQAgAAAAHgEAAGRycy9lMm9E&#10;b2MueG1sUEsFBgAAAAAGAAYAWQEAAFsFAAAAAA==&#10;">
              <v:fill on="f" focussize="0,0"/>
              <v:stroke on="f"/>
              <v:imagedata o:title=""/>
              <o:lock v:ext="edit" aspectratio="f"/>
              <v:textbox inset="0mm,0mm,0mm,0mm" style="mso-fit-shape-to-text:t;">
                <w:txbxContent>
                  <w:p w14:paraId="75E58566">
                    <w:pPr>
                      <w:pStyle w:val="21"/>
                      <w:jc w:val="center"/>
                    </w:pPr>
                    <w:r>
                      <w:fldChar w:fldCharType="begin"/>
                    </w:r>
                    <w:r>
                      <w:instrText xml:space="preserve"> PAGE   \* MERGEFORMAT </w:instrText>
                    </w:r>
                    <w:r>
                      <w:fldChar w:fldCharType="separate"/>
                    </w:r>
                    <w:r>
                      <w:rPr>
                        <w:lang w:val="zh-CN"/>
                      </w:rPr>
                      <w:t>108</w:t>
                    </w:r>
                    <w:r>
                      <w:fldChar w:fldCharType="end"/>
                    </w:r>
                  </w:p>
                </w:txbxContent>
              </v:textbox>
            </v:shape>
          </w:pict>
        </mc:Fallback>
      </mc:AlternateContent>
    </w:r>
  </w:p>
  <w:p w14:paraId="4BF31724">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8C65">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C13BFE">
                          <w:pPr>
                            <w:pStyle w:val="21"/>
                            <w:jc w:val="center"/>
                          </w:pPr>
                          <w:r>
                            <w:fldChar w:fldCharType="begin"/>
                          </w:r>
                          <w:r>
                            <w:instrText xml:space="preserve"> PAGE  \* MERGEFORMAT </w:instrText>
                          </w:r>
                          <w:r>
                            <w:fldChar w:fldCharType="separate"/>
                          </w:r>
                          <w:r>
                            <w:t>150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9y18s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C2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4/ctfLAQAAnAMAAA4AAAAAAAAAAQAgAAAAHgEAAGRycy9lMm9E&#10;b2MueG1sUEsFBgAAAAAGAAYAWQEAAFsFAAAAAA==&#10;">
              <v:fill on="f" focussize="0,0"/>
              <v:stroke on="f"/>
              <v:imagedata o:title=""/>
              <o:lock v:ext="edit" aspectratio="f"/>
              <v:textbox inset="0mm,0mm,0mm,0mm" style="mso-fit-shape-to-text:t;">
                <w:txbxContent>
                  <w:p w14:paraId="0AC13BFE">
                    <w:pPr>
                      <w:pStyle w:val="21"/>
                      <w:jc w:val="center"/>
                    </w:pPr>
                    <w:r>
                      <w:fldChar w:fldCharType="begin"/>
                    </w:r>
                    <w:r>
                      <w:instrText xml:space="preserve"> PAGE  \* MERGEFORMAT </w:instrText>
                    </w:r>
                    <w:r>
                      <w:fldChar w:fldCharType="separate"/>
                    </w:r>
                    <w:r>
                      <w:t>150</w:t>
                    </w:r>
                    <w:r>
                      <w:fldChar w:fldCharType="end"/>
                    </w:r>
                  </w:p>
                </w:txbxContent>
              </v:textbox>
            </v:shape>
          </w:pict>
        </mc:Fallback>
      </mc:AlternateContent>
    </w:r>
    <w:r>
      <w:rPr>
        <w:rFonts w:hint="eastAsia"/>
      </w:rPr>
      <w:t xml:space="preserve">  </w:t>
    </w:r>
  </w:p>
  <w:p w14:paraId="29812580">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C1F2">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72598B">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hPV8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4T1fLAQAAnAMAAA4AAAAAAAAAAQAgAAAAHgEAAGRycy9lMm9E&#10;b2MueG1sUEsFBgAAAAAGAAYAWQEAAFsFAAAAAA==&#10;">
              <v:fill on="f" focussize="0,0"/>
              <v:stroke on="f"/>
              <v:imagedata o:title=""/>
              <o:lock v:ext="edit" aspectratio="f"/>
              <v:textbox inset="0mm,0mm,0mm,0mm" style="mso-fit-shape-to-text:t;">
                <w:txbxContent>
                  <w:p w14:paraId="1572598B">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0ED3">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B7C1">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133">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060D3"/>
    <w:multiLevelType w:val="multilevel"/>
    <w:tmpl w:val="395060D3"/>
    <w:lvl w:ilvl="0" w:tentative="0">
      <w:start w:val="1"/>
      <w:numFmt w:val="bullet"/>
      <w:pStyle w:val="82"/>
      <w:lvlText w:val=""/>
      <w:lvlJc w:val="left"/>
      <w:pPr>
        <w:tabs>
          <w:tab w:val="left" w:pos="562"/>
        </w:tabs>
        <w:ind w:left="562" w:hanging="420"/>
      </w:pPr>
      <w:rPr>
        <w:rFonts w:hint="default" w:ascii="Wingdings" w:hAnsi="Wingdings"/>
      </w:rPr>
    </w:lvl>
    <w:lvl w:ilvl="1" w:tentative="0">
      <w:start w:val="1"/>
      <w:numFmt w:val="bullet"/>
      <w:lvlText w:val=""/>
      <w:lvlJc w:val="left"/>
      <w:pPr>
        <w:tabs>
          <w:tab w:val="left" w:pos="982"/>
        </w:tabs>
        <w:ind w:left="982" w:hanging="420"/>
      </w:pPr>
      <w:rPr>
        <w:rFonts w:hint="default" w:ascii="Wingdings" w:hAnsi="Wingdings"/>
      </w:rPr>
    </w:lvl>
    <w:lvl w:ilvl="2" w:tentative="0">
      <w:start w:val="1"/>
      <w:numFmt w:val="bullet"/>
      <w:lvlText w:val=""/>
      <w:lvlJc w:val="left"/>
      <w:pPr>
        <w:tabs>
          <w:tab w:val="left" w:pos="1402"/>
        </w:tabs>
        <w:ind w:left="1402" w:hanging="420"/>
      </w:pPr>
      <w:rPr>
        <w:rFonts w:hint="default" w:ascii="Wingdings" w:hAnsi="Wingdings"/>
      </w:rPr>
    </w:lvl>
    <w:lvl w:ilvl="3" w:tentative="0">
      <w:start w:val="1"/>
      <w:numFmt w:val="bullet"/>
      <w:lvlText w:val=""/>
      <w:lvlJc w:val="left"/>
      <w:pPr>
        <w:tabs>
          <w:tab w:val="left" w:pos="1822"/>
        </w:tabs>
        <w:ind w:left="1822" w:hanging="420"/>
      </w:pPr>
      <w:rPr>
        <w:rFonts w:hint="default" w:ascii="Wingdings" w:hAnsi="Wingdings"/>
      </w:rPr>
    </w:lvl>
    <w:lvl w:ilvl="4" w:tentative="0">
      <w:start w:val="1"/>
      <w:numFmt w:val="bullet"/>
      <w:lvlText w:val=""/>
      <w:lvlJc w:val="left"/>
      <w:pPr>
        <w:tabs>
          <w:tab w:val="left" w:pos="2242"/>
        </w:tabs>
        <w:ind w:left="2242" w:hanging="420"/>
      </w:pPr>
      <w:rPr>
        <w:rFonts w:hint="default" w:ascii="Wingdings" w:hAnsi="Wingdings"/>
      </w:rPr>
    </w:lvl>
    <w:lvl w:ilvl="5" w:tentative="0">
      <w:start w:val="1"/>
      <w:numFmt w:val="bullet"/>
      <w:lvlText w:val=""/>
      <w:lvlJc w:val="left"/>
      <w:pPr>
        <w:tabs>
          <w:tab w:val="left" w:pos="2662"/>
        </w:tabs>
        <w:ind w:left="2662" w:hanging="420"/>
      </w:pPr>
      <w:rPr>
        <w:rFonts w:hint="default" w:ascii="Wingdings" w:hAnsi="Wingdings"/>
      </w:rPr>
    </w:lvl>
    <w:lvl w:ilvl="6" w:tentative="0">
      <w:start w:val="1"/>
      <w:numFmt w:val="bullet"/>
      <w:lvlText w:val=""/>
      <w:lvlJc w:val="left"/>
      <w:pPr>
        <w:tabs>
          <w:tab w:val="left" w:pos="3082"/>
        </w:tabs>
        <w:ind w:left="3082" w:hanging="420"/>
      </w:pPr>
      <w:rPr>
        <w:rFonts w:hint="default" w:ascii="Wingdings" w:hAnsi="Wingdings"/>
      </w:rPr>
    </w:lvl>
    <w:lvl w:ilvl="7" w:tentative="0">
      <w:start w:val="1"/>
      <w:numFmt w:val="bullet"/>
      <w:lvlText w:val=""/>
      <w:lvlJc w:val="left"/>
      <w:pPr>
        <w:tabs>
          <w:tab w:val="left" w:pos="3502"/>
        </w:tabs>
        <w:ind w:left="3502" w:hanging="420"/>
      </w:pPr>
      <w:rPr>
        <w:rFonts w:hint="default" w:ascii="Wingdings" w:hAnsi="Wingdings"/>
      </w:rPr>
    </w:lvl>
    <w:lvl w:ilvl="8" w:tentative="0">
      <w:start w:val="1"/>
      <w:numFmt w:val="bullet"/>
      <w:lvlText w:val=""/>
      <w:lvlJc w:val="left"/>
      <w:pPr>
        <w:tabs>
          <w:tab w:val="left" w:pos="3922"/>
        </w:tabs>
        <w:ind w:left="3922" w:hanging="420"/>
      </w:pPr>
      <w:rPr>
        <w:rFonts w:hint="default" w:ascii="Wingdings" w:hAnsi="Wingdings"/>
      </w:rPr>
    </w:lvl>
  </w:abstractNum>
  <w:abstractNum w:abstractNumId="1">
    <w:nsid w:val="6394FCEC"/>
    <w:multiLevelType w:val="singleLevel"/>
    <w:tmpl w:val="6394FCEC"/>
    <w:lvl w:ilvl="0" w:tentative="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ZTQxYjgzMDhjODgzM2MxNDAyM2ZlNzI0Y2Y4NDgifQ=="/>
    <w:docVar w:name="KSO_WPS_MARK_KEY" w:val="a7306d5b-fcbb-463d-9958-54cf8c44ceb2"/>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BA7"/>
    <w:rsid w:val="00010D39"/>
    <w:rsid w:val="0001172C"/>
    <w:rsid w:val="00011BC9"/>
    <w:rsid w:val="00012854"/>
    <w:rsid w:val="000129B7"/>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307BE"/>
    <w:rsid w:val="000329E0"/>
    <w:rsid w:val="00034666"/>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450A"/>
    <w:rsid w:val="00055D41"/>
    <w:rsid w:val="00057CD6"/>
    <w:rsid w:val="00060440"/>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0A1"/>
    <w:rsid w:val="000724D9"/>
    <w:rsid w:val="00072AED"/>
    <w:rsid w:val="00073F47"/>
    <w:rsid w:val="0007492F"/>
    <w:rsid w:val="00074ED8"/>
    <w:rsid w:val="00075B7E"/>
    <w:rsid w:val="00077ACA"/>
    <w:rsid w:val="00077C70"/>
    <w:rsid w:val="0008020C"/>
    <w:rsid w:val="000813B5"/>
    <w:rsid w:val="0008191E"/>
    <w:rsid w:val="00081BA3"/>
    <w:rsid w:val="00081D2E"/>
    <w:rsid w:val="00081F89"/>
    <w:rsid w:val="00082619"/>
    <w:rsid w:val="00082D02"/>
    <w:rsid w:val="00083871"/>
    <w:rsid w:val="00083B91"/>
    <w:rsid w:val="0008473C"/>
    <w:rsid w:val="0008520B"/>
    <w:rsid w:val="000857DE"/>
    <w:rsid w:val="000860BD"/>
    <w:rsid w:val="000871B8"/>
    <w:rsid w:val="00087B0A"/>
    <w:rsid w:val="000916DA"/>
    <w:rsid w:val="00092442"/>
    <w:rsid w:val="000929EF"/>
    <w:rsid w:val="000933BE"/>
    <w:rsid w:val="0009560F"/>
    <w:rsid w:val="0009588E"/>
    <w:rsid w:val="000959EE"/>
    <w:rsid w:val="00096DB9"/>
    <w:rsid w:val="00097183"/>
    <w:rsid w:val="000972CB"/>
    <w:rsid w:val="00097608"/>
    <w:rsid w:val="000A1175"/>
    <w:rsid w:val="000A13F3"/>
    <w:rsid w:val="000A23B1"/>
    <w:rsid w:val="000A2B0E"/>
    <w:rsid w:val="000A33D6"/>
    <w:rsid w:val="000A398F"/>
    <w:rsid w:val="000A448C"/>
    <w:rsid w:val="000A509C"/>
    <w:rsid w:val="000A54A7"/>
    <w:rsid w:val="000A6007"/>
    <w:rsid w:val="000A6257"/>
    <w:rsid w:val="000A65A6"/>
    <w:rsid w:val="000A70E3"/>
    <w:rsid w:val="000A7275"/>
    <w:rsid w:val="000A7A12"/>
    <w:rsid w:val="000A7A72"/>
    <w:rsid w:val="000A7F56"/>
    <w:rsid w:val="000B1202"/>
    <w:rsid w:val="000B1801"/>
    <w:rsid w:val="000B1D0C"/>
    <w:rsid w:val="000B2273"/>
    <w:rsid w:val="000B2BC6"/>
    <w:rsid w:val="000B2D03"/>
    <w:rsid w:val="000B37F2"/>
    <w:rsid w:val="000B3815"/>
    <w:rsid w:val="000B3C7B"/>
    <w:rsid w:val="000B4321"/>
    <w:rsid w:val="000B4EC8"/>
    <w:rsid w:val="000B6A6B"/>
    <w:rsid w:val="000B6C95"/>
    <w:rsid w:val="000B79FC"/>
    <w:rsid w:val="000C1679"/>
    <w:rsid w:val="000C1EE3"/>
    <w:rsid w:val="000C3AE7"/>
    <w:rsid w:val="000C3CC9"/>
    <w:rsid w:val="000C6DE4"/>
    <w:rsid w:val="000C7202"/>
    <w:rsid w:val="000C7438"/>
    <w:rsid w:val="000D0A89"/>
    <w:rsid w:val="000D1389"/>
    <w:rsid w:val="000D1798"/>
    <w:rsid w:val="000D1C33"/>
    <w:rsid w:val="000D2626"/>
    <w:rsid w:val="000D411D"/>
    <w:rsid w:val="000D4158"/>
    <w:rsid w:val="000D4589"/>
    <w:rsid w:val="000D4809"/>
    <w:rsid w:val="000D54A3"/>
    <w:rsid w:val="000D583F"/>
    <w:rsid w:val="000D73DD"/>
    <w:rsid w:val="000E1C51"/>
    <w:rsid w:val="000E28AB"/>
    <w:rsid w:val="000E2BCE"/>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005"/>
    <w:rsid w:val="00104897"/>
    <w:rsid w:val="00104EDE"/>
    <w:rsid w:val="00105CDA"/>
    <w:rsid w:val="00106BEE"/>
    <w:rsid w:val="0010711C"/>
    <w:rsid w:val="00107C74"/>
    <w:rsid w:val="0011091C"/>
    <w:rsid w:val="00111266"/>
    <w:rsid w:val="001112EB"/>
    <w:rsid w:val="00111A41"/>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4DA0"/>
    <w:rsid w:val="001351CB"/>
    <w:rsid w:val="00135530"/>
    <w:rsid w:val="00135947"/>
    <w:rsid w:val="001359A2"/>
    <w:rsid w:val="00135F92"/>
    <w:rsid w:val="00136020"/>
    <w:rsid w:val="00136445"/>
    <w:rsid w:val="00140132"/>
    <w:rsid w:val="00141C9C"/>
    <w:rsid w:val="0014277F"/>
    <w:rsid w:val="001434BE"/>
    <w:rsid w:val="00143AAD"/>
    <w:rsid w:val="00144050"/>
    <w:rsid w:val="00144369"/>
    <w:rsid w:val="0014479F"/>
    <w:rsid w:val="00144D01"/>
    <w:rsid w:val="001452B4"/>
    <w:rsid w:val="00145320"/>
    <w:rsid w:val="001476D3"/>
    <w:rsid w:val="001509CF"/>
    <w:rsid w:val="00150D1D"/>
    <w:rsid w:val="001525AA"/>
    <w:rsid w:val="00152802"/>
    <w:rsid w:val="00152A87"/>
    <w:rsid w:val="00152AC1"/>
    <w:rsid w:val="001532C5"/>
    <w:rsid w:val="00153BB5"/>
    <w:rsid w:val="00154518"/>
    <w:rsid w:val="00156359"/>
    <w:rsid w:val="00156DD6"/>
    <w:rsid w:val="0016086E"/>
    <w:rsid w:val="00160C23"/>
    <w:rsid w:val="00160D0C"/>
    <w:rsid w:val="00160DD1"/>
    <w:rsid w:val="00161172"/>
    <w:rsid w:val="00161998"/>
    <w:rsid w:val="00161E65"/>
    <w:rsid w:val="00162597"/>
    <w:rsid w:val="001629AF"/>
    <w:rsid w:val="001629FD"/>
    <w:rsid w:val="0016428A"/>
    <w:rsid w:val="001647C9"/>
    <w:rsid w:val="00165627"/>
    <w:rsid w:val="001661A3"/>
    <w:rsid w:val="00167226"/>
    <w:rsid w:val="0016782B"/>
    <w:rsid w:val="0016784D"/>
    <w:rsid w:val="00167853"/>
    <w:rsid w:val="00167887"/>
    <w:rsid w:val="00172CA8"/>
    <w:rsid w:val="00173256"/>
    <w:rsid w:val="00173B0E"/>
    <w:rsid w:val="00173E03"/>
    <w:rsid w:val="00174486"/>
    <w:rsid w:val="0017512C"/>
    <w:rsid w:val="00175383"/>
    <w:rsid w:val="001756AF"/>
    <w:rsid w:val="0017586A"/>
    <w:rsid w:val="00175BA6"/>
    <w:rsid w:val="00176CA7"/>
    <w:rsid w:val="00176D0C"/>
    <w:rsid w:val="00176F8E"/>
    <w:rsid w:val="001778C5"/>
    <w:rsid w:val="00177E56"/>
    <w:rsid w:val="00177F0A"/>
    <w:rsid w:val="00180DA0"/>
    <w:rsid w:val="00181EAD"/>
    <w:rsid w:val="00182862"/>
    <w:rsid w:val="00184F57"/>
    <w:rsid w:val="00185544"/>
    <w:rsid w:val="00185617"/>
    <w:rsid w:val="00186FE1"/>
    <w:rsid w:val="00187A14"/>
    <w:rsid w:val="0019170C"/>
    <w:rsid w:val="0019171E"/>
    <w:rsid w:val="00192368"/>
    <w:rsid w:val="001923A0"/>
    <w:rsid w:val="001928B1"/>
    <w:rsid w:val="00193537"/>
    <w:rsid w:val="00193846"/>
    <w:rsid w:val="00195424"/>
    <w:rsid w:val="001955FF"/>
    <w:rsid w:val="0019755A"/>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CBD"/>
    <w:rsid w:val="001B1EBA"/>
    <w:rsid w:val="001B2142"/>
    <w:rsid w:val="001B2F2B"/>
    <w:rsid w:val="001B327A"/>
    <w:rsid w:val="001B35DE"/>
    <w:rsid w:val="001B3A13"/>
    <w:rsid w:val="001B3F5C"/>
    <w:rsid w:val="001B59FF"/>
    <w:rsid w:val="001B6512"/>
    <w:rsid w:val="001B65D7"/>
    <w:rsid w:val="001B6752"/>
    <w:rsid w:val="001B6768"/>
    <w:rsid w:val="001B6F1F"/>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3356"/>
    <w:rsid w:val="001F3C63"/>
    <w:rsid w:val="001F4460"/>
    <w:rsid w:val="001F711A"/>
    <w:rsid w:val="001F75B0"/>
    <w:rsid w:val="0020019C"/>
    <w:rsid w:val="00200CE5"/>
    <w:rsid w:val="00200F7C"/>
    <w:rsid w:val="002014DB"/>
    <w:rsid w:val="0020150B"/>
    <w:rsid w:val="00201E12"/>
    <w:rsid w:val="00202295"/>
    <w:rsid w:val="002033B5"/>
    <w:rsid w:val="0020347E"/>
    <w:rsid w:val="0020382C"/>
    <w:rsid w:val="0020437A"/>
    <w:rsid w:val="0020454C"/>
    <w:rsid w:val="00204740"/>
    <w:rsid w:val="00205129"/>
    <w:rsid w:val="0020521F"/>
    <w:rsid w:val="0020532C"/>
    <w:rsid w:val="002114C7"/>
    <w:rsid w:val="0021302C"/>
    <w:rsid w:val="00213B1C"/>
    <w:rsid w:val="00214202"/>
    <w:rsid w:val="0021489A"/>
    <w:rsid w:val="002148E3"/>
    <w:rsid w:val="0021552D"/>
    <w:rsid w:val="002156AE"/>
    <w:rsid w:val="00215E99"/>
    <w:rsid w:val="0022054D"/>
    <w:rsid w:val="0022107B"/>
    <w:rsid w:val="00222B76"/>
    <w:rsid w:val="002235BC"/>
    <w:rsid w:val="00223DDB"/>
    <w:rsid w:val="00223FA4"/>
    <w:rsid w:val="00223FB0"/>
    <w:rsid w:val="00224067"/>
    <w:rsid w:val="0022421C"/>
    <w:rsid w:val="00224E83"/>
    <w:rsid w:val="00225664"/>
    <w:rsid w:val="0022663D"/>
    <w:rsid w:val="00226A2A"/>
    <w:rsid w:val="00227ACE"/>
    <w:rsid w:val="00227F2D"/>
    <w:rsid w:val="00231851"/>
    <w:rsid w:val="002319FB"/>
    <w:rsid w:val="00231B89"/>
    <w:rsid w:val="00231F11"/>
    <w:rsid w:val="00231F5E"/>
    <w:rsid w:val="002346A6"/>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33CD"/>
    <w:rsid w:val="002535EA"/>
    <w:rsid w:val="00254EAB"/>
    <w:rsid w:val="002557AF"/>
    <w:rsid w:val="002557BD"/>
    <w:rsid w:val="0025589C"/>
    <w:rsid w:val="00255B62"/>
    <w:rsid w:val="002566B1"/>
    <w:rsid w:val="002568C2"/>
    <w:rsid w:val="002575E3"/>
    <w:rsid w:val="00257A74"/>
    <w:rsid w:val="00257C5D"/>
    <w:rsid w:val="002603C1"/>
    <w:rsid w:val="002609A1"/>
    <w:rsid w:val="002612B1"/>
    <w:rsid w:val="00266165"/>
    <w:rsid w:val="00266F2C"/>
    <w:rsid w:val="0027125E"/>
    <w:rsid w:val="00271351"/>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9030B"/>
    <w:rsid w:val="00290606"/>
    <w:rsid w:val="002909B2"/>
    <w:rsid w:val="00291D6D"/>
    <w:rsid w:val="00291FF1"/>
    <w:rsid w:val="00292AA2"/>
    <w:rsid w:val="00293361"/>
    <w:rsid w:val="002952B1"/>
    <w:rsid w:val="00295D11"/>
    <w:rsid w:val="00296FB6"/>
    <w:rsid w:val="002A0001"/>
    <w:rsid w:val="002A0BD9"/>
    <w:rsid w:val="002A0C3A"/>
    <w:rsid w:val="002A0DF8"/>
    <w:rsid w:val="002A1130"/>
    <w:rsid w:val="002A1880"/>
    <w:rsid w:val="002A23B7"/>
    <w:rsid w:val="002A3A57"/>
    <w:rsid w:val="002A4B4F"/>
    <w:rsid w:val="002A57A8"/>
    <w:rsid w:val="002A699B"/>
    <w:rsid w:val="002A6DEF"/>
    <w:rsid w:val="002A770B"/>
    <w:rsid w:val="002B013E"/>
    <w:rsid w:val="002B058D"/>
    <w:rsid w:val="002B0C16"/>
    <w:rsid w:val="002B2AC5"/>
    <w:rsid w:val="002B3528"/>
    <w:rsid w:val="002B3539"/>
    <w:rsid w:val="002B4532"/>
    <w:rsid w:val="002B5042"/>
    <w:rsid w:val="002B69CC"/>
    <w:rsid w:val="002B6D71"/>
    <w:rsid w:val="002C03AE"/>
    <w:rsid w:val="002C0C1C"/>
    <w:rsid w:val="002C22AF"/>
    <w:rsid w:val="002C54C2"/>
    <w:rsid w:val="002C5634"/>
    <w:rsid w:val="002C5D34"/>
    <w:rsid w:val="002C60BB"/>
    <w:rsid w:val="002C661A"/>
    <w:rsid w:val="002C7FAF"/>
    <w:rsid w:val="002D0D6F"/>
    <w:rsid w:val="002D25FC"/>
    <w:rsid w:val="002D4036"/>
    <w:rsid w:val="002D4AC6"/>
    <w:rsid w:val="002D5BF5"/>
    <w:rsid w:val="002D5EE8"/>
    <w:rsid w:val="002D7360"/>
    <w:rsid w:val="002D7648"/>
    <w:rsid w:val="002D7C80"/>
    <w:rsid w:val="002D7EEE"/>
    <w:rsid w:val="002E109C"/>
    <w:rsid w:val="002E193E"/>
    <w:rsid w:val="002E1A94"/>
    <w:rsid w:val="002E1D55"/>
    <w:rsid w:val="002E1E50"/>
    <w:rsid w:val="002E26C4"/>
    <w:rsid w:val="002E2734"/>
    <w:rsid w:val="002E30A5"/>
    <w:rsid w:val="002E47E4"/>
    <w:rsid w:val="002E4BF9"/>
    <w:rsid w:val="002E4D61"/>
    <w:rsid w:val="002E6552"/>
    <w:rsid w:val="002E68A7"/>
    <w:rsid w:val="002E6E6C"/>
    <w:rsid w:val="002E7563"/>
    <w:rsid w:val="002F016E"/>
    <w:rsid w:val="002F0522"/>
    <w:rsid w:val="002F16DD"/>
    <w:rsid w:val="002F199D"/>
    <w:rsid w:val="002F1D1C"/>
    <w:rsid w:val="002F213C"/>
    <w:rsid w:val="002F2453"/>
    <w:rsid w:val="002F3010"/>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2D9"/>
    <w:rsid w:val="00302EFC"/>
    <w:rsid w:val="00303243"/>
    <w:rsid w:val="0030363C"/>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2E5D"/>
    <w:rsid w:val="00313026"/>
    <w:rsid w:val="00313913"/>
    <w:rsid w:val="0031421F"/>
    <w:rsid w:val="00314B31"/>
    <w:rsid w:val="00315A65"/>
    <w:rsid w:val="003165D7"/>
    <w:rsid w:val="00317BA7"/>
    <w:rsid w:val="00317D37"/>
    <w:rsid w:val="00320958"/>
    <w:rsid w:val="00320BE2"/>
    <w:rsid w:val="00321886"/>
    <w:rsid w:val="00323694"/>
    <w:rsid w:val="00323BE7"/>
    <w:rsid w:val="00324C3A"/>
    <w:rsid w:val="00324D63"/>
    <w:rsid w:val="003255AF"/>
    <w:rsid w:val="003256EB"/>
    <w:rsid w:val="003259DB"/>
    <w:rsid w:val="00325E9E"/>
    <w:rsid w:val="003314D9"/>
    <w:rsid w:val="00331653"/>
    <w:rsid w:val="00331A48"/>
    <w:rsid w:val="00331BCC"/>
    <w:rsid w:val="003330C9"/>
    <w:rsid w:val="0033364C"/>
    <w:rsid w:val="00334415"/>
    <w:rsid w:val="00335EA1"/>
    <w:rsid w:val="00336004"/>
    <w:rsid w:val="0033691E"/>
    <w:rsid w:val="00336A6A"/>
    <w:rsid w:val="00336CCB"/>
    <w:rsid w:val="003411D1"/>
    <w:rsid w:val="003416BA"/>
    <w:rsid w:val="00342148"/>
    <w:rsid w:val="00342F99"/>
    <w:rsid w:val="00343808"/>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20F"/>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2D5"/>
    <w:rsid w:val="00380A5C"/>
    <w:rsid w:val="00380BBE"/>
    <w:rsid w:val="0038173C"/>
    <w:rsid w:val="00381D70"/>
    <w:rsid w:val="0038235E"/>
    <w:rsid w:val="003829D0"/>
    <w:rsid w:val="00382C70"/>
    <w:rsid w:val="0038326A"/>
    <w:rsid w:val="0038444F"/>
    <w:rsid w:val="003861F0"/>
    <w:rsid w:val="00387051"/>
    <w:rsid w:val="00387ECF"/>
    <w:rsid w:val="0039021B"/>
    <w:rsid w:val="00390429"/>
    <w:rsid w:val="003906A0"/>
    <w:rsid w:val="003931AF"/>
    <w:rsid w:val="0039366C"/>
    <w:rsid w:val="00393EC8"/>
    <w:rsid w:val="00395E42"/>
    <w:rsid w:val="00396409"/>
    <w:rsid w:val="00396A2D"/>
    <w:rsid w:val="00396FC3"/>
    <w:rsid w:val="003A1A94"/>
    <w:rsid w:val="003A204E"/>
    <w:rsid w:val="003A2D25"/>
    <w:rsid w:val="003A5728"/>
    <w:rsid w:val="003A60E7"/>
    <w:rsid w:val="003A6186"/>
    <w:rsid w:val="003A7092"/>
    <w:rsid w:val="003A72A1"/>
    <w:rsid w:val="003A7611"/>
    <w:rsid w:val="003A7D1F"/>
    <w:rsid w:val="003B0B6A"/>
    <w:rsid w:val="003B1840"/>
    <w:rsid w:val="003B22F7"/>
    <w:rsid w:val="003B29CF"/>
    <w:rsid w:val="003B3A90"/>
    <w:rsid w:val="003B534F"/>
    <w:rsid w:val="003B7A79"/>
    <w:rsid w:val="003C0FE1"/>
    <w:rsid w:val="003C151A"/>
    <w:rsid w:val="003C350C"/>
    <w:rsid w:val="003C3903"/>
    <w:rsid w:val="003C3BA0"/>
    <w:rsid w:val="003C42BF"/>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2E3"/>
    <w:rsid w:val="003E43D3"/>
    <w:rsid w:val="003E48E1"/>
    <w:rsid w:val="003E59BB"/>
    <w:rsid w:val="003E6225"/>
    <w:rsid w:val="003E65AC"/>
    <w:rsid w:val="003E66AE"/>
    <w:rsid w:val="003E72B9"/>
    <w:rsid w:val="003E7527"/>
    <w:rsid w:val="003E7612"/>
    <w:rsid w:val="003E7ED4"/>
    <w:rsid w:val="003F0E52"/>
    <w:rsid w:val="003F0F6B"/>
    <w:rsid w:val="003F1FC6"/>
    <w:rsid w:val="003F1FE3"/>
    <w:rsid w:val="003F2359"/>
    <w:rsid w:val="003F367E"/>
    <w:rsid w:val="003F3865"/>
    <w:rsid w:val="003F38AC"/>
    <w:rsid w:val="003F3D55"/>
    <w:rsid w:val="003F44E2"/>
    <w:rsid w:val="003F4632"/>
    <w:rsid w:val="003F47BA"/>
    <w:rsid w:val="003F4FE6"/>
    <w:rsid w:val="003F5638"/>
    <w:rsid w:val="003F6617"/>
    <w:rsid w:val="00400C8F"/>
    <w:rsid w:val="00401CBC"/>
    <w:rsid w:val="00402332"/>
    <w:rsid w:val="004025C2"/>
    <w:rsid w:val="00402946"/>
    <w:rsid w:val="00403195"/>
    <w:rsid w:val="004033A9"/>
    <w:rsid w:val="00403E55"/>
    <w:rsid w:val="0040407C"/>
    <w:rsid w:val="0040416C"/>
    <w:rsid w:val="00404681"/>
    <w:rsid w:val="00405AC1"/>
    <w:rsid w:val="00406923"/>
    <w:rsid w:val="0040763D"/>
    <w:rsid w:val="00410D17"/>
    <w:rsid w:val="00412AA9"/>
    <w:rsid w:val="00413442"/>
    <w:rsid w:val="00413821"/>
    <w:rsid w:val="00413BA5"/>
    <w:rsid w:val="004141A3"/>
    <w:rsid w:val="00414909"/>
    <w:rsid w:val="0041582F"/>
    <w:rsid w:val="00416112"/>
    <w:rsid w:val="004161F8"/>
    <w:rsid w:val="004167BB"/>
    <w:rsid w:val="00417AE0"/>
    <w:rsid w:val="00417BAA"/>
    <w:rsid w:val="0042042B"/>
    <w:rsid w:val="00420B45"/>
    <w:rsid w:val="00420D7A"/>
    <w:rsid w:val="00421257"/>
    <w:rsid w:val="00422193"/>
    <w:rsid w:val="004223DE"/>
    <w:rsid w:val="00422A10"/>
    <w:rsid w:val="00424D17"/>
    <w:rsid w:val="00425DFD"/>
    <w:rsid w:val="004263A3"/>
    <w:rsid w:val="004264FA"/>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09A"/>
    <w:rsid w:val="004371D5"/>
    <w:rsid w:val="0044006B"/>
    <w:rsid w:val="0044033F"/>
    <w:rsid w:val="00440630"/>
    <w:rsid w:val="00441388"/>
    <w:rsid w:val="00441F0F"/>
    <w:rsid w:val="00442965"/>
    <w:rsid w:val="004432B6"/>
    <w:rsid w:val="00444157"/>
    <w:rsid w:val="0044417C"/>
    <w:rsid w:val="00444B8B"/>
    <w:rsid w:val="00444DB3"/>
    <w:rsid w:val="00445617"/>
    <w:rsid w:val="00445A2F"/>
    <w:rsid w:val="0044684E"/>
    <w:rsid w:val="00446F22"/>
    <w:rsid w:val="0045019F"/>
    <w:rsid w:val="004503A4"/>
    <w:rsid w:val="00450555"/>
    <w:rsid w:val="004506FA"/>
    <w:rsid w:val="00450DC6"/>
    <w:rsid w:val="004516A5"/>
    <w:rsid w:val="00451E9C"/>
    <w:rsid w:val="00451F93"/>
    <w:rsid w:val="0045280F"/>
    <w:rsid w:val="004535AE"/>
    <w:rsid w:val="0045444D"/>
    <w:rsid w:val="0045463A"/>
    <w:rsid w:val="00454AC9"/>
    <w:rsid w:val="00455050"/>
    <w:rsid w:val="004554A3"/>
    <w:rsid w:val="00455980"/>
    <w:rsid w:val="00455A6E"/>
    <w:rsid w:val="00455EAD"/>
    <w:rsid w:val="0045621F"/>
    <w:rsid w:val="004578EB"/>
    <w:rsid w:val="004604D5"/>
    <w:rsid w:val="00460697"/>
    <w:rsid w:val="0046117B"/>
    <w:rsid w:val="00464AB7"/>
    <w:rsid w:val="004656BF"/>
    <w:rsid w:val="00465DE5"/>
    <w:rsid w:val="0046784D"/>
    <w:rsid w:val="00467EF8"/>
    <w:rsid w:val="00472429"/>
    <w:rsid w:val="004725E5"/>
    <w:rsid w:val="00472751"/>
    <w:rsid w:val="00473128"/>
    <w:rsid w:val="0047428C"/>
    <w:rsid w:val="00475078"/>
    <w:rsid w:val="00475767"/>
    <w:rsid w:val="0047734D"/>
    <w:rsid w:val="004779A0"/>
    <w:rsid w:val="004808E3"/>
    <w:rsid w:val="00481016"/>
    <w:rsid w:val="0048173C"/>
    <w:rsid w:val="0048204C"/>
    <w:rsid w:val="004821BB"/>
    <w:rsid w:val="0048237A"/>
    <w:rsid w:val="004826FE"/>
    <w:rsid w:val="004827D5"/>
    <w:rsid w:val="00482AF2"/>
    <w:rsid w:val="004830C9"/>
    <w:rsid w:val="00483347"/>
    <w:rsid w:val="00483963"/>
    <w:rsid w:val="00483E2E"/>
    <w:rsid w:val="00484B69"/>
    <w:rsid w:val="00485406"/>
    <w:rsid w:val="0048590F"/>
    <w:rsid w:val="00486D60"/>
    <w:rsid w:val="00491FA1"/>
    <w:rsid w:val="00492A25"/>
    <w:rsid w:val="00492A5B"/>
    <w:rsid w:val="004938A3"/>
    <w:rsid w:val="0049558B"/>
    <w:rsid w:val="00496350"/>
    <w:rsid w:val="0049797C"/>
    <w:rsid w:val="00497EDA"/>
    <w:rsid w:val="004A1405"/>
    <w:rsid w:val="004A1C24"/>
    <w:rsid w:val="004A1FC6"/>
    <w:rsid w:val="004A2E5F"/>
    <w:rsid w:val="004A38C2"/>
    <w:rsid w:val="004A3C03"/>
    <w:rsid w:val="004A3DB7"/>
    <w:rsid w:val="004A5088"/>
    <w:rsid w:val="004A5255"/>
    <w:rsid w:val="004A6CB0"/>
    <w:rsid w:val="004A70FF"/>
    <w:rsid w:val="004A7EDE"/>
    <w:rsid w:val="004B063B"/>
    <w:rsid w:val="004B0D93"/>
    <w:rsid w:val="004B1FA4"/>
    <w:rsid w:val="004B29AC"/>
    <w:rsid w:val="004B35DF"/>
    <w:rsid w:val="004B3627"/>
    <w:rsid w:val="004B4922"/>
    <w:rsid w:val="004B57DF"/>
    <w:rsid w:val="004B5976"/>
    <w:rsid w:val="004B722E"/>
    <w:rsid w:val="004B72E8"/>
    <w:rsid w:val="004C01A5"/>
    <w:rsid w:val="004C0412"/>
    <w:rsid w:val="004C2138"/>
    <w:rsid w:val="004C2C7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1EE"/>
    <w:rsid w:val="004D5D45"/>
    <w:rsid w:val="004D618D"/>
    <w:rsid w:val="004D62A9"/>
    <w:rsid w:val="004D6FC3"/>
    <w:rsid w:val="004D721F"/>
    <w:rsid w:val="004D7476"/>
    <w:rsid w:val="004D7716"/>
    <w:rsid w:val="004E0306"/>
    <w:rsid w:val="004E0572"/>
    <w:rsid w:val="004E1641"/>
    <w:rsid w:val="004E1818"/>
    <w:rsid w:val="004E1990"/>
    <w:rsid w:val="004E216B"/>
    <w:rsid w:val="004E25A8"/>
    <w:rsid w:val="004E3930"/>
    <w:rsid w:val="004E3B47"/>
    <w:rsid w:val="004E3ED9"/>
    <w:rsid w:val="004E5866"/>
    <w:rsid w:val="004E6097"/>
    <w:rsid w:val="004E61EF"/>
    <w:rsid w:val="004E63C6"/>
    <w:rsid w:val="004E76A7"/>
    <w:rsid w:val="004E7B03"/>
    <w:rsid w:val="004F0064"/>
    <w:rsid w:val="004F06AC"/>
    <w:rsid w:val="004F1D2A"/>
    <w:rsid w:val="004F243F"/>
    <w:rsid w:val="004F252C"/>
    <w:rsid w:val="004F2F0F"/>
    <w:rsid w:val="004F36A3"/>
    <w:rsid w:val="004F3E0C"/>
    <w:rsid w:val="004F4308"/>
    <w:rsid w:val="004F7160"/>
    <w:rsid w:val="00500258"/>
    <w:rsid w:val="00500B2D"/>
    <w:rsid w:val="00501A99"/>
    <w:rsid w:val="00501E0F"/>
    <w:rsid w:val="00503180"/>
    <w:rsid w:val="005038A4"/>
    <w:rsid w:val="00505450"/>
    <w:rsid w:val="00507A6F"/>
    <w:rsid w:val="00507A78"/>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1761"/>
    <w:rsid w:val="0053248F"/>
    <w:rsid w:val="0053332A"/>
    <w:rsid w:val="0053358A"/>
    <w:rsid w:val="00534668"/>
    <w:rsid w:val="00534DDD"/>
    <w:rsid w:val="00535291"/>
    <w:rsid w:val="005354FF"/>
    <w:rsid w:val="00535A94"/>
    <w:rsid w:val="00537874"/>
    <w:rsid w:val="0053795F"/>
    <w:rsid w:val="00537B51"/>
    <w:rsid w:val="00537D3D"/>
    <w:rsid w:val="00540511"/>
    <w:rsid w:val="00540578"/>
    <w:rsid w:val="00540808"/>
    <w:rsid w:val="0054080E"/>
    <w:rsid w:val="00540C71"/>
    <w:rsid w:val="00540D1A"/>
    <w:rsid w:val="00540EA1"/>
    <w:rsid w:val="005418F0"/>
    <w:rsid w:val="00541E5A"/>
    <w:rsid w:val="0054358E"/>
    <w:rsid w:val="00543AF4"/>
    <w:rsid w:val="00543F53"/>
    <w:rsid w:val="00544191"/>
    <w:rsid w:val="0054440C"/>
    <w:rsid w:val="005448EC"/>
    <w:rsid w:val="00544C0A"/>
    <w:rsid w:val="00544F39"/>
    <w:rsid w:val="005456ED"/>
    <w:rsid w:val="00546F90"/>
    <w:rsid w:val="00547EFB"/>
    <w:rsid w:val="005522F2"/>
    <w:rsid w:val="005531DF"/>
    <w:rsid w:val="00553874"/>
    <w:rsid w:val="00554577"/>
    <w:rsid w:val="00554AD8"/>
    <w:rsid w:val="00554F78"/>
    <w:rsid w:val="00555DA1"/>
    <w:rsid w:val="005561E1"/>
    <w:rsid w:val="00556BF7"/>
    <w:rsid w:val="00556E53"/>
    <w:rsid w:val="00557F60"/>
    <w:rsid w:val="00561730"/>
    <w:rsid w:val="00561B97"/>
    <w:rsid w:val="00562149"/>
    <w:rsid w:val="005630CA"/>
    <w:rsid w:val="005640EB"/>
    <w:rsid w:val="00565E57"/>
    <w:rsid w:val="00567B5D"/>
    <w:rsid w:val="00570757"/>
    <w:rsid w:val="0057353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504E"/>
    <w:rsid w:val="00585374"/>
    <w:rsid w:val="005854CA"/>
    <w:rsid w:val="00585FAB"/>
    <w:rsid w:val="005871F1"/>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6A3D"/>
    <w:rsid w:val="005A726C"/>
    <w:rsid w:val="005B07EC"/>
    <w:rsid w:val="005B2B11"/>
    <w:rsid w:val="005B32A4"/>
    <w:rsid w:val="005B3371"/>
    <w:rsid w:val="005B338D"/>
    <w:rsid w:val="005B33A1"/>
    <w:rsid w:val="005B3BAF"/>
    <w:rsid w:val="005B4DA3"/>
    <w:rsid w:val="005B5BEE"/>
    <w:rsid w:val="005B77D2"/>
    <w:rsid w:val="005C019B"/>
    <w:rsid w:val="005C08D0"/>
    <w:rsid w:val="005C199E"/>
    <w:rsid w:val="005C1AED"/>
    <w:rsid w:val="005C2136"/>
    <w:rsid w:val="005C30F5"/>
    <w:rsid w:val="005C51A5"/>
    <w:rsid w:val="005C557A"/>
    <w:rsid w:val="005C566F"/>
    <w:rsid w:val="005C5C47"/>
    <w:rsid w:val="005C61DD"/>
    <w:rsid w:val="005C6438"/>
    <w:rsid w:val="005C6A31"/>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497"/>
    <w:rsid w:val="0060475B"/>
    <w:rsid w:val="00604BED"/>
    <w:rsid w:val="00604FB6"/>
    <w:rsid w:val="00605387"/>
    <w:rsid w:val="00606302"/>
    <w:rsid w:val="006076FD"/>
    <w:rsid w:val="0061005C"/>
    <w:rsid w:val="0061143F"/>
    <w:rsid w:val="006114D8"/>
    <w:rsid w:val="00611620"/>
    <w:rsid w:val="00613553"/>
    <w:rsid w:val="00613601"/>
    <w:rsid w:val="00613791"/>
    <w:rsid w:val="006150D6"/>
    <w:rsid w:val="00615245"/>
    <w:rsid w:val="0061590D"/>
    <w:rsid w:val="00617DD0"/>
    <w:rsid w:val="00617EEE"/>
    <w:rsid w:val="00620A1F"/>
    <w:rsid w:val="0062169D"/>
    <w:rsid w:val="0062181E"/>
    <w:rsid w:val="0062211B"/>
    <w:rsid w:val="00622BB7"/>
    <w:rsid w:val="00622C1E"/>
    <w:rsid w:val="00623389"/>
    <w:rsid w:val="00623DAA"/>
    <w:rsid w:val="00623FAF"/>
    <w:rsid w:val="00624B97"/>
    <w:rsid w:val="00625783"/>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66E"/>
    <w:rsid w:val="00655AB6"/>
    <w:rsid w:val="00656061"/>
    <w:rsid w:val="00656281"/>
    <w:rsid w:val="0065636A"/>
    <w:rsid w:val="00657003"/>
    <w:rsid w:val="00657DAD"/>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FC4"/>
    <w:rsid w:val="00672CA5"/>
    <w:rsid w:val="00673711"/>
    <w:rsid w:val="00673F82"/>
    <w:rsid w:val="00674D5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0C"/>
    <w:rsid w:val="006942AE"/>
    <w:rsid w:val="00695421"/>
    <w:rsid w:val="00697BD3"/>
    <w:rsid w:val="00697DFA"/>
    <w:rsid w:val="006A16D5"/>
    <w:rsid w:val="006A1772"/>
    <w:rsid w:val="006A1780"/>
    <w:rsid w:val="006A21B6"/>
    <w:rsid w:val="006A21DD"/>
    <w:rsid w:val="006A26C6"/>
    <w:rsid w:val="006A3302"/>
    <w:rsid w:val="006A3B28"/>
    <w:rsid w:val="006A4FEE"/>
    <w:rsid w:val="006A703E"/>
    <w:rsid w:val="006A7BE3"/>
    <w:rsid w:val="006A7D32"/>
    <w:rsid w:val="006B01D1"/>
    <w:rsid w:val="006B0DF4"/>
    <w:rsid w:val="006B16EA"/>
    <w:rsid w:val="006B1780"/>
    <w:rsid w:val="006B224E"/>
    <w:rsid w:val="006B376E"/>
    <w:rsid w:val="006B4589"/>
    <w:rsid w:val="006B4BEF"/>
    <w:rsid w:val="006B5157"/>
    <w:rsid w:val="006B55AF"/>
    <w:rsid w:val="006B610E"/>
    <w:rsid w:val="006B6805"/>
    <w:rsid w:val="006B6DE0"/>
    <w:rsid w:val="006C16C3"/>
    <w:rsid w:val="006C2187"/>
    <w:rsid w:val="006C32F4"/>
    <w:rsid w:val="006C3C54"/>
    <w:rsid w:val="006C4B6B"/>
    <w:rsid w:val="006C4CE1"/>
    <w:rsid w:val="006C4F9F"/>
    <w:rsid w:val="006C71A2"/>
    <w:rsid w:val="006C73EC"/>
    <w:rsid w:val="006C7BB2"/>
    <w:rsid w:val="006D0C1D"/>
    <w:rsid w:val="006D1D5B"/>
    <w:rsid w:val="006D2E9D"/>
    <w:rsid w:val="006D4A4E"/>
    <w:rsid w:val="006D4C42"/>
    <w:rsid w:val="006D5389"/>
    <w:rsid w:val="006D5809"/>
    <w:rsid w:val="006D5AEA"/>
    <w:rsid w:val="006D607E"/>
    <w:rsid w:val="006D6E12"/>
    <w:rsid w:val="006D70CB"/>
    <w:rsid w:val="006D715C"/>
    <w:rsid w:val="006D7363"/>
    <w:rsid w:val="006D774E"/>
    <w:rsid w:val="006E0754"/>
    <w:rsid w:val="006E2668"/>
    <w:rsid w:val="006E2D39"/>
    <w:rsid w:val="006E32B0"/>
    <w:rsid w:val="006E348E"/>
    <w:rsid w:val="006E396A"/>
    <w:rsid w:val="006E3D63"/>
    <w:rsid w:val="006E57EE"/>
    <w:rsid w:val="006E58BF"/>
    <w:rsid w:val="006E5AED"/>
    <w:rsid w:val="006E5DD8"/>
    <w:rsid w:val="006E5EA1"/>
    <w:rsid w:val="006E6DEE"/>
    <w:rsid w:val="006E7891"/>
    <w:rsid w:val="006E7D4B"/>
    <w:rsid w:val="006F0760"/>
    <w:rsid w:val="006F11E2"/>
    <w:rsid w:val="006F2574"/>
    <w:rsid w:val="006F2C53"/>
    <w:rsid w:val="006F3231"/>
    <w:rsid w:val="006F3DE3"/>
    <w:rsid w:val="006F4787"/>
    <w:rsid w:val="006F61D8"/>
    <w:rsid w:val="006F62B7"/>
    <w:rsid w:val="006F6966"/>
    <w:rsid w:val="006F70BC"/>
    <w:rsid w:val="006F726C"/>
    <w:rsid w:val="006F7E7C"/>
    <w:rsid w:val="00700E6C"/>
    <w:rsid w:val="0070174E"/>
    <w:rsid w:val="007018DB"/>
    <w:rsid w:val="00701DE6"/>
    <w:rsid w:val="00702740"/>
    <w:rsid w:val="0070381B"/>
    <w:rsid w:val="0070796C"/>
    <w:rsid w:val="007109BB"/>
    <w:rsid w:val="00710EBF"/>
    <w:rsid w:val="007110B8"/>
    <w:rsid w:val="0071209F"/>
    <w:rsid w:val="007125A2"/>
    <w:rsid w:val="00713964"/>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686F"/>
    <w:rsid w:val="00727A43"/>
    <w:rsid w:val="00727FF2"/>
    <w:rsid w:val="00730550"/>
    <w:rsid w:val="00730C2A"/>
    <w:rsid w:val="00731434"/>
    <w:rsid w:val="0073154A"/>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0D7E"/>
    <w:rsid w:val="0075267F"/>
    <w:rsid w:val="007526EC"/>
    <w:rsid w:val="00753C48"/>
    <w:rsid w:val="00753CFA"/>
    <w:rsid w:val="00754250"/>
    <w:rsid w:val="00754FE4"/>
    <w:rsid w:val="00755216"/>
    <w:rsid w:val="007555BA"/>
    <w:rsid w:val="00756236"/>
    <w:rsid w:val="00756271"/>
    <w:rsid w:val="00756348"/>
    <w:rsid w:val="00756521"/>
    <w:rsid w:val="00756AB7"/>
    <w:rsid w:val="0076106D"/>
    <w:rsid w:val="00761B26"/>
    <w:rsid w:val="00761C36"/>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05EC"/>
    <w:rsid w:val="00781089"/>
    <w:rsid w:val="007838F3"/>
    <w:rsid w:val="007856FE"/>
    <w:rsid w:val="00785F46"/>
    <w:rsid w:val="007865F4"/>
    <w:rsid w:val="00786D5C"/>
    <w:rsid w:val="00786E9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6347"/>
    <w:rsid w:val="007B7490"/>
    <w:rsid w:val="007C0525"/>
    <w:rsid w:val="007C13F7"/>
    <w:rsid w:val="007C218D"/>
    <w:rsid w:val="007C2D28"/>
    <w:rsid w:val="007C3E22"/>
    <w:rsid w:val="007C58C1"/>
    <w:rsid w:val="007C6218"/>
    <w:rsid w:val="007C6484"/>
    <w:rsid w:val="007C67C6"/>
    <w:rsid w:val="007C78BE"/>
    <w:rsid w:val="007C7E59"/>
    <w:rsid w:val="007D0004"/>
    <w:rsid w:val="007D0476"/>
    <w:rsid w:val="007D0B91"/>
    <w:rsid w:val="007D1452"/>
    <w:rsid w:val="007D1563"/>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31B"/>
    <w:rsid w:val="007F55DE"/>
    <w:rsid w:val="007F683D"/>
    <w:rsid w:val="007F762D"/>
    <w:rsid w:val="007F78F0"/>
    <w:rsid w:val="007F78FF"/>
    <w:rsid w:val="008001C5"/>
    <w:rsid w:val="00800F6C"/>
    <w:rsid w:val="00801065"/>
    <w:rsid w:val="00802C0B"/>
    <w:rsid w:val="008051FC"/>
    <w:rsid w:val="008055A9"/>
    <w:rsid w:val="008056C4"/>
    <w:rsid w:val="008057FD"/>
    <w:rsid w:val="00805D8B"/>
    <w:rsid w:val="00806A23"/>
    <w:rsid w:val="00810BB6"/>
    <w:rsid w:val="00810E8E"/>
    <w:rsid w:val="008115BC"/>
    <w:rsid w:val="00812C44"/>
    <w:rsid w:val="008135E1"/>
    <w:rsid w:val="00813779"/>
    <w:rsid w:val="00813E26"/>
    <w:rsid w:val="00814076"/>
    <w:rsid w:val="0081481D"/>
    <w:rsid w:val="00814BE8"/>
    <w:rsid w:val="00814F6E"/>
    <w:rsid w:val="0081576A"/>
    <w:rsid w:val="00815B84"/>
    <w:rsid w:val="008166F6"/>
    <w:rsid w:val="00816BE9"/>
    <w:rsid w:val="00816E85"/>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370"/>
    <w:rsid w:val="00846873"/>
    <w:rsid w:val="008477E7"/>
    <w:rsid w:val="00847C2B"/>
    <w:rsid w:val="00850272"/>
    <w:rsid w:val="008506B9"/>
    <w:rsid w:val="0085086F"/>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102B"/>
    <w:rsid w:val="00882B44"/>
    <w:rsid w:val="008838AD"/>
    <w:rsid w:val="00885BC9"/>
    <w:rsid w:val="008864B3"/>
    <w:rsid w:val="008865E5"/>
    <w:rsid w:val="008871B0"/>
    <w:rsid w:val="00890B57"/>
    <w:rsid w:val="008916BA"/>
    <w:rsid w:val="0089217C"/>
    <w:rsid w:val="00892790"/>
    <w:rsid w:val="00893671"/>
    <w:rsid w:val="00894614"/>
    <w:rsid w:val="00895838"/>
    <w:rsid w:val="00895A1E"/>
    <w:rsid w:val="00895A72"/>
    <w:rsid w:val="00895CDF"/>
    <w:rsid w:val="00896679"/>
    <w:rsid w:val="00896BC6"/>
    <w:rsid w:val="00896D8C"/>
    <w:rsid w:val="008A0FC9"/>
    <w:rsid w:val="008A1956"/>
    <w:rsid w:val="008A1A7C"/>
    <w:rsid w:val="008A2CE2"/>
    <w:rsid w:val="008A40D3"/>
    <w:rsid w:val="008A469C"/>
    <w:rsid w:val="008A51D1"/>
    <w:rsid w:val="008A5267"/>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3B2D"/>
    <w:rsid w:val="008D58D9"/>
    <w:rsid w:val="008D5AD4"/>
    <w:rsid w:val="008D695E"/>
    <w:rsid w:val="008D6DD5"/>
    <w:rsid w:val="008D6E59"/>
    <w:rsid w:val="008D7155"/>
    <w:rsid w:val="008D76E0"/>
    <w:rsid w:val="008E0B29"/>
    <w:rsid w:val="008E141A"/>
    <w:rsid w:val="008E1A44"/>
    <w:rsid w:val="008E2216"/>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27C4"/>
    <w:rsid w:val="009238FD"/>
    <w:rsid w:val="00923998"/>
    <w:rsid w:val="00923DB4"/>
    <w:rsid w:val="0092420B"/>
    <w:rsid w:val="0092430E"/>
    <w:rsid w:val="009243C3"/>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5CB2"/>
    <w:rsid w:val="009369A9"/>
    <w:rsid w:val="00936CF7"/>
    <w:rsid w:val="00937783"/>
    <w:rsid w:val="00937EAD"/>
    <w:rsid w:val="00937F28"/>
    <w:rsid w:val="00940E54"/>
    <w:rsid w:val="00940FE1"/>
    <w:rsid w:val="00942306"/>
    <w:rsid w:val="009424B8"/>
    <w:rsid w:val="00944668"/>
    <w:rsid w:val="00944DC6"/>
    <w:rsid w:val="009458B0"/>
    <w:rsid w:val="00945B52"/>
    <w:rsid w:val="00945B7A"/>
    <w:rsid w:val="00945F05"/>
    <w:rsid w:val="00946348"/>
    <w:rsid w:val="00947224"/>
    <w:rsid w:val="00947797"/>
    <w:rsid w:val="009478A2"/>
    <w:rsid w:val="009533BD"/>
    <w:rsid w:val="00953808"/>
    <w:rsid w:val="009539A6"/>
    <w:rsid w:val="00954032"/>
    <w:rsid w:val="00954537"/>
    <w:rsid w:val="0095472D"/>
    <w:rsid w:val="00955342"/>
    <w:rsid w:val="00955FBB"/>
    <w:rsid w:val="00956492"/>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BBF"/>
    <w:rsid w:val="00975E1E"/>
    <w:rsid w:val="00975E70"/>
    <w:rsid w:val="009761DE"/>
    <w:rsid w:val="0097659E"/>
    <w:rsid w:val="009766FA"/>
    <w:rsid w:val="00976C32"/>
    <w:rsid w:val="00977CD6"/>
    <w:rsid w:val="0098048B"/>
    <w:rsid w:val="00980908"/>
    <w:rsid w:val="00980DF9"/>
    <w:rsid w:val="00981CD8"/>
    <w:rsid w:val="0098243D"/>
    <w:rsid w:val="00982D26"/>
    <w:rsid w:val="00983B6E"/>
    <w:rsid w:val="00983FE5"/>
    <w:rsid w:val="009849E9"/>
    <w:rsid w:val="00984AFF"/>
    <w:rsid w:val="009859E4"/>
    <w:rsid w:val="00987812"/>
    <w:rsid w:val="00990225"/>
    <w:rsid w:val="00992374"/>
    <w:rsid w:val="00992A13"/>
    <w:rsid w:val="009930F7"/>
    <w:rsid w:val="00994AAD"/>
    <w:rsid w:val="00995150"/>
    <w:rsid w:val="00995D67"/>
    <w:rsid w:val="009A013B"/>
    <w:rsid w:val="009A02F4"/>
    <w:rsid w:val="009A06BF"/>
    <w:rsid w:val="009A0D17"/>
    <w:rsid w:val="009A118E"/>
    <w:rsid w:val="009A2494"/>
    <w:rsid w:val="009A32B1"/>
    <w:rsid w:val="009A33A3"/>
    <w:rsid w:val="009A36F2"/>
    <w:rsid w:val="009A40C3"/>
    <w:rsid w:val="009A40D5"/>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0E14"/>
    <w:rsid w:val="009E153F"/>
    <w:rsid w:val="009E18C5"/>
    <w:rsid w:val="009E322A"/>
    <w:rsid w:val="009E36F8"/>
    <w:rsid w:val="009E393E"/>
    <w:rsid w:val="009E444E"/>
    <w:rsid w:val="009E4968"/>
    <w:rsid w:val="009E5A11"/>
    <w:rsid w:val="009E663C"/>
    <w:rsid w:val="009E684A"/>
    <w:rsid w:val="009E6BB1"/>
    <w:rsid w:val="009E6E14"/>
    <w:rsid w:val="009E794A"/>
    <w:rsid w:val="009E7C14"/>
    <w:rsid w:val="009E7FCE"/>
    <w:rsid w:val="009F0494"/>
    <w:rsid w:val="009F0CD9"/>
    <w:rsid w:val="009F1A79"/>
    <w:rsid w:val="009F1F57"/>
    <w:rsid w:val="009F2DDD"/>
    <w:rsid w:val="009F3447"/>
    <w:rsid w:val="009F4A46"/>
    <w:rsid w:val="009F65F4"/>
    <w:rsid w:val="009F676B"/>
    <w:rsid w:val="009F6D2D"/>
    <w:rsid w:val="009F6D54"/>
    <w:rsid w:val="00A004DF"/>
    <w:rsid w:val="00A00FD5"/>
    <w:rsid w:val="00A012C0"/>
    <w:rsid w:val="00A01706"/>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2C4"/>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1F79"/>
    <w:rsid w:val="00A33B74"/>
    <w:rsid w:val="00A3467F"/>
    <w:rsid w:val="00A34B4C"/>
    <w:rsid w:val="00A35030"/>
    <w:rsid w:val="00A3551A"/>
    <w:rsid w:val="00A355D3"/>
    <w:rsid w:val="00A366A0"/>
    <w:rsid w:val="00A37209"/>
    <w:rsid w:val="00A37584"/>
    <w:rsid w:val="00A376E8"/>
    <w:rsid w:val="00A37BA8"/>
    <w:rsid w:val="00A37F8E"/>
    <w:rsid w:val="00A41537"/>
    <w:rsid w:val="00A41737"/>
    <w:rsid w:val="00A42088"/>
    <w:rsid w:val="00A429AD"/>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1730"/>
    <w:rsid w:val="00A531D4"/>
    <w:rsid w:val="00A54572"/>
    <w:rsid w:val="00A575B8"/>
    <w:rsid w:val="00A61C60"/>
    <w:rsid w:val="00A61ECB"/>
    <w:rsid w:val="00A6410C"/>
    <w:rsid w:val="00A647B1"/>
    <w:rsid w:val="00A64DEF"/>
    <w:rsid w:val="00A650BD"/>
    <w:rsid w:val="00A654D2"/>
    <w:rsid w:val="00A665DF"/>
    <w:rsid w:val="00A67FCC"/>
    <w:rsid w:val="00A70AA5"/>
    <w:rsid w:val="00A70C03"/>
    <w:rsid w:val="00A71256"/>
    <w:rsid w:val="00A716E3"/>
    <w:rsid w:val="00A7217B"/>
    <w:rsid w:val="00A73861"/>
    <w:rsid w:val="00A739A6"/>
    <w:rsid w:val="00A740ED"/>
    <w:rsid w:val="00A74C29"/>
    <w:rsid w:val="00A74C62"/>
    <w:rsid w:val="00A75EF9"/>
    <w:rsid w:val="00A8045C"/>
    <w:rsid w:val="00A806AB"/>
    <w:rsid w:val="00A8311C"/>
    <w:rsid w:val="00A835D0"/>
    <w:rsid w:val="00A84C5F"/>
    <w:rsid w:val="00A85930"/>
    <w:rsid w:val="00A863F7"/>
    <w:rsid w:val="00A86604"/>
    <w:rsid w:val="00A87519"/>
    <w:rsid w:val="00A9246D"/>
    <w:rsid w:val="00A92CCA"/>
    <w:rsid w:val="00A93BD0"/>
    <w:rsid w:val="00A93CC2"/>
    <w:rsid w:val="00A97167"/>
    <w:rsid w:val="00A974CC"/>
    <w:rsid w:val="00AA2001"/>
    <w:rsid w:val="00AA25C5"/>
    <w:rsid w:val="00AA2786"/>
    <w:rsid w:val="00AA2B5C"/>
    <w:rsid w:val="00AA32D2"/>
    <w:rsid w:val="00AA3B8B"/>
    <w:rsid w:val="00AA4016"/>
    <w:rsid w:val="00AA4C1F"/>
    <w:rsid w:val="00AA5328"/>
    <w:rsid w:val="00AA5393"/>
    <w:rsid w:val="00AA63D4"/>
    <w:rsid w:val="00AB03FD"/>
    <w:rsid w:val="00AB1F4E"/>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7C7"/>
    <w:rsid w:val="00AD69F0"/>
    <w:rsid w:val="00AD7127"/>
    <w:rsid w:val="00AD730C"/>
    <w:rsid w:val="00AE123A"/>
    <w:rsid w:val="00AE1539"/>
    <w:rsid w:val="00AE28A7"/>
    <w:rsid w:val="00AE2A98"/>
    <w:rsid w:val="00AE2CF2"/>
    <w:rsid w:val="00AE3012"/>
    <w:rsid w:val="00AE3297"/>
    <w:rsid w:val="00AE33A6"/>
    <w:rsid w:val="00AE3729"/>
    <w:rsid w:val="00AE4CCE"/>
    <w:rsid w:val="00AE5949"/>
    <w:rsid w:val="00AE5C6A"/>
    <w:rsid w:val="00AE7280"/>
    <w:rsid w:val="00AF01FA"/>
    <w:rsid w:val="00AF033A"/>
    <w:rsid w:val="00AF1699"/>
    <w:rsid w:val="00AF1FD3"/>
    <w:rsid w:val="00AF2910"/>
    <w:rsid w:val="00AF34B8"/>
    <w:rsid w:val="00AF3896"/>
    <w:rsid w:val="00AF3FC2"/>
    <w:rsid w:val="00AF4DEC"/>
    <w:rsid w:val="00B0098A"/>
    <w:rsid w:val="00B00A5F"/>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3FC"/>
    <w:rsid w:val="00B14A06"/>
    <w:rsid w:val="00B15549"/>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276D"/>
    <w:rsid w:val="00B33B06"/>
    <w:rsid w:val="00B33C19"/>
    <w:rsid w:val="00B35A15"/>
    <w:rsid w:val="00B35B45"/>
    <w:rsid w:val="00B36772"/>
    <w:rsid w:val="00B36A99"/>
    <w:rsid w:val="00B42264"/>
    <w:rsid w:val="00B434B2"/>
    <w:rsid w:val="00B43D45"/>
    <w:rsid w:val="00B459A2"/>
    <w:rsid w:val="00B468F2"/>
    <w:rsid w:val="00B469DE"/>
    <w:rsid w:val="00B47286"/>
    <w:rsid w:val="00B50234"/>
    <w:rsid w:val="00B50E51"/>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25F8"/>
    <w:rsid w:val="00B930B2"/>
    <w:rsid w:val="00B93EFE"/>
    <w:rsid w:val="00B944B9"/>
    <w:rsid w:val="00B94956"/>
    <w:rsid w:val="00B94C7F"/>
    <w:rsid w:val="00B94E93"/>
    <w:rsid w:val="00B956B5"/>
    <w:rsid w:val="00B96DF2"/>
    <w:rsid w:val="00B96E18"/>
    <w:rsid w:val="00B96F5A"/>
    <w:rsid w:val="00BA0B39"/>
    <w:rsid w:val="00BA0CB2"/>
    <w:rsid w:val="00BA0E26"/>
    <w:rsid w:val="00BA138B"/>
    <w:rsid w:val="00BA1EAD"/>
    <w:rsid w:val="00BA305B"/>
    <w:rsid w:val="00BA31BF"/>
    <w:rsid w:val="00BA3FC7"/>
    <w:rsid w:val="00BA478B"/>
    <w:rsid w:val="00BA5224"/>
    <w:rsid w:val="00BA575E"/>
    <w:rsid w:val="00BA7232"/>
    <w:rsid w:val="00BA76B7"/>
    <w:rsid w:val="00BA7E3B"/>
    <w:rsid w:val="00BB078D"/>
    <w:rsid w:val="00BB079C"/>
    <w:rsid w:val="00BB0D7A"/>
    <w:rsid w:val="00BB10E1"/>
    <w:rsid w:val="00BB2471"/>
    <w:rsid w:val="00BB3035"/>
    <w:rsid w:val="00BB39C1"/>
    <w:rsid w:val="00BB3DF5"/>
    <w:rsid w:val="00BB3EA7"/>
    <w:rsid w:val="00BB522F"/>
    <w:rsid w:val="00BB5D16"/>
    <w:rsid w:val="00BB6180"/>
    <w:rsid w:val="00BB69E6"/>
    <w:rsid w:val="00BB7BE5"/>
    <w:rsid w:val="00BC08BD"/>
    <w:rsid w:val="00BC11E8"/>
    <w:rsid w:val="00BC1B7A"/>
    <w:rsid w:val="00BC2C17"/>
    <w:rsid w:val="00BC3ACD"/>
    <w:rsid w:val="00BC3B20"/>
    <w:rsid w:val="00BC3EE4"/>
    <w:rsid w:val="00BC3F5E"/>
    <w:rsid w:val="00BC4EC5"/>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D7AFF"/>
    <w:rsid w:val="00BE0ACB"/>
    <w:rsid w:val="00BE2260"/>
    <w:rsid w:val="00BE3917"/>
    <w:rsid w:val="00BE4D44"/>
    <w:rsid w:val="00BE50FD"/>
    <w:rsid w:val="00BE51CA"/>
    <w:rsid w:val="00BE537F"/>
    <w:rsid w:val="00BE5D77"/>
    <w:rsid w:val="00BE6D47"/>
    <w:rsid w:val="00BE7032"/>
    <w:rsid w:val="00BE7330"/>
    <w:rsid w:val="00BE7523"/>
    <w:rsid w:val="00BF01C5"/>
    <w:rsid w:val="00BF061A"/>
    <w:rsid w:val="00BF066A"/>
    <w:rsid w:val="00BF14CC"/>
    <w:rsid w:val="00BF1821"/>
    <w:rsid w:val="00BF4342"/>
    <w:rsid w:val="00BF4704"/>
    <w:rsid w:val="00BF4CAE"/>
    <w:rsid w:val="00BF4CB8"/>
    <w:rsid w:val="00BF4FFC"/>
    <w:rsid w:val="00BF5050"/>
    <w:rsid w:val="00BF50D1"/>
    <w:rsid w:val="00BF5422"/>
    <w:rsid w:val="00BF59B1"/>
    <w:rsid w:val="00BF6625"/>
    <w:rsid w:val="00BF6A78"/>
    <w:rsid w:val="00BF7695"/>
    <w:rsid w:val="00BF79B4"/>
    <w:rsid w:val="00BF7C61"/>
    <w:rsid w:val="00C01427"/>
    <w:rsid w:val="00C014C7"/>
    <w:rsid w:val="00C03023"/>
    <w:rsid w:val="00C047AB"/>
    <w:rsid w:val="00C058AF"/>
    <w:rsid w:val="00C075B6"/>
    <w:rsid w:val="00C124C1"/>
    <w:rsid w:val="00C128AE"/>
    <w:rsid w:val="00C12BA8"/>
    <w:rsid w:val="00C13094"/>
    <w:rsid w:val="00C136D6"/>
    <w:rsid w:val="00C13D5B"/>
    <w:rsid w:val="00C141D7"/>
    <w:rsid w:val="00C1711B"/>
    <w:rsid w:val="00C17AE2"/>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B19"/>
    <w:rsid w:val="00C37B48"/>
    <w:rsid w:val="00C413CB"/>
    <w:rsid w:val="00C42752"/>
    <w:rsid w:val="00C42973"/>
    <w:rsid w:val="00C4712A"/>
    <w:rsid w:val="00C5034F"/>
    <w:rsid w:val="00C50830"/>
    <w:rsid w:val="00C50C93"/>
    <w:rsid w:val="00C52479"/>
    <w:rsid w:val="00C5266E"/>
    <w:rsid w:val="00C52C59"/>
    <w:rsid w:val="00C5349E"/>
    <w:rsid w:val="00C539FF"/>
    <w:rsid w:val="00C544BD"/>
    <w:rsid w:val="00C54D3D"/>
    <w:rsid w:val="00C55A30"/>
    <w:rsid w:val="00C560BB"/>
    <w:rsid w:val="00C56384"/>
    <w:rsid w:val="00C60F8C"/>
    <w:rsid w:val="00C61794"/>
    <w:rsid w:val="00C62A48"/>
    <w:rsid w:val="00C62AC4"/>
    <w:rsid w:val="00C62B59"/>
    <w:rsid w:val="00C62F96"/>
    <w:rsid w:val="00C631E1"/>
    <w:rsid w:val="00C638D8"/>
    <w:rsid w:val="00C63AE7"/>
    <w:rsid w:val="00C63D26"/>
    <w:rsid w:val="00C651B1"/>
    <w:rsid w:val="00C6540A"/>
    <w:rsid w:val="00C668A1"/>
    <w:rsid w:val="00C67223"/>
    <w:rsid w:val="00C707B8"/>
    <w:rsid w:val="00C712AC"/>
    <w:rsid w:val="00C71C15"/>
    <w:rsid w:val="00C71F3D"/>
    <w:rsid w:val="00C72F53"/>
    <w:rsid w:val="00C74035"/>
    <w:rsid w:val="00C746FE"/>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5FC1"/>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4ECB"/>
    <w:rsid w:val="00CB53E8"/>
    <w:rsid w:val="00CB594A"/>
    <w:rsid w:val="00CB5CB2"/>
    <w:rsid w:val="00CB6979"/>
    <w:rsid w:val="00CB7DDE"/>
    <w:rsid w:val="00CC0A3D"/>
    <w:rsid w:val="00CC1D31"/>
    <w:rsid w:val="00CC3C53"/>
    <w:rsid w:val="00CC3D24"/>
    <w:rsid w:val="00CC3F91"/>
    <w:rsid w:val="00CC4ACD"/>
    <w:rsid w:val="00CC4B0A"/>
    <w:rsid w:val="00CC544A"/>
    <w:rsid w:val="00CC57EA"/>
    <w:rsid w:val="00CC5954"/>
    <w:rsid w:val="00CC629B"/>
    <w:rsid w:val="00CC6C4E"/>
    <w:rsid w:val="00CD009D"/>
    <w:rsid w:val="00CD05A2"/>
    <w:rsid w:val="00CD1E4A"/>
    <w:rsid w:val="00CD21DF"/>
    <w:rsid w:val="00CD29D4"/>
    <w:rsid w:val="00CD2B5C"/>
    <w:rsid w:val="00CD2FF3"/>
    <w:rsid w:val="00CD3017"/>
    <w:rsid w:val="00CD3323"/>
    <w:rsid w:val="00CD38F5"/>
    <w:rsid w:val="00CD3BF2"/>
    <w:rsid w:val="00CD437E"/>
    <w:rsid w:val="00CD5DAD"/>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6B8F"/>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185"/>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1E2"/>
    <w:rsid w:val="00D4724F"/>
    <w:rsid w:val="00D50519"/>
    <w:rsid w:val="00D51601"/>
    <w:rsid w:val="00D51ECB"/>
    <w:rsid w:val="00D523DB"/>
    <w:rsid w:val="00D5264C"/>
    <w:rsid w:val="00D52BBC"/>
    <w:rsid w:val="00D537FE"/>
    <w:rsid w:val="00D53CC9"/>
    <w:rsid w:val="00D54A6A"/>
    <w:rsid w:val="00D54B8F"/>
    <w:rsid w:val="00D55951"/>
    <w:rsid w:val="00D559F0"/>
    <w:rsid w:val="00D57EB6"/>
    <w:rsid w:val="00D608C0"/>
    <w:rsid w:val="00D60D6D"/>
    <w:rsid w:val="00D6128C"/>
    <w:rsid w:val="00D6565F"/>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0B5A"/>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2DB"/>
    <w:rsid w:val="00DA3855"/>
    <w:rsid w:val="00DA4C30"/>
    <w:rsid w:val="00DA6A44"/>
    <w:rsid w:val="00DA7A3C"/>
    <w:rsid w:val="00DB145E"/>
    <w:rsid w:val="00DB1A94"/>
    <w:rsid w:val="00DB1D52"/>
    <w:rsid w:val="00DB1E2B"/>
    <w:rsid w:val="00DB1F62"/>
    <w:rsid w:val="00DB21E7"/>
    <w:rsid w:val="00DB2E03"/>
    <w:rsid w:val="00DB3742"/>
    <w:rsid w:val="00DB3E9B"/>
    <w:rsid w:val="00DB3F4B"/>
    <w:rsid w:val="00DB483A"/>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4F92"/>
    <w:rsid w:val="00DC514A"/>
    <w:rsid w:val="00DC67B1"/>
    <w:rsid w:val="00DC6AE6"/>
    <w:rsid w:val="00DC7FBC"/>
    <w:rsid w:val="00DD0019"/>
    <w:rsid w:val="00DD132B"/>
    <w:rsid w:val="00DD1725"/>
    <w:rsid w:val="00DD2159"/>
    <w:rsid w:val="00DD218B"/>
    <w:rsid w:val="00DD2A18"/>
    <w:rsid w:val="00DD3044"/>
    <w:rsid w:val="00DD368C"/>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B8A"/>
    <w:rsid w:val="00DF7C87"/>
    <w:rsid w:val="00E009B0"/>
    <w:rsid w:val="00E00A12"/>
    <w:rsid w:val="00E00B39"/>
    <w:rsid w:val="00E00C49"/>
    <w:rsid w:val="00E01C9C"/>
    <w:rsid w:val="00E0219D"/>
    <w:rsid w:val="00E04C0F"/>
    <w:rsid w:val="00E0570B"/>
    <w:rsid w:val="00E10913"/>
    <w:rsid w:val="00E10B87"/>
    <w:rsid w:val="00E11297"/>
    <w:rsid w:val="00E121CE"/>
    <w:rsid w:val="00E12209"/>
    <w:rsid w:val="00E1391A"/>
    <w:rsid w:val="00E1478B"/>
    <w:rsid w:val="00E14FAC"/>
    <w:rsid w:val="00E15007"/>
    <w:rsid w:val="00E16277"/>
    <w:rsid w:val="00E16EC7"/>
    <w:rsid w:val="00E206D6"/>
    <w:rsid w:val="00E219CE"/>
    <w:rsid w:val="00E24071"/>
    <w:rsid w:val="00E24EBC"/>
    <w:rsid w:val="00E2522C"/>
    <w:rsid w:val="00E2552F"/>
    <w:rsid w:val="00E2599B"/>
    <w:rsid w:val="00E25EA8"/>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2B5"/>
    <w:rsid w:val="00E417DB"/>
    <w:rsid w:val="00E43054"/>
    <w:rsid w:val="00E43655"/>
    <w:rsid w:val="00E44440"/>
    <w:rsid w:val="00E46013"/>
    <w:rsid w:val="00E47099"/>
    <w:rsid w:val="00E47284"/>
    <w:rsid w:val="00E477C3"/>
    <w:rsid w:val="00E51E16"/>
    <w:rsid w:val="00E53730"/>
    <w:rsid w:val="00E5438D"/>
    <w:rsid w:val="00E54511"/>
    <w:rsid w:val="00E54E50"/>
    <w:rsid w:val="00E54F4E"/>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975F4"/>
    <w:rsid w:val="00EA14C8"/>
    <w:rsid w:val="00EA2110"/>
    <w:rsid w:val="00EA283A"/>
    <w:rsid w:val="00EA298C"/>
    <w:rsid w:val="00EA2C90"/>
    <w:rsid w:val="00EA2E07"/>
    <w:rsid w:val="00EA383B"/>
    <w:rsid w:val="00EA48F3"/>
    <w:rsid w:val="00EA60BF"/>
    <w:rsid w:val="00EA6995"/>
    <w:rsid w:val="00EA7365"/>
    <w:rsid w:val="00EA763F"/>
    <w:rsid w:val="00EA77E9"/>
    <w:rsid w:val="00EB05D0"/>
    <w:rsid w:val="00EB1151"/>
    <w:rsid w:val="00EB1D49"/>
    <w:rsid w:val="00EB23D9"/>
    <w:rsid w:val="00EB39A0"/>
    <w:rsid w:val="00EB559F"/>
    <w:rsid w:val="00EB566C"/>
    <w:rsid w:val="00EB5876"/>
    <w:rsid w:val="00EB5F3D"/>
    <w:rsid w:val="00EB6C97"/>
    <w:rsid w:val="00EC1CEB"/>
    <w:rsid w:val="00EC1DC0"/>
    <w:rsid w:val="00EC1DC2"/>
    <w:rsid w:val="00EC21EC"/>
    <w:rsid w:val="00EC24B8"/>
    <w:rsid w:val="00EC268C"/>
    <w:rsid w:val="00EC3753"/>
    <w:rsid w:val="00EC4E71"/>
    <w:rsid w:val="00EC5F1C"/>
    <w:rsid w:val="00ED0365"/>
    <w:rsid w:val="00ED0865"/>
    <w:rsid w:val="00ED1C60"/>
    <w:rsid w:val="00ED2DBE"/>
    <w:rsid w:val="00ED2EB9"/>
    <w:rsid w:val="00ED3722"/>
    <w:rsid w:val="00ED3A31"/>
    <w:rsid w:val="00ED4469"/>
    <w:rsid w:val="00ED5424"/>
    <w:rsid w:val="00ED5F23"/>
    <w:rsid w:val="00ED6598"/>
    <w:rsid w:val="00ED6DC0"/>
    <w:rsid w:val="00ED7A7A"/>
    <w:rsid w:val="00EE0327"/>
    <w:rsid w:val="00EE038C"/>
    <w:rsid w:val="00EE1850"/>
    <w:rsid w:val="00EE23D5"/>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0983"/>
    <w:rsid w:val="00F0125F"/>
    <w:rsid w:val="00F019AA"/>
    <w:rsid w:val="00F0267E"/>
    <w:rsid w:val="00F02686"/>
    <w:rsid w:val="00F030C0"/>
    <w:rsid w:val="00F03291"/>
    <w:rsid w:val="00F03A85"/>
    <w:rsid w:val="00F0459B"/>
    <w:rsid w:val="00F04E15"/>
    <w:rsid w:val="00F05DF3"/>
    <w:rsid w:val="00F069EA"/>
    <w:rsid w:val="00F070E5"/>
    <w:rsid w:val="00F07DDE"/>
    <w:rsid w:val="00F11675"/>
    <w:rsid w:val="00F12557"/>
    <w:rsid w:val="00F13599"/>
    <w:rsid w:val="00F13B28"/>
    <w:rsid w:val="00F156A0"/>
    <w:rsid w:val="00F15730"/>
    <w:rsid w:val="00F176A6"/>
    <w:rsid w:val="00F202C2"/>
    <w:rsid w:val="00F212F6"/>
    <w:rsid w:val="00F22756"/>
    <w:rsid w:val="00F23248"/>
    <w:rsid w:val="00F23890"/>
    <w:rsid w:val="00F24E17"/>
    <w:rsid w:val="00F2504D"/>
    <w:rsid w:val="00F2637F"/>
    <w:rsid w:val="00F268F7"/>
    <w:rsid w:val="00F30B83"/>
    <w:rsid w:val="00F30BDB"/>
    <w:rsid w:val="00F30CF8"/>
    <w:rsid w:val="00F31EDF"/>
    <w:rsid w:val="00F32CDE"/>
    <w:rsid w:val="00F32D4C"/>
    <w:rsid w:val="00F3327E"/>
    <w:rsid w:val="00F338C3"/>
    <w:rsid w:val="00F34B14"/>
    <w:rsid w:val="00F34F58"/>
    <w:rsid w:val="00F3557F"/>
    <w:rsid w:val="00F35DA7"/>
    <w:rsid w:val="00F36A6A"/>
    <w:rsid w:val="00F40101"/>
    <w:rsid w:val="00F404F7"/>
    <w:rsid w:val="00F40CCA"/>
    <w:rsid w:val="00F42D97"/>
    <w:rsid w:val="00F436B2"/>
    <w:rsid w:val="00F43813"/>
    <w:rsid w:val="00F43F03"/>
    <w:rsid w:val="00F43FEE"/>
    <w:rsid w:val="00F45A72"/>
    <w:rsid w:val="00F46723"/>
    <w:rsid w:val="00F4706D"/>
    <w:rsid w:val="00F476E1"/>
    <w:rsid w:val="00F47D1D"/>
    <w:rsid w:val="00F47F29"/>
    <w:rsid w:val="00F50016"/>
    <w:rsid w:val="00F5118A"/>
    <w:rsid w:val="00F5134A"/>
    <w:rsid w:val="00F51A21"/>
    <w:rsid w:val="00F52614"/>
    <w:rsid w:val="00F5276E"/>
    <w:rsid w:val="00F52E9F"/>
    <w:rsid w:val="00F53304"/>
    <w:rsid w:val="00F534E1"/>
    <w:rsid w:val="00F53B81"/>
    <w:rsid w:val="00F540FE"/>
    <w:rsid w:val="00F556FF"/>
    <w:rsid w:val="00F55D12"/>
    <w:rsid w:val="00F5687F"/>
    <w:rsid w:val="00F56D3F"/>
    <w:rsid w:val="00F575C7"/>
    <w:rsid w:val="00F57FD0"/>
    <w:rsid w:val="00F60305"/>
    <w:rsid w:val="00F60EEA"/>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834"/>
    <w:rsid w:val="00F72A26"/>
    <w:rsid w:val="00F733C3"/>
    <w:rsid w:val="00F746A1"/>
    <w:rsid w:val="00F74820"/>
    <w:rsid w:val="00F756DD"/>
    <w:rsid w:val="00F7640F"/>
    <w:rsid w:val="00F77F4E"/>
    <w:rsid w:val="00F80047"/>
    <w:rsid w:val="00F800C7"/>
    <w:rsid w:val="00F8104D"/>
    <w:rsid w:val="00F81587"/>
    <w:rsid w:val="00F81EDD"/>
    <w:rsid w:val="00F8288F"/>
    <w:rsid w:val="00F8376E"/>
    <w:rsid w:val="00F84802"/>
    <w:rsid w:val="00F85B72"/>
    <w:rsid w:val="00F86540"/>
    <w:rsid w:val="00F865CE"/>
    <w:rsid w:val="00F8766F"/>
    <w:rsid w:val="00F90282"/>
    <w:rsid w:val="00F905BA"/>
    <w:rsid w:val="00F91082"/>
    <w:rsid w:val="00F9116D"/>
    <w:rsid w:val="00F91A9A"/>
    <w:rsid w:val="00F92634"/>
    <w:rsid w:val="00F93ABB"/>
    <w:rsid w:val="00F94D79"/>
    <w:rsid w:val="00F9658C"/>
    <w:rsid w:val="00F97A7F"/>
    <w:rsid w:val="00FA0889"/>
    <w:rsid w:val="00FA16E7"/>
    <w:rsid w:val="00FA2730"/>
    <w:rsid w:val="00FA31C7"/>
    <w:rsid w:val="00FA4346"/>
    <w:rsid w:val="00FA472D"/>
    <w:rsid w:val="00FA681F"/>
    <w:rsid w:val="00FA765E"/>
    <w:rsid w:val="00FB0CBF"/>
    <w:rsid w:val="00FB18F6"/>
    <w:rsid w:val="00FB2A52"/>
    <w:rsid w:val="00FB3F92"/>
    <w:rsid w:val="00FB52C7"/>
    <w:rsid w:val="00FB57DC"/>
    <w:rsid w:val="00FB6E19"/>
    <w:rsid w:val="00FB71F6"/>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A25"/>
    <w:rsid w:val="00FD01BF"/>
    <w:rsid w:val="00FD0525"/>
    <w:rsid w:val="00FD0AB7"/>
    <w:rsid w:val="00FD15C9"/>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0B2"/>
    <w:rsid w:val="00FF2562"/>
    <w:rsid w:val="00FF3A41"/>
    <w:rsid w:val="00FF3E5B"/>
    <w:rsid w:val="00FF402E"/>
    <w:rsid w:val="00FF57E4"/>
    <w:rsid w:val="00FF78E5"/>
    <w:rsid w:val="01295716"/>
    <w:rsid w:val="016726B5"/>
    <w:rsid w:val="01AF3D99"/>
    <w:rsid w:val="0208617D"/>
    <w:rsid w:val="021941EB"/>
    <w:rsid w:val="021A6C4F"/>
    <w:rsid w:val="02511F9D"/>
    <w:rsid w:val="02A748C9"/>
    <w:rsid w:val="02CA6D06"/>
    <w:rsid w:val="02E97650"/>
    <w:rsid w:val="02F07327"/>
    <w:rsid w:val="03174865"/>
    <w:rsid w:val="034F268A"/>
    <w:rsid w:val="0360013E"/>
    <w:rsid w:val="03860BD8"/>
    <w:rsid w:val="03A314B8"/>
    <w:rsid w:val="03C525EF"/>
    <w:rsid w:val="03D82B98"/>
    <w:rsid w:val="03EB7B79"/>
    <w:rsid w:val="03F50F0E"/>
    <w:rsid w:val="03F83E8B"/>
    <w:rsid w:val="04E34C56"/>
    <w:rsid w:val="04E43113"/>
    <w:rsid w:val="053C392C"/>
    <w:rsid w:val="058A40EC"/>
    <w:rsid w:val="05C56868"/>
    <w:rsid w:val="064C598C"/>
    <w:rsid w:val="067459AA"/>
    <w:rsid w:val="06B225ED"/>
    <w:rsid w:val="06C15E39"/>
    <w:rsid w:val="071232A4"/>
    <w:rsid w:val="07B72767"/>
    <w:rsid w:val="07F7035C"/>
    <w:rsid w:val="08077E72"/>
    <w:rsid w:val="081852BF"/>
    <w:rsid w:val="082C3238"/>
    <w:rsid w:val="082F79B4"/>
    <w:rsid w:val="085575C7"/>
    <w:rsid w:val="08882DD0"/>
    <w:rsid w:val="091F0FEF"/>
    <w:rsid w:val="09273A00"/>
    <w:rsid w:val="09A72AFF"/>
    <w:rsid w:val="09CC2AAC"/>
    <w:rsid w:val="0A1E3055"/>
    <w:rsid w:val="0A652D3E"/>
    <w:rsid w:val="0AA66F90"/>
    <w:rsid w:val="0AD03EE2"/>
    <w:rsid w:val="0B326F2A"/>
    <w:rsid w:val="0B6F3A4F"/>
    <w:rsid w:val="0BD359E4"/>
    <w:rsid w:val="0C0C541E"/>
    <w:rsid w:val="0C1E2888"/>
    <w:rsid w:val="0C92213C"/>
    <w:rsid w:val="0D3900EA"/>
    <w:rsid w:val="0D696CDD"/>
    <w:rsid w:val="0D715A0F"/>
    <w:rsid w:val="0D84032B"/>
    <w:rsid w:val="0D9121B0"/>
    <w:rsid w:val="0DA20AEC"/>
    <w:rsid w:val="0E5D7F94"/>
    <w:rsid w:val="0E7D10EA"/>
    <w:rsid w:val="0EB44C7E"/>
    <w:rsid w:val="0EC9531A"/>
    <w:rsid w:val="0F2A74C4"/>
    <w:rsid w:val="0FF85C11"/>
    <w:rsid w:val="1002386B"/>
    <w:rsid w:val="103F32AD"/>
    <w:rsid w:val="10541344"/>
    <w:rsid w:val="109060D4"/>
    <w:rsid w:val="10A27F31"/>
    <w:rsid w:val="10BE622A"/>
    <w:rsid w:val="10C5422A"/>
    <w:rsid w:val="110C51EF"/>
    <w:rsid w:val="11927058"/>
    <w:rsid w:val="11DD717C"/>
    <w:rsid w:val="12D27AA6"/>
    <w:rsid w:val="12E35E91"/>
    <w:rsid w:val="134E798F"/>
    <w:rsid w:val="135202E7"/>
    <w:rsid w:val="13AF4F03"/>
    <w:rsid w:val="13B32A60"/>
    <w:rsid w:val="13BD38DE"/>
    <w:rsid w:val="13C36D8C"/>
    <w:rsid w:val="13F9779B"/>
    <w:rsid w:val="140A4B31"/>
    <w:rsid w:val="142C4DA5"/>
    <w:rsid w:val="1445524A"/>
    <w:rsid w:val="145F433F"/>
    <w:rsid w:val="14736E66"/>
    <w:rsid w:val="147F458F"/>
    <w:rsid w:val="14A15615"/>
    <w:rsid w:val="14BD7341"/>
    <w:rsid w:val="14C86DD4"/>
    <w:rsid w:val="1534169A"/>
    <w:rsid w:val="15490A4E"/>
    <w:rsid w:val="15810C88"/>
    <w:rsid w:val="15891CCA"/>
    <w:rsid w:val="15C03E03"/>
    <w:rsid w:val="16202F3A"/>
    <w:rsid w:val="16247375"/>
    <w:rsid w:val="162A25EB"/>
    <w:rsid w:val="165B1D07"/>
    <w:rsid w:val="16793910"/>
    <w:rsid w:val="16857815"/>
    <w:rsid w:val="16FD2A55"/>
    <w:rsid w:val="17010F89"/>
    <w:rsid w:val="17067C1A"/>
    <w:rsid w:val="170A0BE8"/>
    <w:rsid w:val="17366761"/>
    <w:rsid w:val="177C01F0"/>
    <w:rsid w:val="179E3EFA"/>
    <w:rsid w:val="17CE6630"/>
    <w:rsid w:val="17F202D8"/>
    <w:rsid w:val="18666B56"/>
    <w:rsid w:val="18C31F23"/>
    <w:rsid w:val="18E10761"/>
    <w:rsid w:val="190478B9"/>
    <w:rsid w:val="19575C3B"/>
    <w:rsid w:val="195911BB"/>
    <w:rsid w:val="19FD6B6E"/>
    <w:rsid w:val="19FD7999"/>
    <w:rsid w:val="1A0B431F"/>
    <w:rsid w:val="1AC9700C"/>
    <w:rsid w:val="1AFF0AFE"/>
    <w:rsid w:val="1B1F34F8"/>
    <w:rsid w:val="1B4F19F8"/>
    <w:rsid w:val="1BA57132"/>
    <w:rsid w:val="1BF81957"/>
    <w:rsid w:val="1C0974A2"/>
    <w:rsid w:val="1C0E67FE"/>
    <w:rsid w:val="1C397E78"/>
    <w:rsid w:val="1C947DDD"/>
    <w:rsid w:val="1CD27ACB"/>
    <w:rsid w:val="1D345709"/>
    <w:rsid w:val="1D6D7236"/>
    <w:rsid w:val="1D742A6D"/>
    <w:rsid w:val="1DBC4EC8"/>
    <w:rsid w:val="1DDC31B9"/>
    <w:rsid w:val="1E216495"/>
    <w:rsid w:val="1E4237DD"/>
    <w:rsid w:val="1E5A5363"/>
    <w:rsid w:val="1E5F73B1"/>
    <w:rsid w:val="1E805C34"/>
    <w:rsid w:val="1ECC44FA"/>
    <w:rsid w:val="1ED91847"/>
    <w:rsid w:val="1F063325"/>
    <w:rsid w:val="1F6317DE"/>
    <w:rsid w:val="1FBC5DF5"/>
    <w:rsid w:val="1FD06107"/>
    <w:rsid w:val="1FF90588"/>
    <w:rsid w:val="202C71EE"/>
    <w:rsid w:val="20BF0C96"/>
    <w:rsid w:val="20C3623F"/>
    <w:rsid w:val="210D7752"/>
    <w:rsid w:val="215F619C"/>
    <w:rsid w:val="217032C2"/>
    <w:rsid w:val="21781212"/>
    <w:rsid w:val="21B83F86"/>
    <w:rsid w:val="21FF7CBF"/>
    <w:rsid w:val="221178A8"/>
    <w:rsid w:val="221213CF"/>
    <w:rsid w:val="221E7418"/>
    <w:rsid w:val="22292934"/>
    <w:rsid w:val="22327A92"/>
    <w:rsid w:val="22577AB0"/>
    <w:rsid w:val="22607020"/>
    <w:rsid w:val="227A576D"/>
    <w:rsid w:val="22C45E62"/>
    <w:rsid w:val="22DD7530"/>
    <w:rsid w:val="231D53A2"/>
    <w:rsid w:val="235B43AA"/>
    <w:rsid w:val="236D5383"/>
    <w:rsid w:val="236D7072"/>
    <w:rsid w:val="2378743A"/>
    <w:rsid w:val="239C23BA"/>
    <w:rsid w:val="23B7504C"/>
    <w:rsid w:val="24020E91"/>
    <w:rsid w:val="24571307"/>
    <w:rsid w:val="24893C8B"/>
    <w:rsid w:val="25110A2A"/>
    <w:rsid w:val="2563723C"/>
    <w:rsid w:val="256C0944"/>
    <w:rsid w:val="25B67749"/>
    <w:rsid w:val="25DD5417"/>
    <w:rsid w:val="263B2806"/>
    <w:rsid w:val="26446DE3"/>
    <w:rsid w:val="269669E7"/>
    <w:rsid w:val="26D7699F"/>
    <w:rsid w:val="272F7455"/>
    <w:rsid w:val="27E72DA8"/>
    <w:rsid w:val="27FF1394"/>
    <w:rsid w:val="286A7620"/>
    <w:rsid w:val="28FB46FF"/>
    <w:rsid w:val="291A0583"/>
    <w:rsid w:val="295344CE"/>
    <w:rsid w:val="29D81C33"/>
    <w:rsid w:val="2A5A06B2"/>
    <w:rsid w:val="2A6B72F3"/>
    <w:rsid w:val="2A8D7116"/>
    <w:rsid w:val="2AC35E50"/>
    <w:rsid w:val="2B463C94"/>
    <w:rsid w:val="2B774624"/>
    <w:rsid w:val="2B7D363F"/>
    <w:rsid w:val="2BD001FB"/>
    <w:rsid w:val="2C200BF3"/>
    <w:rsid w:val="2C5815B8"/>
    <w:rsid w:val="2C6B1CD2"/>
    <w:rsid w:val="2C7A72BE"/>
    <w:rsid w:val="2C9A7D75"/>
    <w:rsid w:val="2CC17412"/>
    <w:rsid w:val="2CCD3F5D"/>
    <w:rsid w:val="2CE75BFC"/>
    <w:rsid w:val="2D61514C"/>
    <w:rsid w:val="2D7C1E99"/>
    <w:rsid w:val="2DBF54F1"/>
    <w:rsid w:val="2E1D5AD0"/>
    <w:rsid w:val="2E8E3F72"/>
    <w:rsid w:val="2E9976CE"/>
    <w:rsid w:val="2E9D28FE"/>
    <w:rsid w:val="2EB01812"/>
    <w:rsid w:val="2F401D3C"/>
    <w:rsid w:val="2F42498A"/>
    <w:rsid w:val="2F550747"/>
    <w:rsid w:val="2F5B24E1"/>
    <w:rsid w:val="2F974B8C"/>
    <w:rsid w:val="2FA95C88"/>
    <w:rsid w:val="2FBB0637"/>
    <w:rsid w:val="2FF975F4"/>
    <w:rsid w:val="302E611C"/>
    <w:rsid w:val="3041370F"/>
    <w:rsid w:val="3048235C"/>
    <w:rsid w:val="30586A11"/>
    <w:rsid w:val="3079711C"/>
    <w:rsid w:val="30B04DAA"/>
    <w:rsid w:val="312B50A3"/>
    <w:rsid w:val="31894FD2"/>
    <w:rsid w:val="31B10420"/>
    <w:rsid w:val="31CF449C"/>
    <w:rsid w:val="31F84284"/>
    <w:rsid w:val="323B2438"/>
    <w:rsid w:val="32453A27"/>
    <w:rsid w:val="3263064A"/>
    <w:rsid w:val="326A6828"/>
    <w:rsid w:val="32A43132"/>
    <w:rsid w:val="32A77B26"/>
    <w:rsid w:val="32AC0C06"/>
    <w:rsid w:val="32BA0751"/>
    <w:rsid w:val="32F100BD"/>
    <w:rsid w:val="33344EF5"/>
    <w:rsid w:val="3361798A"/>
    <w:rsid w:val="336235FA"/>
    <w:rsid w:val="338D2108"/>
    <w:rsid w:val="341474A9"/>
    <w:rsid w:val="34E918D6"/>
    <w:rsid w:val="3537750C"/>
    <w:rsid w:val="3537798C"/>
    <w:rsid w:val="355B00FA"/>
    <w:rsid w:val="355E31F5"/>
    <w:rsid w:val="3575596F"/>
    <w:rsid w:val="35C13FC9"/>
    <w:rsid w:val="364257B6"/>
    <w:rsid w:val="365D53C4"/>
    <w:rsid w:val="366019F1"/>
    <w:rsid w:val="37EA5922"/>
    <w:rsid w:val="37ED6FC5"/>
    <w:rsid w:val="37F23D8B"/>
    <w:rsid w:val="38140A1B"/>
    <w:rsid w:val="381A15A7"/>
    <w:rsid w:val="38276B93"/>
    <w:rsid w:val="384D0B26"/>
    <w:rsid w:val="38AC3431"/>
    <w:rsid w:val="38BF4F10"/>
    <w:rsid w:val="392F2E16"/>
    <w:rsid w:val="39A366BE"/>
    <w:rsid w:val="39AF6E3D"/>
    <w:rsid w:val="39E00529"/>
    <w:rsid w:val="3A0B64A7"/>
    <w:rsid w:val="3A14697D"/>
    <w:rsid w:val="3A236932"/>
    <w:rsid w:val="3A574DDA"/>
    <w:rsid w:val="3A63114D"/>
    <w:rsid w:val="3A985B5B"/>
    <w:rsid w:val="3AD3075A"/>
    <w:rsid w:val="3AF74C02"/>
    <w:rsid w:val="3B567FF1"/>
    <w:rsid w:val="3B77014F"/>
    <w:rsid w:val="3BF61240"/>
    <w:rsid w:val="3C0059A5"/>
    <w:rsid w:val="3C134E78"/>
    <w:rsid w:val="3C5462DE"/>
    <w:rsid w:val="3CEC2C6D"/>
    <w:rsid w:val="3CF65864"/>
    <w:rsid w:val="3D541084"/>
    <w:rsid w:val="3DA53852"/>
    <w:rsid w:val="3DB97A74"/>
    <w:rsid w:val="3DC62110"/>
    <w:rsid w:val="3DF6345D"/>
    <w:rsid w:val="3E2B5515"/>
    <w:rsid w:val="3E3D3303"/>
    <w:rsid w:val="3E4D4F28"/>
    <w:rsid w:val="3E604E35"/>
    <w:rsid w:val="3E98721D"/>
    <w:rsid w:val="3EBDAD83"/>
    <w:rsid w:val="3EE13701"/>
    <w:rsid w:val="3F1707F3"/>
    <w:rsid w:val="3F1A4BB3"/>
    <w:rsid w:val="3F503882"/>
    <w:rsid w:val="3F5971FE"/>
    <w:rsid w:val="3F5E1EC2"/>
    <w:rsid w:val="3F780443"/>
    <w:rsid w:val="3F926D6C"/>
    <w:rsid w:val="3FB01A0F"/>
    <w:rsid w:val="3FBF2446"/>
    <w:rsid w:val="3FDA4511"/>
    <w:rsid w:val="40192BA6"/>
    <w:rsid w:val="4071579F"/>
    <w:rsid w:val="40E51BFB"/>
    <w:rsid w:val="41766EA9"/>
    <w:rsid w:val="41AE206E"/>
    <w:rsid w:val="42013334"/>
    <w:rsid w:val="42204EB5"/>
    <w:rsid w:val="422C131F"/>
    <w:rsid w:val="42390AA9"/>
    <w:rsid w:val="42550A18"/>
    <w:rsid w:val="425837A4"/>
    <w:rsid w:val="425A5476"/>
    <w:rsid w:val="428C60A6"/>
    <w:rsid w:val="429D496A"/>
    <w:rsid w:val="42D261AF"/>
    <w:rsid w:val="42F473A1"/>
    <w:rsid w:val="430B6908"/>
    <w:rsid w:val="432F0D1E"/>
    <w:rsid w:val="43792ACE"/>
    <w:rsid w:val="441E62C0"/>
    <w:rsid w:val="442C119E"/>
    <w:rsid w:val="44853C87"/>
    <w:rsid w:val="44E67CEF"/>
    <w:rsid w:val="45325D14"/>
    <w:rsid w:val="456505B6"/>
    <w:rsid w:val="45811C7C"/>
    <w:rsid w:val="45906116"/>
    <w:rsid w:val="45931B8C"/>
    <w:rsid w:val="459459E0"/>
    <w:rsid w:val="45F21028"/>
    <w:rsid w:val="46231876"/>
    <w:rsid w:val="468B3EFB"/>
    <w:rsid w:val="46B04A59"/>
    <w:rsid w:val="470A6193"/>
    <w:rsid w:val="47341786"/>
    <w:rsid w:val="47385210"/>
    <w:rsid w:val="47CE01B4"/>
    <w:rsid w:val="47DC4F5C"/>
    <w:rsid w:val="48003A77"/>
    <w:rsid w:val="483E6A36"/>
    <w:rsid w:val="48AF3164"/>
    <w:rsid w:val="48B40671"/>
    <w:rsid w:val="48E22EC4"/>
    <w:rsid w:val="491362B6"/>
    <w:rsid w:val="49272984"/>
    <w:rsid w:val="49381757"/>
    <w:rsid w:val="494123C4"/>
    <w:rsid w:val="495255D1"/>
    <w:rsid w:val="499B5738"/>
    <w:rsid w:val="499F244D"/>
    <w:rsid w:val="49B754A4"/>
    <w:rsid w:val="49C76A8A"/>
    <w:rsid w:val="49E61694"/>
    <w:rsid w:val="4A631DE2"/>
    <w:rsid w:val="4A973F3F"/>
    <w:rsid w:val="4AD63374"/>
    <w:rsid w:val="4AEB42B2"/>
    <w:rsid w:val="4AF52B6F"/>
    <w:rsid w:val="4AF96BC7"/>
    <w:rsid w:val="4AFF1B0B"/>
    <w:rsid w:val="4B862A85"/>
    <w:rsid w:val="4B921252"/>
    <w:rsid w:val="4BAC48A1"/>
    <w:rsid w:val="4C3C4F32"/>
    <w:rsid w:val="4C4A325A"/>
    <w:rsid w:val="4C5E649D"/>
    <w:rsid w:val="4CEF36E2"/>
    <w:rsid w:val="4CEF4DC5"/>
    <w:rsid w:val="4DAF1337"/>
    <w:rsid w:val="4DD13ADA"/>
    <w:rsid w:val="4E257655"/>
    <w:rsid w:val="4E351223"/>
    <w:rsid w:val="4E3762EF"/>
    <w:rsid w:val="4E501E9E"/>
    <w:rsid w:val="4F087641"/>
    <w:rsid w:val="4F2147DE"/>
    <w:rsid w:val="4F372380"/>
    <w:rsid w:val="4F372FFB"/>
    <w:rsid w:val="4F475DFF"/>
    <w:rsid w:val="5025116D"/>
    <w:rsid w:val="50266CD7"/>
    <w:rsid w:val="504C0899"/>
    <w:rsid w:val="506C277D"/>
    <w:rsid w:val="509960C4"/>
    <w:rsid w:val="50A00AD0"/>
    <w:rsid w:val="50BF64AD"/>
    <w:rsid w:val="513E3C1E"/>
    <w:rsid w:val="51B65586"/>
    <w:rsid w:val="51BE21EE"/>
    <w:rsid w:val="51FB54D4"/>
    <w:rsid w:val="52395ECD"/>
    <w:rsid w:val="52574638"/>
    <w:rsid w:val="52860EF2"/>
    <w:rsid w:val="52961595"/>
    <w:rsid w:val="52C10D75"/>
    <w:rsid w:val="530C77A8"/>
    <w:rsid w:val="53C27FF8"/>
    <w:rsid w:val="544D6295"/>
    <w:rsid w:val="54942F10"/>
    <w:rsid w:val="549E1A80"/>
    <w:rsid w:val="54B020C8"/>
    <w:rsid w:val="54C658F4"/>
    <w:rsid w:val="54D572F7"/>
    <w:rsid w:val="550C4BD7"/>
    <w:rsid w:val="55250A49"/>
    <w:rsid w:val="554C1D56"/>
    <w:rsid w:val="55572986"/>
    <w:rsid w:val="56080F0F"/>
    <w:rsid w:val="56301712"/>
    <w:rsid w:val="56336DA1"/>
    <w:rsid w:val="565340FA"/>
    <w:rsid w:val="56787556"/>
    <w:rsid w:val="56857500"/>
    <w:rsid w:val="572A21F5"/>
    <w:rsid w:val="57802226"/>
    <w:rsid w:val="57F4F08F"/>
    <w:rsid w:val="584E7888"/>
    <w:rsid w:val="585422FD"/>
    <w:rsid w:val="58C17BB9"/>
    <w:rsid w:val="5968055C"/>
    <w:rsid w:val="599D7321"/>
    <w:rsid w:val="5A074722"/>
    <w:rsid w:val="5A24559F"/>
    <w:rsid w:val="5A2F2CC8"/>
    <w:rsid w:val="5A3A490E"/>
    <w:rsid w:val="5A605638"/>
    <w:rsid w:val="5A7C2A9D"/>
    <w:rsid w:val="5AB00341"/>
    <w:rsid w:val="5ADF35E9"/>
    <w:rsid w:val="5B27DE81"/>
    <w:rsid w:val="5B5A2D8E"/>
    <w:rsid w:val="5B6B07DD"/>
    <w:rsid w:val="5B7C4AB2"/>
    <w:rsid w:val="5BBF4979"/>
    <w:rsid w:val="5BF907F8"/>
    <w:rsid w:val="5BFD2FA6"/>
    <w:rsid w:val="5C10702D"/>
    <w:rsid w:val="5C152601"/>
    <w:rsid w:val="5C1C5E13"/>
    <w:rsid w:val="5C591F03"/>
    <w:rsid w:val="5C78073B"/>
    <w:rsid w:val="5C8A1B2F"/>
    <w:rsid w:val="5CFF2C76"/>
    <w:rsid w:val="5D171090"/>
    <w:rsid w:val="5D9245E2"/>
    <w:rsid w:val="5E221A7C"/>
    <w:rsid w:val="5E586D30"/>
    <w:rsid w:val="5F12573A"/>
    <w:rsid w:val="5F155D1A"/>
    <w:rsid w:val="5F561B72"/>
    <w:rsid w:val="5FBDFE31"/>
    <w:rsid w:val="5FD599CD"/>
    <w:rsid w:val="5FDDDB96"/>
    <w:rsid w:val="60003E70"/>
    <w:rsid w:val="6032445B"/>
    <w:rsid w:val="6050535A"/>
    <w:rsid w:val="606007BB"/>
    <w:rsid w:val="60823574"/>
    <w:rsid w:val="60A92C6F"/>
    <w:rsid w:val="60AC7F66"/>
    <w:rsid w:val="60B13D6A"/>
    <w:rsid w:val="61314A5B"/>
    <w:rsid w:val="619568CD"/>
    <w:rsid w:val="619C71D8"/>
    <w:rsid w:val="61BF10D9"/>
    <w:rsid w:val="61DA4FEA"/>
    <w:rsid w:val="61DD0402"/>
    <w:rsid w:val="622540F5"/>
    <w:rsid w:val="628165E8"/>
    <w:rsid w:val="62A71E91"/>
    <w:rsid w:val="62AC22DC"/>
    <w:rsid w:val="62F7403A"/>
    <w:rsid w:val="63090C9F"/>
    <w:rsid w:val="63136B8B"/>
    <w:rsid w:val="633152E6"/>
    <w:rsid w:val="635B7BA3"/>
    <w:rsid w:val="6374411F"/>
    <w:rsid w:val="63A22BFD"/>
    <w:rsid w:val="63BF5E84"/>
    <w:rsid w:val="63BF7C32"/>
    <w:rsid w:val="63E61C70"/>
    <w:rsid w:val="645117F9"/>
    <w:rsid w:val="649561DB"/>
    <w:rsid w:val="64D5626E"/>
    <w:rsid w:val="64E45EF7"/>
    <w:rsid w:val="65434A72"/>
    <w:rsid w:val="656322A3"/>
    <w:rsid w:val="658061D9"/>
    <w:rsid w:val="65E87914"/>
    <w:rsid w:val="66326430"/>
    <w:rsid w:val="6691014E"/>
    <w:rsid w:val="66A31C94"/>
    <w:rsid w:val="66C87CCE"/>
    <w:rsid w:val="66C8C427"/>
    <w:rsid w:val="66F13DA0"/>
    <w:rsid w:val="67386F4E"/>
    <w:rsid w:val="677435B2"/>
    <w:rsid w:val="67862898"/>
    <w:rsid w:val="679413D5"/>
    <w:rsid w:val="67EF75F1"/>
    <w:rsid w:val="6849054C"/>
    <w:rsid w:val="684E7EEC"/>
    <w:rsid w:val="68ED5241"/>
    <w:rsid w:val="69124F16"/>
    <w:rsid w:val="69A67117"/>
    <w:rsid w:val="69CD5C14"/>
    <w:rsid w:val="69CF0D33"/>
    <w:rsid w:val="6A1B6D12"/>
    <w:rsid w:val="6A2FF264"/>
    <w:rsid w:val="6A316561"/>
    <w:rsid w:val="6A452F88"/>
    <w:rsid w:val="6A6F19AA"/>
    <w:rsid w:val="6AA81420"/>
    <w:rsid w:val="6B0A0CB8"/>
    <w:rsid w:val="6B0D140E"/>
    <w:rsid w:val="6B906B0F"/>
    <w:rsid w:val="6B9946B3"/>
    <w:rsid w:val="6BB46245"/>
    <w:rsid w:val="6BEA5F92"/>
    <w:rsid w:val="6C276F3A"/>
    <w:rsid w:val="6C7007C7"/>
    <w:rsid w:val="6CD5192C"/>
    <w:rsid w:val="6CFD76C4"/>
    <w:rsid w:val="6D113B9F"/>
    <w:rsid w:val="6D5F16B6"/>
    <w:rsid w:val="6D716EB6"/>
    <w:rsid w:val="6DE76850"/>
    <w:rsid w:val="6E11444C"/>
    <w:rsid w:val="6E8E4DD0"/>
    <w:rsid w:val="6F5A5676"/>
    <w:rsid w:val="6F761295"/>
    <w:rsid w:val="6FB20BD4"/>
    <w:rsid w:val="6FBA59BE"/>
    <w:rsid w:val="6FD42AEB"/>
    <w:rsid w:val="6FFADC3E"/>
    <w:rsid w:val="70296B3E"/>
    <w:rsid w:val="70337BB4"/>
    <w:rsid w:val="70611204"/>
    <w:rsid w:val="706E6C67"/>
    <w:rsid w:val="708A32F3"/>
    <w:rsid w:val="70CA396B"/>
    <w:rsid w:val="70DB4D09"/>
    <w:rsid w:val="712D47A2"/>
    <w:rsid w:val="718F1728"/>
    <w:rsid w:val="71A861A9"/>
    <w:rsid w:val="71F907B3"/>
    <w:rsid w:val="72146FA5"/>
    <w:rsid w:val="72555E89"/>
    <w:rsid w:val="72581460"/>
    <w:rsid w:val="72BF4D67"/>
    <w:rsid w:val="734A1ABD"/>
    <w:rsid w:val="7357234E"/>
    <w:rsid w:val="735D1A69"/>
    <w:rsid w:val="738B41BE"/>
    <w:rsid w:val="73FE2774"/>
    <w:rsid w:val="740A5811"/>
    <w:rsid w:val="74314804"/>
    <w:rsid w:val="743B3C43"/>
    <w:rsid w:val="74F915EC"/>
    <w:rsid w:val="74FA2C30"/>
    <w:rsid w:val="75023401"/>
    <w:rsid w:val="754D5C4B"/>
    <w:rsid w:val="759DB064"/>
    <w:rsid w:val="75AF1AEA"/>
    <w:rsid w:val="75B35E31"/>
    <w:rsid w:val="75D374BC"/>
    <w:rsid w:val="75D915C9"/>
    <w:rsid w:val="76070A34"/>
    <w:rsid w:val="760E0D5D"/>
    <w:rsid w:val="763B7EA7"/>
    <w:rsid w:val="76522B87"/>
    <w:rsid w:val="76883920"/>
    <w:rsid w:val="76886C48"/>
    <w:rsid w:val="76AF7FDA"/>
    <w:rsid w:val="76C240A7"/>
    <w:rsid w:val="77046929"/>
    <w:rsid w:val="775246B7"/>
    <w:rsid w:val="77CE1398"/>
    <w:rsid w:val="781E69D1"/>
    <w:rsid w:val="784604CA"/>
    <w:rsid w:val="786A79BD"/>
    <w:rsid w:val="78A9655A"/>
    <w:rsid w:val="78E45E3F"/>
    <w:rsid w:val="78FF0360"/>
    <w:rsid w:val="7912390B"/>
    <w:rsid w:val="79796E36"/>
    <w:rsid w:val="79984D55"/>
    <w:rsid w:val="79CA3E35"/>
    <w:rsid w:val="79F12FDB"/>
    <w:rsid w:val="79FC292D"/>
    <w:rsid w:val="7A263B6B"/>
    <w:rsid w:val="7A6E2C4F"/>
    <w:rsid w:val="7AF46346"/>
    <w:rsid w:val="7B057379"/>
    <w:rsid w:val="7B0F5EBF"/>
    <w:rsid w:val="7B130FB9"/>
    <w:rsid w:val="7B2311FE"/>
    <w:rsid w:val="7B46739D"/>
    <w:rsid w:val="7B7A6B75"/>
    <w:rsid w:val="7B8B7071"/>
    <w:rsid w:val="7BAC2D3A"/>
    <w:rsid w:val="7BB51BEE"/>
    <w:rsid w:val="7BBBE1FF"/>
    <w:rsid w:val="7BF64EDE"/>
    <w:rsid w:val="7BF6ABC8"/>
    <w:rsid w:val="7C1F52BA"/>
    <w:rsid w:val="7C400C1E"/>
    <w:rsid w:val="7C997699"/>
    <w:rsid w:val="7C9F1EDA"/>
    <w:rsid w:val="7CBC51FE"/>
    <w:rsid w:val="7CCF4B14"/>
    <w:rsid w:val="7CDB35A1"/>
    <w:rsid w:val="7CFF14FE"/>
    <w:rsid w:val="7D761A12"/>
    <w:rsid w:val="7DD11708"/>
    <w:rsid w:val="7DFE9D11"/>
    <w:rsid w:val="7DFF477C"/>
    <w:rsid w:val="7E636416"/>
    <w:rsid w:val="7E904E5B"/>
    <w:rsid w:val="7E9E74AD"/>
    <w:rsid w:val="7EB35430"/>
    <w:rsid w:val="7EBD579E"/>
    <w:rsid w:val="7EBF6DEA"/>
    <w:rsid w:val="7EC167BD"/>
    <w:rsid w:val="7EEB998C"/>
    <w:rsid w:val="7EF24F07"/>
    <w:rsid w:val="7F272D9E"/>
    <w:rsid w:val="7F5949ED"/>
    <w:rsid w:val="7F7D4401"/>
    <w:rsid w:val="7FBF0970"/>
    <w:rsid w:val="7FC5602F"/>
    <w:rsid w:val="7FC647EC"/>
    <w:rsid w:val="7FDE983A"/>
    <w:rsid w:val="7FEFF75D"/>
    <w:rsid w:val="7FF7BA36"/>
    <w:rsid w:val="7FFB702E"/>
    <w:rsid w:val="7FFF8873"/>
    <w:rsid w:val="95FDA710"/>
    <w:rsid w:val="9CEBEF22"/>
    <w:rsid w:val="9E1FBA07"/>
    <w:rsid w:val="9FFAFA55"/>
    <w:rsid w:val="ABAF41F0"/>
    <w:rsid w:val="ABB5A899"/>
    <w:rsid w:val="ABCF2955"/>
    <w:rsid w:val="AF5E73B0"/>
    <w:rsid w:val="AFDF7E0A"/>
    <w:rsid w:val="AFFE8CCE"/>
    <w:rsid w:val="B85F3693"/>
    <w:rsid w:val="BAC8CFD3"/>
    <w:rsid w:val="BAF3D0DA"/>
    <w:rsid w:val="BBBCEA73"/>
    <w:rsid w:val="BDDB797F"/>
    <w:rsid w:val="BE2D89FA"/>
    <w:rsid w:val="BF9E5C62"/>
    <w:rsid w:val="BFFBB4BE"/>
    <w:rsid w:val="D5DF0767"/>
    <w:rsid w:val="DBD789B8"/>
    <w:rsid w:val="DECF2625"/>
    <w:rsid w:val="DFCF3219"/>
    <w:rsid w:val="DFD75313"/>
    <w:rsid w:val="E3FF548D"/>
    <w:rsid w:val="E6D7FA5D"/>
    <w:rsid w:val="E7DED3FF"/>
    <w:rsid w:val="E887F364"/>
    <w:rsid w:val="E959449A"/>
    <w:rsid w:val="E9FC8E38"/>
    <w:rsid w:val="EBBD590C"/>
    <w:rsid w:val="EDF5F34F"/>
    <w:rsid w:val="EF7F6963"/>
    <w:rsid w:val="EFB769D7"/>
    <w:rsid w:val="EFBC11D8"/>
    <w:rsid w:val="EFDA78DC"/>
    <w:rsid w:val="EFEFED94"/>
    <w:rsid w:val="EFFBC556"/>
    <w:rsid w:val="F07FF44B"/>
    <w:rsid w:val="F18DE96E"/>
    <w:rsid w:val="F2FF20C9"/>
    <w:rsid w:val="F4FE8A5A"/>
    <w:rsid w:val="F5775CD6"/>
    <w:rsid w:val="F5FAEC19"/>
    <w:rsid w:val="F677304A"/>
    <w:rsid w:val="F7DF38CF"/>
    <w:rsid w:val="F7FFC3F1"/>
    <w:rsid w:val="FA9DE352"/>
    <w:rsid w:val="FB7B7F7C"/>
    <w:rsid w:val="FD37AA14"/>
    <w:rsid w:val="FD3FD833"/>
    <w:rsid w:val="FDFB31AA"/>
    <w:rsid w:val="FDFB7292"/>
    <w:rsid w:val="FE7E68EA"/>
    <w:rsid w:val="FEBF7445"/>
    <w:rsid w:val="FEFD146A"/>
    <w:rsid w:val="FF4F9F2B"/>
    <w:rsid w:val="FF6B377A"/>
    <w:rsid w:val="FF7BE8A7"/>
    <w:rsid w:val="FF7D44A9"/>
    <w:rsid w:val="FFB688CC"/>
    <w:rsid w:val="FFB96676"/>
    <w:rsid w:val="FFBB390B"/>
    <w:rsid w:val="FFBD7583"/>
    <w:rsid w:val="FFE95B62"/>
    <w:rsid w:val="FFEFD623"/>
    <w:rsid w:val="FFFAEEF5"/>
    <w:rsid w:val="FFFF3C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rFonts w:ascii="宋体" w:hAnsi="Calibri" w:eastAsia="宋体" w:cs="Times New Roman"/>
      <w:b/>
      <w:bCs/>
      <w:sz w:val="32"/>
      <w:szCs w:val="32"/>
    </w:rPr>
  </w:style>
  <w:style w:type="paragraph" w:styleId="5">
    <w:name w:val="heading 4"/>
    <w:basedOn w:val="1"/>
    <w:next w:val="1"/>
    <w:link w:val="45"/>
    <w:qFormat/>
    <w:uiPriority w:val="0"/>
    <w:pPr>
      <w:widowControl w:val="0"/>
      <w:tabs>
        <w:tab w:val="left" w:pos="2155"/>
      </w:tabs>
      <w:snapToGrid/>
      <w:spacing w:before="120" w:after="0" w:line="360" w:lineRule="auto"/>
      <w:ind w:left="2155" w:hanging="1078"/>
      <w:jc w:val="both"/>
      <w:textAlignment w:val="baseline"/>
      <w:outlineLvl w:val="3"/>
    </w:pPr>
    <w:rPr>
      <w:rFonts w:ascii="Arial" w:hAnsi="Times New Roman" w:eastAsia="黑体" w:cs="Times New Roman"/>
      <w:sz w:val="28"/>
      <w:szCs w:val="20"/>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8">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7">
    <w:name w:val="Normal Indent"/>
    <w:basedOn w:val="1"/>
    <w:link w:val="47"/>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9"/>
    <w:qFormat/>
    <w:uiPriority w:val="0"/>
    <w:pPr>
      <w:jc w:val="left"/>
    </w:pPr>
  </w:style>
  <w:style w:type="paragraph" w:styleId="11">
    <w:name w:val="index 6"/>
    <w:basedOn w:val="1"/>
    <w:next w:val="1"/>
    <w:qFormat/>
    <w:uiPriority w:val="0"/>
    <w:pPr>
      <w:ind w:left="2100"/>
    </w:pPr>
    <w:rPr>
      <w:sz w:val="30"/>
      <w:szCs w:val="24"/>
    </w:rPr>
  </w:style>
  <w:style w:type="paragraph" w:styleId="12">
    <w:name w:val="Body Text 3"/>
    <w:basedOn w:val="1"/>
    <w:link w:val="50"/>
    <w:unhideWhenUsed/>
    <w:qFormat/>
    <w:uiPriority w:val="99"/>
    <w:pPr>
      <w:spacing w:after="120"/>
    </w:pPr>
    <w:rPr>
      <w:sz w:val="16"/>
      <w:szCs w:val="16"/>
    </w:rPr>
  </w:style>
  <w:style w:type="paragraph" w:styleId="13">
    <w:name w:val="Body Text"/>
    <w:basedOn w:val="1"/>
    <w:next w:val="14"/>
    <w:link w:val="51"/>
    <w:unhideWhenUsed/>
    <w:qFormat/>
    <w:uiPriority w:val="0"/>
    <w:pPr>
      <w:spacing w:after="120"/>
    </w:pPr>
  </w:style>
  <w:style w:type="paragraph" w:styleId="14">
    <w:name w:val="Title"/>
    <w:basedOn w:val="1"/>
    <w:next w:val="1"/>
    <w:qFormat/>
    <w:uiPriority w:val="0"/>
    <w:pPr>
      <w:spacing w:before="60" w:after="120" w:line="560" w:lineRule="exact"/>
      <w:jc w:val="center"/>
      <w:outlineLvl w:val="0"/>
    </w:pPr>
    <w:rPr>
      <w:rFonts w:eastAsia="微软雅黑"/>
      <w:bCs/>
      <w:sz w:val="44"/>
      <w:szCs w:val="32"/>
    </w:rPr>
  </w:style>
  <w:style w:type="paragraph" w:styleId="15">
    <w:name w:val="Body Text Indent"/>
    <w:basedOn w:val="1"/>
    <w:next w:val="16"/>
    <w:link w:val="52"/>
    <w:qFormat/>
    <w:uiPriority w:val="0"/>
    <w:pPr>
      <w:ind w:firstLine="830" w:firstLineChars="352"/>
    </w:pPr>
    <w:rPr>
      <w:rFonts w:ascii="仿宋_GB2312" w:eastAsia="仿宋_GB2312"/>
      <w:kern w:val="0"/>
      <w:sz w:val="32"/>
      <w:szCs w:val="20"/>
    </w:rPr>
  </w:style>
  <w:style w:type="paragraph" w:styleId="16">
    <w:name w:val="Body Text First Indent 2"/>
    <w:basedOn w:val="15"/>
    <w:qFormat/>
    <w:uiPriority w:val="0"/>
    <w:pPr>
      <w:spacing w:after="120" w:afterLines="0" w:line="240" w:lineRule="auto"/>
      <w:ind w:left="420" w:leftChars="200" w:firstLine="420" w:firstLineChars="200"/>
    </w:pPr>
    <w:rPr>
      <w:szCs w:val="24"/>
    </w:rPr>
  </w:style>
  <w:style w:type="paragraph" w:styleId="17">
    <w:name w:val="List 2"/>
    <w:basedOn w:val="1"/>
    <w:unhideWhenUsed/>
    <w:qFormat/>
    <w:uiPriority w:val="99"/>
    <w:pPr>
      <w:ind w:left="100" w:leftChars="200" w:hanging="200" w:hangingChars="200"/>
      <w:contextualSpacing/>
    </w:pPr>
  </w:style>
  <w:style w:type="paragraph" w:styleId="18">
    <w:name w:val="Plain Text"/>
    <w:basedOn w:val="1"/>
    <w:link w:val="53"/>
    <w:qFormat/>
    <w:uiPriority w:val="0"/>
    <w:rPr>
      <w:rFonts w:ascii="宋体" w:hAnsi="Courier New"/>
      <w:kern w:val="0"/>
      <w:sz w:val="20"/>
      <w:szCs w:val="21"/>
    </w:rPr>
  </w:style>
  <w:style w:type="paragraph" w:styleId="19">
    <w:name w:val="Date"/>
    <w:basedOn w:val="1"/>
    <w:next w:val="1"/>
    <w:link w:val="54"/>
    <w:unhideWhenUsed/>
    <w:qFormat/>
    <w:uiPriority w:val="99"/>
    <w:pPr>
      <w:ind w:left="100" w:leftChars="2500"/>
    </w:pPr>
  </w:style>
  <w:style w:type="paragraph" w:styleId="20">
    <w:name w:val="Balloon Text"/>
    <w:basedOn w:val="1"/>
    <w:link w:val="55"/>
    <w:semiHidden/>
    <w:qFormat/>
    <w:uiPriority w:val="99"/>
    <w:rPr>
      <w:sz w:val="18"/>
      <w:szCs w:val="18"/>
    </w:rPr>
  </w:style>
  <w:style w:type="paragraph" w:styleId="21">
    <w:name w:val="footer"/>
    <w:basedOn w:val="1"/>
    <w:link w:val="42"/>
    <w:unhideWhenUsed/>
    <w:qFormat/>
    <w:uiPriority w:val="0"/>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cs="Arial"/>
    </w:rPr>
  </w:style>
  <w:style w:type="paragraph" w:styleId="23">
    <w:name w:val="header"/>
    <w:basedOn w:val="1"/>
    <w:link w:val="5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Body Text 2"/>
    <w:basedOn w:val="1"/>
    <w:next w:val="13"/>
    <w:qFormat/>
    <w:uiPriority w:val="0"/>
    <w:pPr>
      <w:spacing w:after="120" w:line="480" w:lineRule="auto"/>
    </w:pPr>
    <w:rPr>
      <w:kern w:val="0"/>
      <w:sz w:val="20"/>
    </w:rPr>
  </w:style>
  <w:style w:type="paragraph" w:styleId="28">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9">
    <w:name w:val="index 1"/>
    <w:basedOn w:val="1"/>
    <w:next w:val="1"/>
    <w:semiHidden/>
    <w:qFormat/>
    <w:uiPriority w:val="0"/>
    <w:pPr>
      <w:spacing w:line="400" w:lineRule="exact"/>
      <w:ind w:firstLine="420" w:firstLineChars="200"/>
    </w:pPr>
    <w:rPr>
      <w:rFonts w:ascii="宋体" w:hAnsi="Courier New"/>
      <w:b/>
      <w:szCs w:val="20"/>
    </w:rPr>
  </w:style>
  <w:style w:type="paragraph" w:styleId="30">
    <w:name w:val="annotation subject"/>
    <w:basedOn w:val="10"/>
    <w:next w:val="10"/>
    <w:link w:val="57"/>
    <w:qFormat/>
    <w:uiPriority w:val="99"/>
    <w:rPr>
      <w:b/>
      <w:bCs/>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endnote reference"/>
    <w:unhideWhenUsed/>
    <w:qFormat/>
    <w:uiPriority w:val="99"/>
    <w:rPr>
      <w:vertAlign w:val="superscript"/>
    </w:rPr>
  </w:style>
  <w:style w:type="character" w:styleId="36">
    <w:name w:val="Emphasis"/>
    <w:qFormat/>
    <w:uiPriority w:val="20"/>
    <w:rPr>
      <w:i/>
    </w:rPr>
  </w:style>
  <w:style w:type="character" w:styleId="37">
    <w:name w:val="Hyperlink"/>
    <w:unhideWhenUsed/>
    <w:qFormat/>
    <w:uiPriority w:val="99"/>
    <w:rPr>
      <w:color w:val="0000FF"/>
      <w:u w:val="single"/>
    </w:rPr>
  </w:style>
  <w:style w:type="character" w:styleId="38">
    <w:name w:val="annotation reference"/>
    <w:qFormat/>
    <w:uiPriority w:val="0"/>
    <w:rPr>
      <w:sz w:val="21"/>
      <w:szCs w:val="21"/>
    </w:rPr>
  </w:style>
  <w:style w:type="paragraph" w:customStyle="1" w:styleId="39">
    <w:name w:val="Default"/>
    <w:next w:val="4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41">
    <w:name w:val="标题 2 Char"/>
    <w:qFormat/>
    <w:uiPriority w:val="9"/>
    <w:rPr>
      <w:rFonts w:ascii="Cambria" w:hAnsi="Cambria" w:eastAsia="宋体" w:cs="Times New Roman"/>
      <w:b/>
      <w:bCs/>
      <w:kern w:val="2"/>
      <w:sz w:val="32"/>
      <w:szCs w:val="32"/>
    </w:rPr>
  </w:style>
  <w:style w:type="character" w:customStyle="1" w:styleId="42">
    <w:name w:val="页脚 Char"/>
    <w:link w:val="21"/>
    <w:qFormat/>
    <w:uiPriority w:val="0"/>
    <w:rPr>
      <w:sz w:val="18"/>
      <w:szCs w:val="18"/>
    </w:rPr>
  </w:style>
  <w:style w:type="character" w:customStyle="1" w:styleId="43">
    <w:name w:val="标题 1 Char"/>
    <w:link w:val="2"/>
    <w:qFormat/>
    <w:uiPriority w:val="0"/>
    <w:rPr>
      <w:b/>
      <w:bCs/>
      <w:kern w:val="44"/>
      <w:sz w:val="44"/>
      <w:szCs w:val="44"/>
    </w:rPr>
  </w:style>
  <w:style w:type="character" w:customStyle="1" w:styleId="44">
    <w:name w:val="标题 2 Char1"/>
    <w:link w:val="3"/>
    <w:qFormat/>
    <w:uiPriority w:val="9"/>
    <w:rPr>
      <w:rFonts w:ascii="Cambria" w:hAnsi="Cambria" w:eastAsia="宋体" w:cs="Times New Roman"/>
      <w:b/>
      <w:bCs/>
      <w:kern w:val="2"/>
      <w:sz w:val="32"/>
      <w:szCs w:val="32"/>
    </w:rPr>
  </w:style>
  <w:style w:type="character" w:customStyle="1" w:styleId="45">
    <w:name w:val="标题 4 Char"/>
    <w:basedOn w:val="33"/>
    <w:link w:val="5"/>
    <w:qFormat/>
    <w:uiPriority w:val="0"/>
    <w:rPr>
      <w:rFonts w:ascii="Arial" w:eastAsia="黑体"/>
      <w:kern w:val="2"/>
      <w:sz w:val="28"/>
    </w:rPr>
  </w:style>
  <w:style w:type="character" w:customStyle="1" w:styleId="46">
    <w:name w:val="标题 5 Char"/>
    <w:link w:val="6"/>
    <w:semiHidden/>
    <w:qFormat/>
    <w:uiPriority w:val="9"/>
    <w:rPr>
      <w:rFonts w:ascii="Times New Roman" w:hAnsi="Times New Roman"/>
      <w:b/>
      <w:bCs/>
      <w:kern w:val="2"/>
      <w:sz w:val="28"/>
      <w:szCs w:val="28"/>
    </w:rPr>
  </w:style>
  <w:style w:type="character" w:customStyle="1" w:styleId="47">
    <w:name w:val="正文缩进 Char"/>
    <w:link w:val="7"/>
    <w:qFormat/>
    <w:uiPriority w:val="0"/>
    <w:rPr>
      <w:kern w:val="2"/>
      <w:sz w:val="21"/>
    </w:rPr>
  </w:style>
  <w:style w:type="character" w:customStyle="1" w:styleId="48">
    <w:name w:val="标题 8 Char1"/>
    <w:link w:val="8"/>
    <w:semiHidden/>
    <w:qFormat/>
    <w:uiPriority w:val="9"/>
    <w:rPr>
      <w:rFonts w:ascii="等线 Light" w:hAnsi="等线 Light" w:eastAsia="等线 Light" w:cs="Times New Roman"/>
      <w:kern w:val="2"/>
      <w:sz w:val="24"/>
      <w:szCs w:val="24"/>
    </w:rPr>
  </w:style>
  <w:style w:type="character" w:customStyle="1" w:styleId="49">
    <w:name w:val="批注文字 Char1"/>
    <w:link w:val="10"/>
    <w:qFormat/>
    <w:uiPriority w:val="0"/>
    <w:rPr>
      <w:rFonts w:ascii="Times New Roman" w:hAnsi="Times New Roman"/>
      <w:kern w:val="2"/>
      <w:sz w:val="21"/>
      <w:szCs w:val="24"/>
    </w:rPr>
  </w:style>
  <w:style w:type="character" w:customStyle="1" w:styleId="50">
    <w:name w:val="正文文本 3 Char"/>
    <w:link w:val="12"/>
    <w:semiHidden/>
    <w:qFormat/>
    <w:uiPriority w:val="99"/>
    <w:rPr>
      <w:kern w:val="2"/>
      <w:sz w:val="16"/>
      <w:szCs w:val="16"/>
    </w:rPr>
  </w:style>
  <w:style w:type="character" w:customStyle="1" w:styleId="51">
    <w:name w:val="正文文本 Char1"/>
    <w:link w:val="13"/>
    <w:qFormat/>
    <w:uiPriority w:val="0"/>
    <w:rPr>
      <w:rFonts w:ascii="Times New Roman" w:hAnsi="Times New Roman"/>
      <w:kern w:val="2"/>
      <w:sz w:val="21"/>
      <w:szCs w:val="24"/>
    </w:rPr>
  </w:style>
  <w:style w:type="character" w:customStyle="1" w:styleId="52">
    <w:name w:val="正文文本缩进 Char"/>
    <w:link w:val="15"/>
    <w:qFormat/>
    <w:uiPriority w:val="0"/>
    <w:rPr>
      <w:rFonts w:ascii="仿宋_GB2312" w:hAnsi="Times New Roman" w:eastAsia="仿宋_GB2312" w:cs="Times New Roman"/>
      <w:sz w:val="32"/>
      <w:szCs w:val="20"/>
    </w:rPr>
  </w:style>
  <w:style w:type="character" w:customStyle="1" w:styleId="53">
    <w:name w:val="纯文本 Char1"/>
    <w:link w:val="18"/>
    <w:qFormat/>
    <w:uiPriority w:val="0"/>
    <w:rPr>
      <w:rFonts w:ascii="宋体" w:hAnsi="Courier New" w:eastAsia="宋体" w:cs="Courier New"/>
      <w:szCs w:val="21"/>
    </w:rPr>
  </w:style>
  <w:style w:type="character" w:customStyle="1" w:styleId="54">
    <w:name w:val="日期 Char"/>
    <w:link w:val="19"/>
    <w:semiHidden/>
    <w:qFormat/>
    <w:uiPriority w:val="99"/>
    <w:rPr>
      <w:rFonts w:ascii="Times New Roman" w:hAnsi="Times New Roman"/>
      <w:kern w:val="2"/>
      <w:sz w:val="21"/>
      <w:szCs w:val="24"/>
    </w:rPr>
  </w:style>
  <w:style w:type="character" w:customStyle="1" w:styleId="55">
    <w:name w:val="批注框文本 Char"/>
    <w:basedOn w:val="33"/>
    <w:link w:val="20"/>
    <w:semiHidden/>
    <w:qFormat/>
    <w:uiPriority w:val="99"/>
    <w:rPr>
      <w:kern w:val="2"/>
      <w:sz w:val="18"/>
      <w:szCs w:val="18"/>
    </w:rPr>
  </w:style>
  <w:style w:type="character" w:customStyle="1" w:styleId="56">
    <w:name w:val="页眉 Char"/>
    <w:link w:val="23"/>
    <w:qFormat/>
    <w:uiPriority w:val="0"/>
    <w:rPr>
      <w:sz w:val="18"/>
      <w:szCs w:val="18"/>
    </w:rPr>
  </w:style>
  <w:style w:type="character" w:customStyle="1" w:styleId="57">
    <w:name w:val="批注主题 Char"/>
    <w:link w:val="30"/>
    <w:qFormat/>
    <w:uiPriority w:val="99"/>
    <w:rPr>
      <w:rFonts w:ascii="Times New Roman" w:hAnsi="Times New Roman"/>
      <w:b/>
      <w:bCs/>
      <w:kern w:val="2"/>
      <w:sz w:val="21"/>
      <w:szCs w:val="24"/>
    </w:rPr>
  </w:style>
  <w:style w:type="paragraph" w:customStyle="1" w:styleId="58">
    <w:name w:val="表格文字"/>
    <w:basedOn w:val="1"/>
    <w:next w:val="13"/>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59">
    <w:name w:val="BodyText1I2"/>
    <w:basedOn w:val="1"/>
    <w:qFormat/>
    <w:uiPriority w:val="0"/>
    <w:pPr>
      <w:ind w:left="420" w:leftChars="200" w:firstLine="420" w:firstLineChars="200"/>
      <w:textAlignment w:val="baseline"/>
    </w:pPr>
  </w:style>
  <w:style w:type="paragraph" w:customStyle="1" w:styleId="60">
    <w:name w:val="样式 标题 2 + 宋体"/>
    <w:basedOn w:val="3"/>
    <w:qFormat/>
    <w:uiPriority w:val="99"/>
    <w:rPr>
      <w:rFonts w:ascii="宋体" w:hAnsi="宋体"/>
      <w:sz w:val="30"/>
    </w:rPr>
  </w:style>
  <w:style w:type="character" w:customStyle="1" w:styleId="61">
    <w:name w:val="textcontents"/>
    <w:qFormat/>
    <w:uiPriority w:val="0"/>
  </w:style>
  <w:style w:type="character" w:customStyle="1" w:styleId="62">
    <w:name w:val="正文文本 Char"/>
    <w:qFormat/>
    <w:uiPriority w:val="0"/>
    <w:rPr>
      <w:rFonts w:ascii="Times New Roman" w:hAnsi="Times New Roman"/>
      <w:kern w:val="2"/>
      <w:sz w:val="21"/>
      <w:szCs w:val="24"/>
    </w:rPr>
  </w:style>
  <w:style w:type="character" w:customStyle="1" w:styleId="63">
    <w:name w:val="纯文本 字符"/>
    <w:qFormat/>
    <w:uiPriority w:val="0"/>
    <w:rPr>
      <w:rFonts w:ascii="宋体" w:hAnsi="Courier New" w:eastAsia="宋体" w:cs="Courier New"/>
      <w:szCs w:val="21"/>
    </w:rPr>
  </w:style>
  <w:style w:type="character" w:customStyle="1" w:styleId="64">
    <w:name w:val="批注文字 Char"/>
    <w:qFormat/>
    <w:uiPriority w:val="0"/>
    <w:rPr>
      <w:rFonts w:ascii="Times New Roman" w:hAnsi="Times New Roman"/>
      <w:kern w:val="2"/>
      <w:sz w:val="21"/>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批注文字 字符"/>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纯文本 字符1"/>
    <w:qFormat/>
    <w:uiPriority w:val="0"/>
    <w:rPr>
      <w:rFonts w:ascii="宋体" w:hAnsi="Courier New"/>
    </w:rPr>
  </w:style>
  <w:style w:type="character" w:customStyle="1" w:styleId="69">
    <w:name w:val="标题 1 字符1"/>
    <w:qFormat/>
    <w:uiPriority w:val="0"/>
    <w:rPr>
      <w:b/>
      <w:bCs/>
      <w:kern w:val="44"/>
      <w:sz w:val="44"/>
      <w:szCs w:val="44"/>
    </w:rPr>
  </w:style>
  <w:style w:type="character" w:customStyle="1" w:styleId="70">
    <w:name w:val="纯文本 字符2"/>
    <w:qFormat/>
    <w:uiPriority w:val="0"/>
    <w:rPr>
      <w:rFonts w:ascii="宋体" w:hAnsi="Courier New" w:eastAsia="宋体" w:cs="Courier New"/>
      <w:szCs w:val="21"/>
    </w:rPr>
  </w:style>
  <w:style w:type="character" w:customStyle="1" w:styleId="71">
    <w:name w:val="纯文本 Char"/>
    <w:qFormat/>
    <w:uiPriority w:val="0"/>
    <w:rPr>
      <w:rFonts w:ascii="宋体" w:hAnsi="Courier New" w:eastAsia="宋体" w:cs="Courier New"/>
      <w:szCs w:val="21"/>
    </w:rPr>
  </w:style>
  <w:style w:type="character" w:customStyle="1" w:styleId="72">
    <w:name w:val="标题 8 Char"/>
    <w:qFormat/>
    <w:uiPriority w:val="0"/>
    <w:rPr>
      <w:rFonts w:ascii="Arial" w:hAnsi="Arial" w:eastAsia="黑体"/>
      <w:kern w:val="2"/>
      <w:sz w:val="24"/>
      <w:szCs w:val="24"/>
    </w:rPr>
  </w:style>
  <w:style w:type="character" w:customStyle="1" w:styleId="73">
    <w:name w:val="apple-style-span"/>
    <w:qFormat/>
    <w:uiPriority w:val="0"/>
  </w:style>
  <w:style w:type="character" w:customStyle="1" w:styleId="74">
    <w:name w:val="正文文本 字符"/>
    <w:qFormat/>
    <w:uiPriority w:val="0"/>
    <w:rPr>
      <w:rFonts w:ascii="Times New Roman" w:hAnsi="Times New Roman"/>
      <w:kern w:val="2"/>
      <w:sz w:val="21"/>
      <w:szCs w:val="24"/>
    </w:rPr>
  </w:style>
  <w:style w:type="character" w:customStyle="1" w:styleId="75">
    <w:name w:val="NormalCharacter"/>
    <w:semiHidden/>
    <w:qFormat/>
    <w:uiPriority w:val="0"/>
  </w:style>
  <w:style w:type="character" w:customStyle="1" w:styleId="76">
    <w:name w:val=" Char Char16"/>
    <w:qFormat/>
    <w:uiPriority w:val="0"/>
    <w:rPr>
      <w:rFonts w:ascii="Calibri" w:hAnsi="Calibri" w:eastAsia="宋体" w:cs="Times New Roman"/>
      <w:b/>
      <w:bCs/>
      <w:sz w:val="24"/>
      <w:szCs w:val="24"/>
    </w:rPr>
  </w:style>
  <w:style w:type="character" w:customStyle="1" w:styleId="77">
    <w:name w:val="p141_0"/>
    <w:qFormat/>
    <w:uiPriority w:val="0"/>
    <w:rPr>
      <w:rFonts w:ascii="Calibri" w:hAnsi="Calibri"/>
      <w:sz w:val="21"/>
      <w:szCs w:val="21"/>
    </w:rPr>
  </w:style>
  <w:style w:type="paragraph" w:customStyle="1" w:styleId="78">
    <w:name w:val="正文首行缩进 21"/>
    <w:basedOn w:val="79"/>
    <w:qFormat/>
    <w:uiPriority w:val="0"/>
    <w:pPr>
      <w:ind w:firstLine="420" w:firstLineChars="200"/>
    </w:pPr>
    <w:rPr>
      <w:rFonts w:ascii="Calibri" w:hAnsi="Calibri"/>
      <w:szCs w:val="22"/>
    </w:rPr>
  </w:style>
  <w:style w:type="paragraph" w:customStyle="1" w:styleId="79">
    <w:name w:val="Body Text Indent1"/>
    <w:basedOn w:val="1"/>
    <w:qFormat/>
    <w:uiPriority w:val="0"/>
    <w:pPr>
      <w:spacing w:after="120"/>
      <w:ind w:left="420" w:leftChars="200"/>
    </w:pPr>
  </w:style>
  <w:style w:type="paragraph" w:customStyle="1" w:styleId="80">
    <w:name w:val="标题2"/>
    <w:basedOn w:val="3"/>
    <w:next w:val="1"/>
    <w:qFormat/>
    <w:uiPriority w:val="0"/>
    <w:pPr>
      <w:ind w:firstLine="0" w:firstLineChars="0"/>
      <w:jc w:val="center"/>
    </w:pPr>
    <w:rPr>
      <w:rFonts w:ascii="宋体" w:hAnsi="宋体" w:eastAsia="宋体"/>
      <w:sz w:val="36"/>
      <w:szCs w:val="44"/>
    </w:rPr>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paragraph" w:customStyle="1" w:styleId="82">
    <w:name w:val="正文1"/>
    <w:basedOn w:val="1"/>
    <w:qFormat/>
    <w:uiPriority w:val="0"/>
    <w:pPr>
      <w:numPr>
        <w:ilvl w:val="0"/>
        <w:numId w:val="1"/>
      </w:numPr>
      <w:tabs>
        <w:tab w:val="left" w:pos="1800"/>
      </w:tabs>
      <w:spacing w:line="360" w:lineRule="auto"/>
    </w:pPr>
    <w:rPr>
      <w:rFonts w:ascii="宋体" w:hAnsi="宋体" w:cs="Arial"/>
      <w:szCs w:val="21"/>
    </w:rPr>
  </w:style>
  <w:style w:type="paragraph" w:customStyle="1" w:styleId="83">
    <w:name w:val="List Paragraph1"/>
    <w:basedOn w:val="1"/>
    <w:qFormat/>
    <w:uiPriority w:val="34"/>
    <w:pPr>
      <w:ind w:firstLine="420" w:firstLineChars="200"/>
    </w:pPr>
    <w:rPr>
      <w:szCs w:val="20"/>
    </w:rPr>
  </w:style>
  <w:style w:type="paragraph" w:customStyle="1" w:styleId="84">
    <w:name w:val="样式 (符号) 宋体 四号"/>
    <w:basedOn w:val="1"/>
    <w:qFormat/>
    <w:uiPriority w:val="0"/>
    <w:rPr>
      <w:rFonts w:cs="宋体"/>
      <w:szCs w:val="20"/>
    </w:rPr>
  </w:style>
  <w:style w:type="paragraph" w:customStyle="1" w:styleId="8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86">
    <w:name w:val="List Paragraph"/>
    <w:basedOn w:val="1"/>
    <w:qFormat/>
    <w:uiPriority w:val="34"/>
    <w:pPr>
      <w:ind w:firstLine="420" w:firstLineChars="200"/>
    </w:pPr>
  </w:style>
  <w:style w:type="paragraph" w:customStyle="1" w:styleId="87">
    <w:name w:val="Table Paragraph"/>
    <w:basedOn w:val="1"/>
    <w:qFormat/>
    <w:uiPriority w:val="1"/>
    <w:pPr>
      <w:jc w:val="left"/>
    </w:pPr>
    <w:rPr>
      <w:rFonts w:ascii="Calibri" w:hAnsi="Calibri"/>
      <w:kern w:val="0"/>
      <w:sz w:val="22"/>
      <w:szCs w:val="22"/>
      <w:lang w:eastAsia="en-US"/>
    </w:rPr>
  </w:style>
  <w:style w:type="paragraph" w:customStyle="1" w:styleId="88">
    <w:name w:val="p15"/>
    <w:basedOn w:val="1"/>
    <w:qFormat/>
    <w:uiPriority w:val="0"/>
    <w:pPr>
      <w:widowControl/>
    </w:pPr>
    <w:rPr>
      <w:rFonts w:ascii="宋体" w:hAnsi="宋体" w:eastAsia="宋体" w:cs="宋体"/>
      <w:kern w:val="0"/>
      <w:szCs w:val="21"/>
    </w:rPr>
  </w:style>
  <w:style w:type="paragraph" w:customStyle="1" w:styleId="89">
    <w:name w:val="正文-公1"/>
    <w:basedOn w:val="1"/>
    <w:qFormat/>
    <w:uiPriority w:val="0"/>
    <w:pPr>
      <w:ind w:firstLine="200" w:firstLineChars="200"/>
      <w:jc w:val="left"/>
    </w:pPr>
    <w:rPr>
      <w:rFonts w:eastAsia="仿宋_GB2312"/>
    </w:rPr>
  </w:style>
  <w:style w:type="paragraph" w:customStyle="1" w:styleId="90">
    <w:name w:val="style4"/>
    <w:basedOn w:val="1"/>
    <w:next w:val="91"/>
    <w:qFormat/>
    <w:uiPriority w:val="0"/>
    <w:pPr>
      <w:widowControl/>
      <w:autoSpaceDE/>
      <w:autoSpaceDN/>
      <w:spacing w:before="280" w:after="280" w:line="240" w:lineRule="auto"/>
      <w:ind w:left="0" w:firstLine="0"/>
      <w:jc w:val="both"/>
    </w:pPr>
    <w:rPr>
      <w:rFonts w:ascii="宋体" w:eastAsia="宋体"/>
      <w:sz w:val="18"/>
    </w:rPr>
  </w:style>
  <w:style w:type="paragraph" w:customStyle="1" w:styleId="91">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92">
    <w:name w:val="0"/>
    <w:basedOn w:val="1"/>
    <w:next w:val="1"/>
    <w:qFormat/>
    <w:uiPriority w:val="99"/>
    <w:pPr>
      <w:ind w:firstLine="480"/>
    </w:pPr>
    <w:rPr>
      <w:rFonts w:ascii="Times New Roman" w:hAnsi="Times New Roman"/>
    </w:rPr>
  </w:style>
  <w:style w:type="paragraph" w:customStyle="1" w:styleId="93">
    <w:name w:val="01 正文-首行缩进2字符"/>
    <w:basedOn w:val="1"/>
    <w:qFormat/>
    <w:uiPriority w:val="0"/>
    <w:pPr>
      <w:widowControl/>
      <w:spacing w:beforeLines="50" w:afterLines="50"/>
      <w:ind w:firstLine="964" w:firstLineChars="200"/>
    </w:pPr>
    <w:rPr>
      <w:rFonts w:ascii="Arial" w:hAnsi="Arial"/>
      <w:color w:val="000000"/>
      <w:sz w:val="28"/>
      <w:szCs w:val="22"/>
    </w:rPr>
  </w:style>
  <w:style w:type="paragraph" w:customStyle="1" w:styleId="94">
    <w:name w:val="Legal_L2"/>
    <w:basedOn w:val="1"/>
    <w:qFormat/>
    <w:uiPriority w:val="0"/>
    <w:pPr>
      <w:widowControl/>
      <w:spacing w:after="240" w:line="259" w:lineRule="auto"/>
      <w:jc w:val="left"/>
      <w:outlineLvl w:val="1"/>
    </w:pPr>
    <w:rPr>
      <w:kern w:val="0"/>
      <w:sz w:val="24"/>
      <w:lang w:eastAsia="en-US"/>
    </w:rPr>
  </w:style>
  <w:style w:type="paragraph" w:customStyle="1" w:styleId="95">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table" w:customStyle="1" w:styleId="96">
    <w:name w:val="网格型1"/>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
    <w:name w:val="font11"/>
    <w:qFormat/>
    <w:uiPriority w:val="0"/>
    <w:rPr>
      <w:rFonts w:hint="eastAsia" w:ascii="宋体" w:hAnsi="宋体" w:eastAsia="宋体" w:cs="宋体"/>
      <w:color w:val="000000"/>
      <w:sz w:val="21"/>
      <w:szCs w:val="21"/>
      <w:u w:val="none"/>
    </w:rPr>
  </w:style>
  <w:style w:type="character" w:customStyle="1" w:styleId="98">
    <w:name w:val="font21"/>
    <w:qFormat/>
    <w:uiPriority w:val="0"/>
    <w:rPr>
      <w:rFonts w:hint="eastAsia" w:ascii="宋体" w:hAnsi="宋体" w:eastAsia="宋体" w:cs="宋体"/>
      <w:color w:val="000000"/>
      <w:sz w:val="21"/>
      <w:szCs w:val="21"/>
      <w:u w:val="none"/>
    </w:rPr>
  </w:style>
  <w:style w:type="paragraph" w:customStyle="1" w:styleId="99">
    <w:name w:val="Table Text"/>
    <w:basedOn w:val="1"/>
    <w:semiHidden/>
    <w:qFormat/>
    <w:uiPriority w:val="0"/>
    <w:rPr>
      <w:rFonts w:ascii="宋体" w:hAnsi="宋体" w:eastAsia="宋体" w:cs="宋体"/>
      <w:sz w:val="22"/>
      <w:szCs w:val="22"/>
      <w:lang w:val="en-US" w:eastAsia="en-US" w:bidi="ar-SA"/>
    </w:rPr>
  </w:style>
  <w:style w:type="table" w:customStyle="1" w:styleId="100">
    <w:name w:val="Table Normal"/>
    <w:semiHidden/>
    <w:unhideWhenUsed/>
    <w:qFormat/>
    <w:uiPriority w:val="0"/>
    <w:tblPr>
      <w:tblCellMar>
        <w:top w:w="0" w:type="dxa"/>
        <w:left w:w="0" w:type="dxa"/>
        <w:bottom w:w="0" w:type="dxa"/>
        <w:right w:w="0" w:type="dxa"/>
      </w:tblCellMar>
    </w:tblPr>
  </w:style>
  <w:style w:type="character" w:customStyle="1" w:styleId="101">
    <w:name w:val="font81"/>
    <w:basedOn w:val="3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1712</Words>
  <Characters>1946</Characters>
  <Lines>949</Lines>
  <Paragraphs>267</Paragraphs>
  <TotalTime>9</TotalTime>
  <ScaleCrop>false</ScaleCrop>
  <LinksUpToDate>false</LinksUpToDate>
  <CharactersWithSpaces>1988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2025-04-23T09:52:00Z</dcterms:created>
  <dc:creator>Administrator</dc:creator>
  <cp:lastModifiedBy>樹楓</cp:lastModifiedBy>
  <cp:lastPrinted>2025-04-22T11:04:00Z</cp:lastPrinted>
  <dcterms:modified xsi:type="dcterms:W3CDTF">2026-02-09T00:19:31Z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68EAFC1F718A4A9EA6FB8B77DAE9FBF3_13</vt:lpwstr>
  </property>
  <property fmtid="{D5CDD505-2E9C-101B-9397-08002B2CF9AE}" pid="4" name="KSOTemplateDocerSaveRecord">
    <vt:lpwstr>eyJoZGlkIjoiZWQzMzEyZmZmN2ZiZGZlYzg5NjQyYjg0NDBjYjliMzEiLCJ1c2VySWQiOiI0NDEyNzIzNTUifQ==</vt:lpwstr>
  </property>
</Properties>
</file>