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14FC3F">
      <w:pPr>
        <w:pStyle w:val="8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附件1</w:t>
      </w:r>
    </w:p>
    <w:p w14:paraId="5E8F81B3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  <w:t>采购需求</w:t>
      </w:r>
    </w:p>
    <w:tbl>
      <w:tblPr>
        <w:tblStyle w:val="6"/>
        <w:tblW w:w="8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1476"/>
        <w:gridCol w:w="6340"/>
      </w:tblGrid>
      <w:tr w14:paraId="16731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1236C921">
            <w:pPr>
              <w:spacing w:line="360" w:lineRule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一、项目要求</w:t>
            </w:r>
          </w:p>
        </w:tc>
      </w:tr>
      <w:tr w14:paraId="10E61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904" w:type="dxa"/>
            <w:vAlign w:val="center"/>
          </w:tcPr>
          <w:p w14:paraId="60832851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名称</w:t>
            </w:r>
          </w:p>
        </w:tc>
        <w:tc>
          <w:tcPr>
            <w:tcW w:w="1476" w:type="dxa"/>
            <w:vAlign w:val="center"/>
          </w:tcPr>
          <w:p w14:paraId="5891EABC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6340" w:type="dxa"/>
            <w:vAlign w:val="center"/>
          </w:tcPr>
          <w:p w14:paraId="63359E2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/>
              </w:rPr>
              <w:t>需求</w:t>
            </w: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1BDCA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4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3CAA4A21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DJI Matrice4T旗舰套装</w:t>
            </w:r>
          </w:p>
        </w:tc>
        <w:tc>
          <w:tcPr>
            <w:tcW w:w="1476" w:type="dxa"/>
            <w:vAlign w:val="center"/>
          </w:tcPr>
          <w:p w14:paraId="0FE8E4F8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09DCA201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飞行器：</w:t>
            </w:r>
          </w:p>
          <w:p w14:paraId="34ABB0FC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1.裸机重量：1219 克（常规桨叶）</w:t>
            </w:r>
          </w:p>
          <w:p w14:paraId="5F2B0BA4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2.尺寸：折叠（不带桨）：长 260.6毫米，宽 113.7毫米，高138.4毫米。展开（不带桨）：长307.0毫米，宽387.5毫米，高149.5毫米。</w:t>
            </w:r>
          </w:p>
          <w:p w14:paraId="047723D6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3.最大上升速度10米/秒（普通挡），10米/秒（运动档）</w:t>
            </w:r>
          </w:p>
          <w:p w14:paraId="391E208C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4.RTK 模块：内置，无需单独安装</w:t>
            </w:r>
          </w:p>
          <w:p w14:paraId="164F1FC0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相机：</w:t>
            </w:r>
          </w:p>
          <w:p w14:paraId="1F09E900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1.影像传感器：1/1.3英寸CMOS，有效像素 4800万</w:t>
            </w:r>
          </w:p>
          <w:p w14:paraId="063C6EC1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2.镜头：视角：82° ，等效焦距：24 毫米，光圈：f/1.7，对焦点：1 米至无穷远</w:t>
            </w:r>
          </w:p>
          <w:p w14:paraId="7DDD825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3.夜景模式：全彩夜视</w:t>
            </w:r>
          </w:p>
          <w:p w14:paraId="223764D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4.热成像相机：传感器类型非制冷氧化钒（VOx）</w:t>
            </w:r>
          </w:p>
          <w:p w14:paraId="2865F87C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激光模块：</w:t>
            </w:r>
          </w:p>
          <w:p w14:paraId="2645E3A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1.激光测距：正入射量程1800米（1Hz），正入射量程1800米（1Hz），3-1200 m（0.5×12 米、20% 反射率的垂直反射面），斜入射量程（1:5 斜距）：600米（1Hz），斜入射量程（1:5 斜距）：60米（1Hz），测距精度：1米至 3米：系统误差 &lt;0.3米，随机误差&lt;0.1米@1σ</w:t>
            </w:r>
          </w:p>
          <w:p w14:paraId="06FE1185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图传：</w:t>
            </w:r>
          </w:p>
          <w:p w14:paraId="78295BB9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1.图传方案：DJI O4图传行业版</w:t>
            </w:r>
          </w:p>
          <w:p w14:paraId="1B4A04A1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2.实时图传质量：遥控器：1080p/30fps</w:t>
            </w:r>
          </w:p>
          <w:p w14:paraId="4CF5495F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3.工作频段：2.400GHz至2.4835GHz，5.725GHz至5.850GHz，5.150GHz至5.250GHzDJI Care 随心换 1 年版(DJI Matrice4T)</w:t>
            </w:r>
          </w:p>
        </w:tc>
      </w:tr>
      <w:tr w14:paraId="37F38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094947B6">
            <w:pPr>
              <w:spacing w:line="240" w:lineRule="auto"/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Mavic 4 Pro 512GB 创作者套装（DJI RC Pro 2，增强图传）</w:t>
            </w:r>
          </w:p>
        </w:tc>
        <w:tc>
          <w:tcPr>
            <w:tcW w:w="1476" w:type="dxa"/>
            <w:vAlign w:val="center"/>
          </w:tcPr>
          <w:p w14:paraId="3383702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167C7F0A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02B38292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047F30AF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58CBA9D4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2C76EE6B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473B2EC4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2C58C367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3F09B479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</w:t>
            </w:r>
          </w:p>
        </w:tc>
      </w:tr>
      <w:tr w14:paraId="7DE7C2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41E4149F">
            <w:pPr>
              <w:spacing w:line="240" w:lineRule="auto"/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Avata 2 畅飞套装（三电池版）+遥控器、智能电池、ND镜片、车载充电线）</w:t>
            </w:r>
          </w:p>
        </w:tc>
        <w:tc>
          <w:tcPr>
            <w:tcW w:w="1476" w:type="dxa"/>
            <w:vAlign w:val="center"/>
          </w:tcPr>
          <w:p w14:paraId="0E010F1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4F901276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 核心配置与性能• 传感器：1/1.3 英寸 CMOS，支持 48MP 静态图像拍摄，支持 D-Log M 色彩模式，动态范围更广145。• 视频能力：◦ 4K/60fps、2.7K/120fps、1080p/240fps 视频录制；◦ 支持 10-bit 色深，专业级后期调色145。• 增稳技术：◦ RockSteady 3.0+ 电子增稳 + HorizonSteady 地平线增稳，大幅提升画面稳定性15。2. 飞行性能• 续航时间：◦ 使用穿越摇杆时最长 27 分钟（普通模式）；◦ 手动模式（M 模式）下约 12-15 分钟289。• 飞行速度：◦ 最大水平飞行速度 27 m/s（手动模式，FCC 标准下）7。• 抗风能力：最大抗风速度 10.7 m/s（5 级风）7。• 定位系统：◦ 双目鱼眼视觉定位（下视 + 后视），提升悬停精度；◦ 支持 GPS + Galileo + 北斗多模卫星导航57。3. 设计与便携性• 重量：458 克（含电池）17。• 尺寸：180 × 216 × 82 mm（折叠后更紧凑）17。• 防护设计：一体化桨叶保护罩，减少碰撞损伤5。4. 图传与操控• 图传系统：◦ 采用 DJI O4 图传，最大传输距离 13 公里（FCC 标准）；◦ 支持 1080p/100fps 实时画面传输，延迟低至 24 毫秒57。• 操控设备：◦ 标配 穿越摇杆 3，体积更小，新增“虚拟激光笔”交互功能；◦ 支持体感操控，一键实现空翻、漂移等花式动作57。5. 电池与充电• 电池容量：3400 mAh，支持 PD 快充；• 充电管家：支持集电功能，可优先为高电量电池充电、DJI Care 随心换 1 年版（DJI Avata 2）</w:t>
            </w:r>
          </w:p>
        </w:tc>
      </w:tr>
      <w:tr w14:paraId="217540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2B237C50">
            <w:pPr>
              <w:spacing w:line="240" w:lineRule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DDJI Mavic 4 Pro 畅飞套装（DJI RC 2，增强图传）</w:t>
            </w:r>
          </w:p>
        </w:tc>
        <w:tc>
          <w:tcPr>
            <w:tcW w:w="1476" w:type="dxa"/>
            <w:vAlign w:val="center"/>
          </w:tcPr>
          <w:p w14:paraId="10A963E3">
            <w:pPr>
              <w:spacing w:line="36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58BD8005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Pro主机×1、DJI RC 2× 1、DJI Mavic 4 Pro 智能飞行电池×3、100W充电器×1、ND滤镜套装（ND8/16/32/64）、DJI Care 随心换 1 年版（DJI Mavic 4 Pro）、DJI 65W 车载充电器</w:t>
            </w:r>
          </w:p>
        </w:tc>
      </w:tr>
      <w:tr w14:paraId="596EC3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3E1C254F">
            <w:pPr>
              <w:spacing w:line="240" w:lineRule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4E 旗舰套装</w:t>
            </w:r>
          </w:p>
        </w:tc>
        <w:tc>
          <w:tcPr>
            <w:tcW w:w="1476" w:type="dxa"/>
            <w:vAlign w:val="center"/>
          </w:tcPr>
          <w:p w14:paraId="1FE41DD6">
            <w:pPr>
              <w:spacing w:line="36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7EF884FD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 4E 主机×1、DJI RC Plus 2 行业版遥控器×1、智能电池×3、100W充电器×1,DJI Care 随心换 1 年版DJI Matrice 4E</w:t>
            </w:r>
          </w:p>
        </w:tc>
      </w:tr>
      <w:tr w14:paraId="5385C8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027D9572">
            <w:pPr>
              <w:spacing w:line="240" w:lineRule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DDJI Mavic 4 Pro 畅飞套装（DJI RC 2，增强图传）、256G内存卡）</w:t>
            </w:r>
          </w:p>
        </w:tc>
        <w:tc>
          <w:tcPr>
            <w:tcW w:w="1476" w:type="dxa"/>
            <w:vAlign w:val="center"/>
          </w:tcPr>
          <w:p w14:paraId="55CD742B">
            <w:pPr>
              <w:spacing w:line="36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23BB0B85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Pro主机×1、DJI RC 2× 1、DJI Mavic 4 Pro 智能飞行电池×3、100W充电器×1、ND滤镜套装（ND8/16/32/64）、DJI Care 随心换 1 年版（DJI Mavic 4 Pro）、DJI 65W 车载充电器、闪迪256G内存卡</w:t>
            </w:r>
          </w:p>
        </w:tc>
      </w:tr>
      <w:tr w14:paraId="0C8CAA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8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5E59D164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Air3S（增强图传版、畅飞三电套装、256G内存卡）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7BFE52B5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5229EB5A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重量：724克；传感器：1/1.3英寸CMOS；像素：5000万；电池续航：45分钟；闪迪256G内存卡、DJI Care 随心换 1 年版（DJI Air 3S）</w:t>
            </w:r>
          </w:p>
        </w:tc>
      </w:tr>
      <w:tr w14:paraId="46AFD2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shd w:val="clear" w:color="auto" w:fill="auto"/>
            <w:vAlign w:val="center"/>
          </w:tcPr>
          <w:p w14:paraId="1F41876F">
            <w:pPr>
              <w:spacing w:line="240" w:lineRule="auto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 512GB 创作者套装（DJI RC Pro 2，增强图传）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7D1436E1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6340" w:type="dxa"/>
            <w:shd w:val="clear" w:color="auto" w:fill="auto"/>
            <w:vAlign w:val="center"/>
          </w:tcPr>
          <w:p w14:paraId="3405BBD7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52B80D2F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4E0C1758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449AF49F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6D0AEC2D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7493F381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38B8573C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6AC70214">
            <w:pPr>
              <w:pStyle w:val="8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Pro；专用拉杆箱1个</w:t>
            </w:r>
            <w:bookmarkStart w:id="0" w:name="_GoBack"/>
            <w:bookmarkEnd w:id="0"/>
          </w:p>
        </w:tc>
      </w:tr>
      <w:tr w14:paraId="252BA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464FF167">
            <w:pPr>
              <w:spacing w:line="360" w:lineRule="auto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二、商务要求</w:t>
            </w:r>
          </w:p>
        </w:tc>
      </w:tr>
      <w:tr w14:paraId="495BD4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66AC7858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1、报价要求</w:t>
            </w:r>
          </w:p>
          <w:p w14:paraId="2DAA500F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项目预算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eastAsia="zh-CN"/>
              </w:rPr>
              <w:t>为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人民币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贰拾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玖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万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玖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仟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佰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贰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陆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元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角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 xml:space="preserve">分（¥ 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299026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00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）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。包括：与本项目有关的其他一切费用。</w:t>
            </w:r>
          </w:p>
          <w:p w14:paraId="312F084C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采购人不再支付成交价格以外的任何费用。</w:t>
            </w:r>
          </w:p>
          <w:p w14:paraId="36B4EBD6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2、项目服务时间及服务地点</w:t>
            </w:r>
          </w:p>
          <w:p w14:paraId="089BAFD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（1）服务期限：合同签订之日起2个月内。</w:t>
            </w:r>
          </w:p>
          <w:p w14:paraId="47023B10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（2）服务地点：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广西南宁市教育路5号</w:t>
            </w:r>
          </w:p>
          <w:p w14:paraId="76E656F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3、服务交付时间及交付地点</w:t>
            </w:r>
          </w:p>
          <w:p w14:paraId="4850E88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（1）交付时间：合同签订之日起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30个工作日内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</w:t>
            </w:r>
          </w:p>
          <w:p w14:paraId="18D2E43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（2）交付地点：广西南宁市。</w:t>
            </w:r>
          </w:p>
          <w:p w14:paraId="4FF04AA7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4、付款条件</w:t>
            </w:r>
          </w:p>
          <w:p w14:paraId="7579192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签订合同后10个工作日内，由采购人向成交人支付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0%的预付款，按照合同的要求组织对项目进行验收后10个工作日内，由采购人向成交人支付全部余款。</w:t>
            </w:r>
          </w:p>
          <w:p w14:paraId="2D870849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每次付款前，成交供应商应该向采购方开具等同款项的增值税专用发票。</w:t>
            </w:r>
          </w:p>
          <w:p w14:paraId="7397022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5、其他要求</w:t>
            </w:r>
          </w:p>
          <w:p w14:paraId="1F306785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 xml:space="preserve"> 无</w:t>
            </w:r>
          </w:p>
          <w:p w14:paraId="3863D75D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59AA6DA0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A2874824-1530-43D3-AA41-46D49455180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FB7286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745EA74">
                          <w:pPr>
                            <w:pStyle w:val="4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745EA74">
                    <w:pPr>
                      <w:pStyle w:val="4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C62BB0"/>
    <w:rsid w:val="021347A4"/>
    <w:rsid w:val="022A4754"/>
    <w:rsid w:val="06E561A0"/>
    <w:rsid w:val="186A4132"/>
    <w:rsid w:val="27013744"/>
    <w:rsid w:val="34076784"/>
    <w:rsid w:val="341E3ACD"/>
    <w:rsid w:val="382B3D9E"/>
    <w:rsid w:val="48A6324C"/>
    <w:rsid w:val="49B4188E"/>
    <w:rsid w:val="507233D4"/>
    <w:rsid w:val="626E7CDE"/>
    <w:rsid w:val="68A64CFB"/>
    <w:rsid w:val="68C62BB0"/>
    <w:rsid w:val="69537E95"/>
    <w:rsid w:val="79212029"/>
    <w:rsid w:val="79DD0ED0"/>
    <w:rsid w:val="7FA35D3E"/>
    <w:rsid w:val="7FB2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8">
    <w:name w:val="Default"/>
    <w:basedOn w:val="9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9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3</Pages>
  <Words>1786</Words>
  <Characters>2377</Characters>
  <Lines>0</Lines>
  <Paragraphs>0</Paragraphs>
  <TotalTime>9</TotalTime>
  <ScaleCrop>false</ScaleCrop>
  <LinksUpToDate>false</LinksUpToDate>
  <CharactersWithSpaces>2603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2024-06-06T00:18:00Z</dcterms:created>
  <dc:creator>韦华瑜</dc:creator>
  <cp:lastModifiedBy>叶子～</cp:lastModifiedBy>
  <dcterms:modified xsi:type="dcterms:W3CDTF">2025-06-09T09:34:36Z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0E76FE6DC8DB45BBA17635D97257D524_12</vt:lpwstr>
  </property>
</Properties>
</file>