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F549F">
      <w:pPr>
        <w:pStyle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2F6DB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广西壮族自治区环境保护科学研究院</w:t>
      </w:r>
    </w:p>
    <w:p w14:paraId="22FF4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single"/>
          <w:lang w:val="en-US" w:eastAsia="zh-CN"/>
        </w:rPr>
        <w:t>无人机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需求响应表</w:t>
      </w:r>
    </w:p>
    <w:p w14:paraId="1A1C5B8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firstLine="420" w:firstLineChars="0"/>
        <w:rPr>
          <w:rFonts w:hint="default" w:ascii="Times New Roman" w:hAnsi="Times New Roman" w:cs="Times New Roman"/>
          <w:highlight w:val="none"/>
        </w:rPr>
      </w:pPr>
    </w:p>
    <w:p w14:paraId="61273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right="600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</w:rPr>
        <w:t>时间：   年   月   日</w:t>
      </w:r>
    </w:p>
    <w:tbl>
      <w:tblPr>
        <w:tblStyle w:val="7"/>
        <w:tblW w:w="20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00"/>
        <w:gridCol w:w="4012"/>
        <w:gridCol w:w="3656"/>
        <w:gridCol w:w="943"/>
        <w:gridCol w:w="1397"/>
        <w:gridCol w:w="2952"/>
        <w:gridCol w:w="2892"/>
        <w:gridCol w:w="2263"/>
      </w:tblGrid>
      <w:tr w14:paraId="07CF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21" w:type="dxa"/>
            <w:gridSpan w:val="4"/>
            <w:vAlign w:val="center"/>
          </w:tcPr>
          <w:p w14:paraId="6BA98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服务要求</w:t>
            </w:r>
          </w:p>
        </w:tc>
        <w:tc>
          <w:tcPr>
            <w:tcW w:w="10447" w:type="dxa"/>
            <w:gridSpan w:val="5"/>
            <w:vAlign w:val="center"/>
          </w:tcPr>
          <w:p w14:paraId="3288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需求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响应</w:t>
            </w:r>
          </w:p>
        </w:tc>
      </w:tr>
      <w:tr w14:paraId="1D3C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53" w:type="dxa"/>
            <w:vAlign w:val="center"/>
          </w:tcPr>
          <w:p w14:paraId="2BED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00" w:type="dxa"/>
            <w:vAlign w:val="center"/>
          </w:tcPr>
          <w:p w14:paraId="5E9D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品 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4012" w:type="dxa"/>
            <w:vAlign w:val="center"/>
          </w:tcPr>
          <w:p w14:paraId="16D1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3656" w:type="dxa"/>
            <w:vAlign w:val="center"/>
          </w:tcPr>
          <w:p w14:paraId="0231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包装清单（单套）</w:t>
            </w:r>
          </w:p>
        </w:tc>
        <w:tc>
          <w:tcPr>
            <w:tcW w:w="943" w:type="dxa"/>
            <w:vAlign w:val="center"/>
          </w:tcPr>
          <w:p w14:paraId="7517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97" w:type="dxa"/>
            <w:vAlign w:val="center"/>
          </w:tcPr>
          <w:p w14:paraId="14A5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品名</w:t>
            </w:r>
          </w:p>
        </w:tc>
        <w:tc>
          <w:tcPr>
            <w:tcW w:w="2952" w:type="dxa"/>
            <w:vAlign w:val="center"/>
          </w:tcPr>
          <w:p w14:paraId="446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2892" w:type="dxa"/>
            <w:vAlign w:val="center"/>
          </w:tcPr>
          <w:p w14:paraId="0415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包装清单（单套）</w:t>
            </w:r>
          </w:p>
        </w:tc>
        <w:tc>
          <w:tcPr>
            <w:tcW w:w="2263" w:type="dxa"/>
            <w:vAlign w:val="center"/>
          </w:tcPr>
          <w:p w14:paraId="6F4C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偏离情况</w:t>
            </w:r>
          </w:p>
        </w:tc>
      </w:tr>
      <w:tr w14:paraId="53B8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53" w:type="dxa"/>
            <w:vAlign w:val="center"/>
          </w:tcPr>
          <w:p w14:paraId="6C41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</w:rPr>
            </w:pPr>
            <w:bookmarkStart w:id="0" w:name="_Toc21945"/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1</w:t>
            </w:r>
            <w:bookmarkEnd w:id="0"/>
          </w:p>
        </w:tc>
        <w:tc>
          <w:tcPr>
            <w:tcW w:w="1200" w:type="dxa"/>
            <w:shd w:val="clear" w:color="auto" w:fill="auto"/>
            <w:vAlign w:val="center"/>
          </w:tcPr>
          <w:p w14:paraId="3C66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DJI Matrice4T旗舰套装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9DCA20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飞行器：</w:t>
            </w:r>
          </w:p>
          <w:p w14:paraId="34ABB0F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1.裸机重量：1219 克（常规桨叶）</w:t>
            </w:r>
          </w:p>
          <w:p w14:paraId="5F2B0BA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2.尺寸：折叠（不带桨）：长 260.6毫米，宽 113.7毫米，高138.4毫米。展开（不带桨）：长307.0毫米，宽387.5毫米，高149.5毫米。</w:t>
            </w:r>
          </w:p>
          <w:p w14:paraId="047723D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3.最大上升速度10米/秒（普通挡），10米/秒（运动档）</w:t>
            </w:r>
          </w:p>
          <w:p w14:paraId="391E208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4.RTK 模块：内置，无需单独安装</w:t>
            </w:r>
          </w:p>
          <w:p w14:paraId="164F1FC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相机：</w:t>
            </w:r>
          </w:p>
          <w:p w14:paraId="1F09E90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1.影像传感器：1/1.3英寸CMOS，有效像素 4800万</w:t>
            </w:r>
          </w:p>
          <w:p w14:paraId="063C6EC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2.镜头：视角：82° ，等效焦距：24 毫米，光圈：f/1.7，对焦点：1 米至无穷远</w:t>
            </w:r>
          </w:p>
          <w:p w14:paraId="7DDD825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3.夜景模式：全彩夜视</w:t>
            </w:r>
          </w:p>
          <w:p w14:paraId="223764D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4.热成像相机：传感器类型非制冷氧化钒（VOx）</w:t>
            </w:r>
          </w:p>
          <w:p w14:paraId="2865F87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激光模块：</w:t>
            </w:r>
          </w:p>
          <w:p w14:paraId="2645E3A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1.激光测距：正入射量程1800米（1Hz），正入射量程1800米（1Hz），3-1200 m（0.5×12 米、20% 反射率的垂直反射面），斜入射量程（1:5 斜距）：600米（1Hz），斜入射量程（1:5 斜距）：60米（1Hz），测距精度：1米至 3米：系统误差 &lt;0.3米，随机误差&lt;0.1米@1σ</w:t>
            </w:r>
          </w:p>
          <w:p w14:paraId="06FE11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图传：</w:t>
            </w:r>
          </w:p>
          <w:p w14:paraId="78295BB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1.图传方案：DJI O4图传行业版</w:t>
            </w:r>
          </w:p>
          <w:p w14:paraId="1B4A04A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2.实时图传质量：遥控器：1080p/30fps</w:t>
            </w:r>
          </w:p>
          <w:p w14:paraId="535AE53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3.工作频段：2.400GHz至2.4835GHz，5.725GHz至5.850GHz，5.150GHz至5.250GHz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7CB83A3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4T（一体化RTK）× 1</w:t>
            </w:r>
          </w:p>
          <w:p w14:paraId="7B074DB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Plus 2 行业版遥控器× 1</w:t>
            </w:r>
          </w:p>
          <w:p w14:paraId="1B65C16B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系列电池× 1</w:t>
            </w:r>
          </w:p>
          <w:p w14:paraId="4F52CB8A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100W 桌面充电器× 1</w:t>
            </w:r>
          </w:p>
          <w:p w14:paraId="1166646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系列充电管家× 1</w:t>
            </w:r>
          </w:p>
          <w:p w14:paraId="193AECE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microSD 64G卡× 1</w:t>
            </w:r>
          </w:p>
          <w:p w14:paraId="55B4339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 云台保护罩× 1</w:t>
            </w:r>
          </w:p>
          <w:p w14:paraId="3017D70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增强图传模块撬棒× 1</w:t>
            </w:r>
          </w:p>
          <w:p w14:paraId="4BFDF62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系列桨叶× 3</w:t>
            </w:r>
          </w:p>
          <w:p w14:paraId="1B11EC46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100W 充电器 AC 线× 1</w:t>
            </w:r>
          </w:p>
          <w:p w14:paraId="579BAEA2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数据线× 1</w:t>
            </w:r>
          </w:p>
          <w:p w14:paraId="729A61D1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USB-A 至 USB-C 数据线× 1</w:t>
            </w:r>
          </w:p>
          <w:p w14:paraId="1572D87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系列安全箱× 1</w:t>
            </w:r>
          </w:p>
          <w:p w14:paraId="018EAB1E">
            <w:pPr>
              <w:pStyle w:val="9"/>
              <w:numPr>
                <w:ilvl w:val="0"/>
                <w:numId w:val="0"/>
              </w:numPr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 系列安全箱单肩带× 1</w:t>
            </w:r>
          </w:p>
          <w:p w14:paraId="1C52F5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4T旗舰版保险1年× 1（无人机行业无忧旗舰版保险保额35000元，保额内免费维修置换，具体保修条例以大疆官网协议为准。）</w:t>
            </w:r>
          </w:p>
        </w:tc>
        <w:tc>
          <w:tcPr>
            <w:tcW w:w="943" w:type="dxa"/>
            <w:vAlign w:val="center"/>
          </w:tcPr>
          <w:p w14:paraId="2E5C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0E0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vAlign w:val="center"/>
          </w:tcPr>
          <w:p w14:paraId="3581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  <w:vAlign w:val="center"/>
          </w:tcPr>
          <w:p w14:paraId="588C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  <w:vAlign w:val="center"/>
          </w:tcPr>
          <w:p w14:paraId="011F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0B3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53" w:type="dxa"/>
            <w:vAlign w:val="center"/>
          </w:tcPr>
          <w:p w14:paraId="3775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1" w:name="_Toc5015"/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DF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Mavic 4 Pro 512GB 创作者套装（DJI RC Pro 2，增强图传）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167C7F0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02B3829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047F30A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58CBA9D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2C76EE6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473B2EC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2C58C36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378ACEE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5D12F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3E7AD12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36B16EB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46B04D6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6D1F23D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56E4BE7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0AB5478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40916AB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240W 桌面充电器× 1</w:t>
            </w:r>
          </w:p>
          <w:p w14:paraId="3C60D86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4352817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08F906A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</w:tc>
        <w:tc>
          <w:tcPr>
            <w:tcW w:w="943" w:type="dxa"/>
          </w:tcPr>
          <w:p w14:paraId="38B0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40F2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75A2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35A6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6F5E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40C9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853" w:type="dxa"/>
            <w:vAlign w:val="center"/>
          </w:tcPr>
          <w:p w14:paraId="1C60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896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DJI Avata 2 畅飞套装（三电池版）+遥控器、智能电池、ND镜片、车载充电线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6214266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 核心配置与性能• 传感器：1/1.3 英寸 CMOS，支持 48MP 静态图像拍摄，支持 D-Log M 色彩模式，动态范围更广145。• 视频能力：◦ 4K/60fps、2.7K/120fps、1080p/240fps 视频录制；◦ 支持 10-bit 色深，专业级后期调色145。• 增稳技术：◦ RockSteady 3.0+ 电子增稳 + HorizonSteady 地平线增稳，大幅提升画面稳定性15。2. 飞行性能• 续航时间：◦ 使用穿越摇杆时最长 27 分钟（普通模式）；◦ 手动模式（M 模式）下约 12-15 分钟289。• 飞行速度：◦ 最大水平飞行速度 27 m/s（手动模式，FCC 标准下）7。• 抗风能力：最大抗风速度 10.7 m/s（5 级风）7。• 定位系统：◦ 双目鱼眼视觉定位（下视 + 后视），提升悬停精度；◦ 支持 GPS + Galileo + 北斗多模卫星导航57。3. 设计与便携性• 重量：458 克（含电池）17。• 尺寸：180 × 216 × 82 mm（折叠后更紧凑）17。• 防护设计：一体化桨叶保护罩，减少碰撞损伤5。4. 图传与操控• 图传系统：◦ 采用 DJI O4 图传，最大传输距离 13 公里（FCC 标准）；◦ 支持 1080p/100fps 实时画面传输，延迟低至 24 毫秒57。• 操控设备：◦ 标配 穿越摇杆 3，体积更小，新增“虚拟激光笔”交互功能；◦ 支持体感操控，一键实现空翻、漂移等花式动作57。5. 电池与充电• 电池容量：3400 mAh，支持 PD 快充；• 充电管家：支持集电功能，可优先为高电量电池充电、DJI Care 随心换 1 年版（DJI Avata 2）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734155C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2× 1</w:t>
            </w:r>
          </w:p>
          <w:p w14:paraId="11ECD89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3× 1</w:t>
            </w:r>
          </w:p>
          <w:p w14:paraId="5F64D77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3× 1</w:t>
            </w:r>
          </w:p>
          <w:p w14:paraId="3B32586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智能飞行电池× 4</w:t>
            </w:r>
          </w:p>
          <w:p w14:paraId="72A4D61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双向充电管家× 1</w:t>
            </w:r>
          </w:p>
          <w:p w14:paraId="297A4BF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单肩收纳包× 1</w:t>
            </w:r>
          </w:p>
          <w:p w14:paraId="6B854BC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螺旋桨（对）× 4</w:t>
            </w:r>
          </w:p>
          <w:p w14:paraId="79CAE08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螺旋桨螺丝 x 16</w:t>
            </w:r>
          </w:p>
          <w:p w14:paraId="65BF8C5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Avata 2 云台保护罩× 1</w:t>
            </w:r>
          </w:p>
          <w:p w14:paraId="4BB3A74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飞行眼镜 3 近视 200 度视力矫正镜片（对）× 1</w:t>
            </w:r>
          </w:p>
          <w:p w14:paraId="2C03B07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OTG 转接线× 1</w:t>
            </w:r>
          </w:p>
          <w:p w14:paraId="0CE99D3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2A69C25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穿越摇杆 3 手绳× 1</w:t>
            </w:r>
          </w:p>
          <w:p w14:paraId="0849B85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螺丝刀× 1</w:t>
            </w:r>
          </w:p>
          <w:p w14:paraId="33A0585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FPV 遥控器 3 x1</w:t>
            </w:r>
          </w:p>
          <w:p w14:paraId="30A7C714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DJl Avata2 ND 镜套装(ND8/16/32)X1</w:t>
            </w:r>
          </w:p>
          <w:p w14:paraId="1C3311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车载充电线X1</w:t>
            </w:r>
          </w:p>
          <w:p w14:paraId="36CA6DE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Avata 2）</w:t>
            </w:r>
          </w:p>
        </w:tc>
        <w:tc>
          <w:tcPr>
            <w:tcW w:w="943" w:type="dxa"/>
          </w:tcPr>
          <w:p w14:paraId="573F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1A63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4209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2E1E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132E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3D5D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853" w:type="dxa"/>
            <w:vAlign w:val="center"/>
          </w:tcPr>
          <w:p w14:paraId="71BD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C9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DJI Mavic 4 Pro 畅飞套装（DJI RC 2，增强图传）、256G内存卡）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3C4E1A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Pro主机×1、DJI RC 2× 1、DJI Mavic 4 Pro 智能飞行电池×3、100W充电器×1、ND滤镜套装（ND8/16/32/64）、DJI Care 随心换 1 年版（DJI Mavic 4 Pro）、DJI 65W 车载充电器、闪迪256G内存卡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5DD0401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4 Pro × 1</w:t>
            </w:r>
          </w:p>
          <w:p w14:paraId="61A9A96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RC 2× 1</w:t>
            </w:r>
          </w:p>
          <w:p w14:paraId="738CC5C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增强图传模块 3× 1</w:t>
            </w:r>
          </w:p>
          <w:p w14:paraId="0E65046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4 Pro 智能飞行电池× 3</w:t>
            </w:r>
          </w:p>
          <w:p w14:paraId="67A3D55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4 Pro 备用螺旋桨（对）× 4</w:t>
            </w:r>
          </w:p>
          <w:p w14:paraId="1953304F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4 Pro 收纳保护罩× 1</w:t>
            </w:r>
          </w:p>
          <w:p w14:paraId="324B72E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USB-C 至 USB-C 数据线× 1</w:t>
            </w:r>
          </w:p>
          <w:p w14:paraId="38AC5E7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100W 桌面充电器× 1</w:t>
            </w:r>
          </w:p>
          <w:p w14:paraId="7707DC9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单肩包× 1</w:t>
            </w:r>
          </w:p>
          <w:p w14:paraId="6795EBE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Mavic 4 Pro 并充充电管家× 1</w:t>
            </w:r>
          </w:p>
          <w:p w14:paraId="30D1793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Care 随心换 1 年版（DJI Mavic 4 Pro）</w:t>
            </w:r>
          </w:p>
          <w:p w14:paraId="699F0C5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ND滤镜套装（ND8/16/32/64）X1</w:t>
            </w:r>
          </w:p>
          <w:p w14:paraId="527FF61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DJI 65W 车载充电器X1</w:t>
            </w:r>
          </w:p>
          <w:p w14:paraId="3541638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闪迪256G内存卡X1</w:t>
            </w:r>
          </w:p>
        </w:tc>
        <w:tc>
          <w:tcPr>
            <w:tcW w:w="943" w:type="dxa"/>
          </w:tcPr>
          <w:p w14:paraId="3B3F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3F88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02C5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6BB7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6739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6DC8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53" w:type="dxa"/>
            <w:vAlign w:val="center"/>
          </w:tcPr>
          <w:p w14:paraId="6E08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6B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4E 旗舰套装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3C1A761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Matrice  4E 主机×1、DJI RC Plus 2 行业版遥控器×1、智能电池×3、100W充电器×1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4FC02C53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4E(标配RTK）× 1</w:t>
            </w:r>
          </w:p>
          <w:p w14:paraId="1124CE6C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 系列电池× 3</w:t>
            </w:r>
          </w:p>
          <w:p w14:paraId="1972203A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RC Plus 2 行业版× 1</w:t>
            </w:r>
          </w:p>
          <w:p w14:paraId="74A4F464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100W 桌面充电器× 1</w:t>
            </w:r>
          </w:p>
          <w:p w14:paraId="356FB6C4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 系列充电管家× 1</w:t>
            </w:r>
          </w:p>
          <w:p w14:paraId="78740A7C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microSD 卡× 1</w:t>
            </w:r>
          </w:p>
          <w:p w14:paraId="01CFF4D6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4E 云台保护罩× 1</w:t>
            </w:r>
          </w:p>
          <w:p w14:paraId="175FEDB1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增强图传模块撬棒× 1</w:t>
            </w:r>
          </w:p>
          <w:p w14:paraId="7087691E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 系列桨叶× 3</w:t>
            </w:r>
          </w:p>
          <w:p w14:paraId="3565AC05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100W 充电器 AC 线× 1</w:t>
            </w:r>
          </w:p>
          <w:p w14:paraId="09A1D00F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USB-C 至 USB-C 数据线× 1</w:t>
            </w:r>
          </w:p>
          <w:p w14:paraId="12D287C4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USB-A 至 USB-C 数据线× 1</w:t>
            </w:r>
          </w:p>
          <w:p w14:paraId="6EA13247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 系列安全箱× 1</w:t>
            </w:r>
          </w:p>
          <w:p w14:paraId="497AC3E9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 系列安全箱单肩带× 1</w:t>
            </w:r>
          </w:p>
          <w:p w14:paraId="57DF92ED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DJI Matrice 4E旗舰版保险1年× 1(（无人机行业无忧旗舰版保险保额24500元，保额内免费维修置换，具体保修条例以大疆官网协议为准。）)</w:t>
            </w:r>
          </w:p>
        </w:tc>
        <w:tc>
          <w:tcPr>
            <w:tcW w:w="943" w:type="dxa"/>
          </w:tcPr>
          <w:p w14:paraId="3D13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301B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6727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0C97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5D65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4B4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853" w:type="dxa"/>
            <w:vAlign w:val="center"/>
          </w:tcPr>
          <w:p w14:paraId="5B16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53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Air3S（增强图传版、畅飞三电套装、256G内存卡）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044A1B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重量：724克；传感器：1/1.3英寸CMOS；像素：5000万；电池续航：45分钟；闪迪256G内存卡、DJI Care 随心换 1 年版（DJI Air 3S）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602E507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Air 3S× 1</w:t>
            </w:r>
          </w:p>
          <w:p w14:paraId="0C435521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2 遥控器× 1</w:t>
            </w:r>
          </w:p>
          <w:p w14:paraId="66DD045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智能飞行电池× 3</w:t>
            </w:r>
          </w:p>
          <w:p w14:paraId="4E7F1BA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充电管家× 1</w:t>
            </w:r>
          </w:p>
          <w:p w14:paraId="74FB148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ND 镜套装（ND8/32/128）× 1</w:t>
            </w:r>
          </w:p>
          <w:p w14:paraId="5BCA6C3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单肩包× 1</w:t>
            </w:r>
          </w:p>
          <w:p w14:paraId="6DDBDC0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备用螺旋桨（对）× 3</w:t>
            </w:r>
          </w:p>
          <w:p w14:paraId="48E19B9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Type-C to Type-C PD 快充线× 1</w:t>
            </w:r>
          </w:p>
          <w:p w14:paraId="571C2A0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云台保护罩× 1</w:t>
            </w:r>
          </w:p>
          <w:p w14:paraId="4159CB0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DJI增强图传模块X1</w:t>
            </w:r>
          </w:p>
          <w:p w14:paraId="0AD9DB1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闪迪256G内存卡X1</w:t>
            </w:r>
          </w:p>
          <w:p w14:paraId="759491D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Air 3S）</w:t>
            </w:r>
          </w:p>
        </w:tc>
        <w:tc>
          <w:tcPr>
            <w:tcW w:w="943" w:type="dxa"/>
          </w:tcPr>
          <w:p w14:paraId="5E48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20DC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057F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0940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0307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4D40F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4" w:hRule="atLeast"/>
          <w:jc w:val="center"/>
        </w:trPr>
        <w:tc>
          <w:tcPr>
            <w:tcW w:w="853" w:type="dxa"/>
            <w:vAlign w:val="center"/>
          </w:tcPr>
          <w:p w14:paraId="7D47E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1A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eastAsia="宋体" w:cs="Times New Roman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 创作者套装（DJI RC Pro 2，增强图传）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33BDC85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三摄光学系统：配备 28mm、70mm、168mm 焦段镜头，覆盖广角至长焦场景。</w:t>
            </w:r>
          </w:p>
          <w:p w14:paraId="4F0AF7B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突破影像性能：搭载比 Mavic 3 更大的传感器，支持 6K 视频录制，画质表现显著提升。</w:t>
            </w:r>
          </w:p>
          <w:p w14:paraId="4CE06AC9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全新云台设计：采用可 360° 多向旋转的智能云台，拓展拍摄视角与操控灵活性。</w:t>
            </w:r>
          </w:p>
          <w:p w14:paraId="2BFB086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 ND 滤镜系统：取消物理滤镜附件，内置电子调节功能，简化操作流程。</w:t>
            </w:r>
          </w:p>
          <w:p w14:paraId="5F9A3E4D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升级续航能力：官方标称飞行时间达 51 分钟，较前代延长约 15%。</w:t>
            </w:r>
          </w:p>
          <w:p w14:paraId="20683473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快速充电技术：三块智能电池仅需 90 分钟即可充满（基于泄露的 240W 充电器规格）。</w:t>
            </w:r>
          </w:p>
          <w:p w14:paraId="7630363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专业遥控器配置：标配 7 英寸可倾斜触控屏的 DJI RC Pro 2 控制器，提升操控体验。</w:t>
            </w:r>
          </w:p>
          <w:p w14:paraId="092E074B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Pro；专用拉杆箱1个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DFE73C0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512GB× 1</w:t>
            </w:r>
          </w:p>
          <w:p w14:paraId="52CBAEA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RC Pro 2× 1</w:t>
            </w:r>
          </w:p>
          <w:p w14:paraId="641EC0C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增强图传模块 3× 2</w:t>
            </w:r>
          </w:p>
          <w:p w14:paraId="679C8A08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智能飞行电池× 3</w:t>
            </w:r>
          </w:p>
          <w:p w14:paraId="2AD01C5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备用螺旋桨（对）× 4</w:t>
            </w:r>
          </w:p>
          <w:p w14:paraId="53E228FE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收纳保护罩× 1</w:t>
            </w:r>
          </w:p>
          <w:p w14:paraId="03A58396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USB-C 至 USB-C 高速数据线× 1</w:t>
            </w:r>
          </w:p>
          <w:p w14:paraId="1D90EB07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</w:t>
            </w:r>
            <w:bookmarkStart w:id="3" w:name="_GoBack"/>
            <w:bookmarkEnd w:id="3"/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c 240W 桌面充电器× 1</w:t>
            </w:r>
          </w:p>
          <w:p w14:paraId="0F8C70AC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单肩包× 1</w:t>
            </w:r>
          </w:p>
          <w:p w14:paraId="29C69F12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Mavic 4 Pro 并充充电管家× 1</w:t>
            </w:r>
          </w:p>
          <w:p w14:paraId="1D5088FA">
            <w:pPr>
              <w:pStyle w:val="9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DJI Care 随心换 1 年版（DJI Mavic 4 Pro）</w:t>
            </w:r>
          </w:p>
          <w:p w14:paraId="31B7395B">
            <w:pPr>
              <w:pStyle w:val="3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无人机拉杆箱X1</w:t>
            </w:r>
          </w:p>
        </w:tc>
        <w:tc>
          <w:tcPr>
            <w:tcW w:w="943" w:type="dxa"/>
          </w:tcPr>
          <w:p w14:paraId="1A5E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397" w:type="dxa"/>
          </w:tcPr>
          <w:p w14:paraId="246AB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</w:tcPr>
          <w:p w14:paraId="4BA4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892" w:type="dxa"/>
          </w:tcPr>
          <w:p w14:paraId="72AB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263" w:type="dxa"/>
          </w:tcPr>
          <w:p w14:paraId="23BB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3E4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</w:p>
    <w:p w14:paraId="3225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 单位地址：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</w:t>
      </w:r>
    </w:p>
    <w:p w14:paraId="0024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560" w:firstLineChars="20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  联系方式：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  报价日期：</w:t>
      </w:r>
      <w:bookmarkEnd w:id="1"/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  <w:u w:val="single"/>
        </w:rPr>
        <w:t xml:space="preserve">                   </w:t>
      </w:r>
    </w:p>
    <w:p w14:paraId="29CD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left="-359" w:leftChars="-171" w:firstLine="0" w:firstLineChars="0"/>
        <w:jc w:val="left"/>
        <w:textAlignment w:val="auto"/>
        <w:outlineLvl w:val="1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highlight w:val="none"/>
        </w:rPr>
        <w:t xml:space="preserve"> </w:t>
      </w:r>
      <w:bookmarkStart w:id="2" w:name="_Toc31049"/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注：报价单位应根据询价函</w:t>
      </w:r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color w:val="000000"/>
          <w:sz w:val="24"/>
          <w:highlight w:val="none"/>
        </w:rPr>
        <w:t>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  <w:r>
        <w:rPr>
          <w:rFonts w:hint="eastAsia" w:ascii="Times New Roman" w:hAnsi="Times New Roman" w:eastAsia="方正仿宋_GBK" w:cs="Times New Roman"/>
          <w:color w:val="000000"/>
          <w:sz w:val="24"/>
          <w:highlight w:val="none"/>
          <w:lang w:eastAsia="zh-CN"/>
        </w:rPr>
        <w:t>。</w:t>
      </w:r>
    </w:p>
    <w:sectPr>
      <w:footerReference r:id="rId3" w:type="default"/>
      <w:pgSz w:w="23811" w:h="16838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3BC50-2FEE-49AD-87A2-45D85B2648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976740-75F2-44E3-8FC5-62571F295A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9D694B-11C2-4E3A-B9A9-8B037906992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E2317077-EEB5-48E2-B255-D8EB237035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D7905E7-3128-4B7F-8314-D1A36E48E70C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BB66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0E3A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0E3A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0F99"/>
    <w:rsid w:val="05D53072"/>
    <w:rsid w:val="0A9926DB"/>
    <w:rsid w:val="12A665EE"/>
    <w:rsid w:val="17C0146A"/>
    <w:rsid w:val="18545F94"/>
    <w:rsid w:val="1BA336E2"/>
    <w:rsid w:val="1FD316EB"/>
    <w:rsid w:val="22486CAC"/>
    <w:rsid w:val="29703C00"/>
    <w:rsid w:val="2B801021"/>
    <w:rsid w:val="2DE6067B"/>
    <w:rsid w:val="2EE36A3E"/>
    <w:rsid w:val="2EEE31B7"/>
    <w:rsid w:val="32BF465F"/>
    <w:rsid w:val="32F24959"/>
    <w:rsid w:val="337E73EF"/>
    <w:rsid w:val="38886AEC"/>
    <w:rsid w:val="394C2E8B"/>
    <w:rsid w:val="3EC0585E"/>
    <w:rsid w:val="55983288"/>
    <w:rsid w:val="59DD395F"/>
    <w:rsid w:val="5DA77B13"/>
    <w:rsid w:val="5E120F99"/>
    <w:rsid w:val="67424E02"/>
    <w:rsid w:val="6DC86037"/>
    <w:rsid w:val="75541FFC"/>
    <w:rsid w:val="77BE5E65"/>
    <w:rsid w:val="7BAD0F8C"/>
    <w:rsid w:val="7CF0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Default"/>
    <w:basedOn w:val="10"/>
    <w:next w:val="3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4</Pages>
  <Words>2847</Words>
  <Characters>4121</Characters>
  <Lines>0</Lines>
  <Paragraphs>0</Paragraphs>
  <TotalTime>0</TotalTime>
  <ScaleCrop>false</ScaleCrop>
  <LinksUpToDate>false</LinksUpToDate>
  <CharactersWithSpaces>4861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2024-06-06T00:20:00Z</dcterms:created>
  <dc:creator>韦华瑜</dc:creator>
  <cp:lastModifiedBy>雷</cp:lastModifiedBy>
  <dcterms:modified xsi:type="dcterms:W3CDTF">2025-09-01T08:41:01Z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eyJoZGlkIjoiZWU5MjU1N2JiMTAwMGI5NzY4MjJlZGMzOTY3OTAzMDgiLCJ1c2VySWQiOiI0NTQxNTg0MTkifQ==</vt:lpwstr>
  </property>
  <property fmtid="{D5CDD505-2E9C-101B-9397-08002B2CF9AE}" pid="4" name="ICV">
    <vt:lpwstr>549B98AF77E549AD8EA6636168C7361C_13</vt:lpwstr>
  </property>
</Properties>
</file>