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eastAsia="仿宋"/>
          <w:sz w:val="28"/>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兴业红狮环保科技有限公司危险废物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经营许可证核准经营类别及代码</w:t>
      </w:r>
    </w:p>
    <w:p>
      <w:pPr>
        <w:spacing w:line="320" w:lineRule="exact"/>
        <w:jc w:val="left"/>
        <w:rPr>
          <w:rFonts w:eastAsia="仿宋"/>
          <w:sz w:val="28"/>
        </w:rPr>
      </w:pPr>
    </w:p>
    <w:tbl>
      <w:tblPr>
        <w:tblStyle w:val="3"/>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2"/>
        <w:gridCol w:w="1338"/>
        <w:gridCol w:w="1382"/>
        <w:gridCol w:w="4262"/>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Header/>
          <w:jc w:val="center"/>
        </w:trPr>
        <w:tc>
          <w:tcPr>
            <w:tcW w:w="110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废物类别</w:t>
            </w: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行业来源</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废物代码</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危险废物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HW02医药废物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化学药品原料药制造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271-001-02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化学合成原料药生产过程中产生的蒸馏及反应残余物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271-002-02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化学合成原料药生产过程中产生的废母液及反应基废物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271-003-02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化学合成原料药生产过程中产生的废脱色过滤介质</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271-004-02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化学合成原料药生产过程中产生的废吸附剂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271-005-02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化学合成原料药生产过程中的废弃产品及中间体</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化学药品制剂制造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272-001-02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化学药品制剂生产过程中原料药提纯精制、再加工产生的蒸馏及反应残余物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272-003-02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化学药品制剂生产过程中产生的废脱色过滤介质及吸附剂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272-005-02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化学药品制剂生产过程中产生的废弃产品及原料药</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兽用药品制造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275-004-02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其他兽药生产过程中产生的蒸馏及反应残余物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275-005-02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其他兽药生产过程中产生的废脱色过滤介质及吸附剂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275-006-02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兽药生产过程中产生的废母液、反应基和培养基废物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生物药品制品制造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276-001-02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利用生物技术生产生物化学药品、基因工程药物过程中产生的蒸馏及反应残余物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276-002-02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利用生物技术生产生物化学药品、基因工程药物（不包括利用生物技术合成氨基酸、维生素、他汀类降脂药物、降糖类药物）过程中产生的废母液、反应基和培养基废物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276-003-02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利用生物技术生产生物化学药品、基因工程药物（不包括利用生物技术合成氨基酸、维生素、他汀类降脂药物、降糖类药物）过程中产生的废脱色过滤介质</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276-004-02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利用生物技术生产生物化学药品、基因工程药物过程中产生的废吸附剂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276-005-02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利用生物技术生产生物化学药品、基因工程药物过程中产生的废弃产品、原料药和中间体</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HW04农药废物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农药制造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263-001-04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氯丹生产过程中六氯环戊二烯过滤产生的残余物，及氯化反应器真空汽提产生的废物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263-002-04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乙拌磷生产过程中甲苯回收工艺产生的蒸馏残渣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263-003-04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甲拌磷生产过程中二乙基二硫代磷酸过滤产生的残余物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263-004-04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2,4,5-三氯苯氧乙酸生产过程中四氯苯蒸馏产生的重馏分及蒸馏残余物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263-005-04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2,4-二氯苯氧乙酸生产过程中苯酚氯化工段产生的含 2,6-二氯苯酚精馏残渣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263-006-04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乙烯基双二硫代氨基甲酸及其盐类生产过程中产生的过滤、蒸发和离心分离残余物及废水处理污泥，产品研磨和包装工序集（除）尘装置收集的粉尘和地面清扫废物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263-007-04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溴甲烷生产过程中产生的废吸附剂、反应器产生的蒸馏残液和废水分离器产生的废物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263-008-04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其他农药生产过程中产生的蒸馏及反应残余物（不包括赤霉酸发酵滤渣）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263-009-04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农药生产过程中产生的废母液、反应罐及容器清洗废液</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263-010-04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农药生产过程中产生的废滤料及吸附剂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263-011-04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农药生产过程中产生的废水处理污泥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263-012-04</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农药生产、配制过程中产生的过期原料和废弃产品</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HW06废有机溶剂与含有机溶剂废物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900-402-06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900-404-06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工业生产中作为清洗剂、萃取剂、溶剂或反应介质使用后废弃的其他列入《危险化学品目录》的有机溶剂，以及在使用前混合的含有一种或多种上述溶剂的混合/调和溶剂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900-405-06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900-402-06、900-404-06 中所列废有机溶剂再生处理过程中产生的废活性炭及其他过滤吸附介质</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900-407-06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900-402-06、900-404-06 中所列废有机溶剂分馏再生过程中产生的高沸物和釜底残渣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900-409-06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900-402-06、900-404-06 中所列废有机溶剂再生处理过程中产生的废水处理浮渣和污泥（不包括废水生化处理污泥）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HW08废矿物油与含矿物油废物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石油开采</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071-001-08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石油开采和联合站贮存产生的油泥和油脚</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071-002-08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以矿物油为连续相配制钻井泥浆用于石油开采所产生的钻井岩屑和废弃钻井泥浆</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精炼石油产品制造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251-002-08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石油初炼过程中储存设施、油-水-固态物质分离器、积水槽、沟渠及其他输送管道、污水池、雨水收集管道产生的含油污泥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251-003-08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石油炼制过程中含油废水隔油、气浮、沉淀等处理过程中产生的浮油、浮渣和污泥（不包括废水生化处理污泥）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900-200-08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珩磨、研磨、打磨过程产生的废矿物油及油泥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900-201-08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清洗金属零部件过程中产生的废弃煤油、柴油、汽油及其他由石油和煤炼制生产的溶剂油</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900-204-08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使用轧制油、冷却剂及酸进行金属轧制产生的废矿物油</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900-210-08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含油废水处理中隔油、气浮、沉淀等处理过程中产生的浮油、浮渣和污泥（不包括废水生化处理污泥）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900-249-08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其他生产、销售、使用过程中产生的废矿物油及沾染矿物油的废弃包装物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HW09油/水、烃/水混合物或乳化液</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900-005-09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水压机维护、更换和拆解过程中产生的油/水、烃/水混合物或乳化液</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900-006-09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使用切削油或切削液进行机械加工过程中产生的油/水、烃/水混合物或乳化液</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900-007-09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其他工艺过程中产生的油/水、烃/水混合物或乳化液</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HW11精（蒸）馏残渣</w:t>
            </w: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精炼石油产品制造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251-013-11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石油精炼过程中产生的酸焦油和其他焦油</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煤炭加工</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252-001-11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炼焦过程中蒸氨塔残渣和洗油再生残渣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252-002-11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煤气净化过程氨水分离设施底部的焦油和焦油渣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252-003-11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炼焦副产品回收过程中萘精制产生的残渣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252-004-11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炼焦过程中焦油储存设施中的焦油渣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252-005-11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煤焦油加工过程中焦油储存设施中的焦油渣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252-007-11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炼焦及煤焦油加工过程中的废水池残渣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252-009-11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轻油回收过程中的废水池残渣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252-010-11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炼焦、煤焦油加工和苯精制过程中产生的废水处理污泥（不包括废水生化处理污泥）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252-011-11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焦炭生产过程中硫铵工段煤气除酸净化产生的酸焦油</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基础化学原料制造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261-007-11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乙烯法制乙醛生产过程中产生的蒸馏残渣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261-008-11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乙烯法制乙醛生产过程中产生的蒸馏次要馏分</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261-009-11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苄基氯生产过程中苄基氯蒸馏产生的蒸馏残渣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261-011-11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表氯醇生产过程中精制塔产生的蒸馏残渣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261-012-11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异丙苯生产过程中精馏塔产生的重馏分</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261-013-11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萘法生产邻苯二甲酸酐过程中产生的蒸馏残渣和轻馏分</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261-014-11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邻二甲苯法生产邻苯二甲酸酐过程中产生的蒸馏残渣和轻馏分</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261-015-11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苯硝化法生产硝基苯过程中产生的蒸馏残渣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261-016-11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甲苯二异氰酸酯生产过程中产生的蒸馏残渣和离心分离残渣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261-019-11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苯胺生产过程中产生的蒸馏残渣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环境治理业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772-001-11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废矿物油再生过程中产生的酸焦油</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900-013-11</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其他化工生产过程（不包括以生物质为主要原料的加工过程）中精馏、蒸馏和热解工艺产生的高沸点釜底残余物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HW12染料、涂料废物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涂料、油墨、颜料及类似产品制造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264-008-12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铁蓝颜料生产过程中产生的废水处理污泥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264-010-12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油墨生产、配制过程中产生的废蚀刻液</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264-011-12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染料、颜料生产过程中产生的废母液、残渣、废吸附剂和中间体废物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264-012-12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其他油墨、染料、颜料、油漆（不包括水性漆）生产过程中产生的废水处理污泥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264-013-12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油漆、油墨生产、配制和使用过程中产生的含颜料、油墨的废有机溶剂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900-250-12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使用有机溶剂、光漆进行光漆涂布、喷漆工艺过程中产生的废物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900-251-12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使用油漆（不包括水性漆）、有机溶剂进行阻挡层涂敷过程中产生的废物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900-252-12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使用油漆（不包括水性漆）、有机溶剂进行喷漆、上漆过程中产生的废物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900-254-12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使用遮盖油、有机溶剂进行遮盖油的涂敷过程中产生的废物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900-255-12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使用各种颜料进行着色过程中产生的废颜料</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900-256-12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使用酸、碱或有机溶剂清洗容器设备过程中剥离下的废油漆、废染料、废涂料</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900-299-12</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生产、销售及使用过程中产生的失效、变质、不合格、淘汰、伪劣的油墨、染料、颜料、油漆（不包括水性漆）</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HW13有机树脂类废物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合成材料制造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265-101-13</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树脂、合成乳胶、增塑剂、胶水/胶合剂合成过程产生的不合格产品（不包括热塑型树脂生产过程中聚合产物经脱除单体、低聚物、溶剂及其他助剂后产生的废料，以及热固型树脂固化后的固化体）</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265-102-13</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树脂、合成乳胶、增塑剂、胶水/胶合剂生产过程中合成、酯化、缩合等工序产生的废母液</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265-103-13</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树脂（不包括水性聚氨酯乳液、水性丙烯酸乳液、水性聚氨酯丙烯酸复合乳液）、合成乳胶、增塑剂、胶水/胶合剂生产过程中精馏、分离、精制等工序产生的釜底残液、废过滤介质和残渣</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265-104-13</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树脂（不包括水性聚氨酯乳液、水性丙烯酸乳液、水性聚氨酯丙烯酸复合乳液）、合成乳胶、增塑剂、胶水/胶合剂合成过程中产生的废水处理污泥（不包括废水生化处理污泥）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900-014-13</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废弃的粘合剂和密封剂（不包括水基型和热熔型粘合剂和密封剂）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900-015-13</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湿法冶金、表面处理和制药行业重金属、抗生素提取、分离过程产生的废弃离子交换树脂，以及工业废水处理过程产生的废弃离子交换树脂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900-016-13</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使用酸、碱或有机溶剂清洗容器设备剥离下的树脂状、粘稠杂物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HW17表面处理废物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金属表面处理及热处理加工</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336-052-17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使用锌和电镀化学品进行镀锌产生的废槽液、槽渣和废水处理污泥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336-053-17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使用镉和电镀化学品进行镀镉产生的废槽液、槽渣和废水处理污泥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336-054-17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使用镍和电镀化学品进行镀镍产生的废槽液、槽渣和废水处理污泥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336-055-17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使用镀镍液进行镀镍产生的废槽液、槽渣和废水处理污泥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336-056-17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使用硝酸银、碱、甲醛进行敷金属法镀银产生的废槽液、槽渣和废水处理污泥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336-058-17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使用镀铜液进行化学镀铜产生的废槽液、槽渣和废水处理污泥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336-060-17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使用铬和电镀化学品进行镀黑铬产生的废槽液、槽渣和废水处理污泥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336-062-17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使用铜和电镀化学品进行镀铜产生的废槽液、槽渣和废水处理污泥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336-063-17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其他电镀工艺产生的废槽液、槽渣和废水处理污泥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336-064-17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金属或塑料表面酸（碱）洗、除油、除锈、洗涤、磷化、出光、化抛工艺产生的废腐蚀液、废洗涤液、废槽液、槽渣和废水处理污泥（不包括：铝、镁材（板）表面酸（碱）洗、粗化、硫酸阳极处理、磷酸化学抛光废水处理污泥，铝电解电容器用铝电极箔化学腐蚀、非硼酸系化成液化成废水处理污泥，铝材挤压加工模具碱洗（煲模）废水处理污泥，碳钢酸洗除锈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336-066-17</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镀层剥除过程中产生的废槽液、槽渣和废水处理污泥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2" w:hRule="atLeast"/>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HW18焚烧处置残渣</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环境治理业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772-003-18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危险废物焚烧、热解等处置过程产生的底渣、飞灰和废水处理污泥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772-004-18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危险废物等离子体、高温熔融等处置过程产生的非玻璃态物质和飞灰</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772-005-18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固体废物焚烧处置过程中废气处理产生的废活性炭</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HW46含镍废物</w:t>
            </w: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基础化学原料制造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261-087-46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镍化合物生产过程中产生的反应残余物及不合格、淘汰、废弃的产品</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电池制造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384-005-46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镍氢电池生产过程中产生的废渣和废水处理污泥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900-037-46</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废弃的镍催化剂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HW48有色金属采选和冶炼废物</w:t>
            </w: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常用有色金属矿采选</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091-001-48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硫化铜矿、氧化铜矿等铜矿物采选过程中集（除）尘装置收集的粉尘</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常用有色金属冶炼</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321-002-48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铜火法冶炼过程中烟气处理集（除）尘装置收集的粉尘</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321-027-48</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铜再生过程中集（除）尘装置收集的粉尘和湿法除尘产生的废水处理污泥</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HW49其他废物</w:t>
            </w: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900-039-49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烟气、VOCs 治理过程（不包括餐饮行业油烟治理过程）产生的废活性炭，化学原料和化学制品脱色（不包括有机合成食品添加剂脱色）、除杂、净化过程产生的废活性炭（不包括900-405-06、772-005-18、261-053-29、265-002-29、384-003-29、387-001-29类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900-041-49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含有或沾染毒性、感染性危险废物的废弃包装物、容器、过滤吸附介质</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900-042-49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环境事件及其处理过程中产生的沾染危险化学品、危险废物的废物</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T/C/I/R/In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900-047-49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900-999-49</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被所有者申报废弃的，或未申报废弃但被非法排放、倾倒、利用、处置的，以及有关部门依法收缴或接收且需要销毁的列入《危险化学品目录》的危险化学品（不含该目录中仅具有“加压气体”物理危险性的危险化学品）</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6" w:hRule="atLeast"/>
          <w:jc w:val="center"/>
        </w:trPr>
        <w:tc>
          <w:tcPr>
            <w:tcW w:w="1102"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HW50废催化剂</w:t>
            </w: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基础化学原料制造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261-183-50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除农药以外其他有机磷化合物生产过程中产生的废催化剂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农药制造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263-013-50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化学合成农药生产过程中产生的废催化剂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化学药品原料药制造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271-006-50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化学合成原料药生产过程中产生的废催化剂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兽用药品制造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275-009-50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兽药生产过程中产生的废催化剂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生物药品制品制造</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276-006-50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生物药品生产过程中产生的废催化剂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环境治理业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772-007-50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烟气脱硝过程中产生的废钒钛系催化剂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 w:hRule="atLeast"/>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restart"/>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非特定行业</w:t>
            </w: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900-048-50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废液体催化剂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102"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38" w:type="dxa"/>
            <w:vMerge w:val="continue"/>
            <w:noWrap w:val="0"/>
            <w:tcMar>
              <w:top w:w="50" w:type="dxa"/>
              <w:left w:w="50" w:type="dxa"/>
              <w:bottom w:w="50" w:type="dxa"/>
              <w:right w:w="50"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sz w:val="24"/>
                <w:szCs w:val="24"/>
              </w:rPr>
            </w:pPr>
          </w:p>
        </w:tc>
        <w:tc>
          <w:tcPr>
            <w:tcW w:w="138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900-049-50</w:t>
            </w:r>
          </w:p>
        </w:tc>
        <w:tc>
          <w:tcPr>
            <w:tcW w:w="4262"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eastAsia="仿宋"/>
                <w:bCs/>
                <w:color w:val="000000"/>
                <w:kern w:val="0"/>
                <w:sz w:val="21"/>
                <w:szCs w:val="21"/>
              </w:rPr>
            </w:pPr>
            <w:r>
              <w:rPr>
                <w:rFonts w:eastAsia="仿宋"/>
                <w:bCs/>
                <w:color w:val="000000"/>
                <w:kern w:val="0"/>
                <w:sz w:val="21"/>
                <w:szCs w:val="21"/>
              </w:rPr>
              <w:t>机动车和非道路移动机械尾气净化废催化剂</w:t>
            </w:r>
          </w:p>
        </w:tc>
        <w:tc>
          <w:tcPr>
            <w:tcW w:w="1086" w:type="dxa"/>
            <w:noWrap w:val="0"/>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eastAsia="仿宋"/>
                <w:bCs/>
                <w:color w:val="000000"/>
                <w:kern w:val="0"/>
                <w:sz w:val="21"/>
                <w:szCs w:val="21"/>
              </w:rPr>
            </w:pPr>
            <w:r>
              <w:rPr>
                <w:rFonts w:eastAsia="仿宋"/>
                <w:bCs/>
                <w:color w:val="000000"/>
                <w:kern w:val="0"/>
                <w:sz w:val="21"/>
                <w:szCs w:val="21"/>
              </w:rPr>
              <w:t>T</w:t>
            </w:r>
          </w:p>
        </w:tc>
      </w:tr>
    </w:tbl>
    <w:p>
      <w:pPr>
        <w:spacing w:line="320" w:lineRule="exact"/>
        <w:jc w:val="left"/>
        <w:rPr>
          <w:rFonts w:eastAsia="仿宋"/>
          <w:sz w:val="28"/>
        </w:rPr>
      </w:pPr>
    </w:p>
    <w:p>
      <w:pPr>
        <w:pStyle w:val="5"/>
        <w:rPr>
          <w:rFonts w:eastAsia="仿宋"/>
          <w:sz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95CE9"/>
    <w:rsid w:val="2CC9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index 6"/>
    <w:basedOn w:val="1"/>
    <w:next w:val="1"/>
    <w:qFormat/>
    <w:uiPriority w:val="0"/>
    <w:pPr>
      <w:ind w:left="2100"/>
    </w:pPr>
    <w:rPr>
      <w:rFonts w:ascii="Times New Roman" w:hAnsi="Times New Roman" w:eastAsia="宋体"/>
    </w:rPr>
  </w:style>
  <w:style w:type="paragraph" w:customStyle="1" w:styleId="5">
    <w:name w:val="Default"/>
    <w:basedOn w:val="6"/>
    <w:next w:val="2"/>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6">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2025-11-03T13:06:00Z</dcterms:created>
  <dc:creator>凌文婷</dc:creator>
  <cp:lastModifiedBy>凌文婷</cp:lastModifiedBy>
  <dcterms:modified xsi:type="dcterms:W3CDTF">2025-11-03T13:06:38Z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