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自治区生态环境厅文明处室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评选管理办法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为扎实开展精神文明创建活动，提高自治区生态环境厅行政水平和干部职工整体素质，在全厅上下营造比学赶帮超的氛围，结合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厅实际，制定本办法。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一、评选标准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立场坚定，思想素质好。拥护党的领导，贯彻落实党的的基本理论、基本路线、基本方针，在思想上、政治上、行动上和党中央保持一致，增强“四个意识”，坚定“四个自信”，做到“两个维护”。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廉洁自律，遵纪守法好。严格遵守党纪政纪和国家的法律，严格落实各项规章制度，做到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color w:val="333333"/>
          <w:spacing w:val="0"/>
          <w:kern w:val="0"/>
          <w:sz w:val="32"/>
          <w:szCs w:val="32"/>
        </w:rPr>
        <w:t>敬畏组织、敬畏制度、敬畏法律、敬畏纪律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”和“珍惜政治生命、珍惜荣誉名声、珍惜家庭亲情、珍惜平凡生活”。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工作创新，完成任务好。处室分工明确、职责明确、工作目标明确，领导有力；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践行“走在前”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机关核心文化，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善于结合实际情况，创新工作方法；日常管理有序、高效，不断提高工作质量，圆满完成各项工作任务。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爱岗敬业、团结协作好。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发扬“四干精神”，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爱岗敬业，积极进取，大局意识强，乐于服务和奉献；处室间相互支持，配合默契；处室内部团结，相互关心、相互支持、相互帮助。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整洁有序，道德风尚好。办公室整洁有序；积极参加文明单位创建和扶贫帮困，乐善好施；艰苦奋斗，厉行节约；在职业道德、社会公德、思想品德、家庭美德建设上成效明显。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320" w:firstLineChars="1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二、评选方法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创建文明处室活动的评比方法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党支部推荐，机关党委会议综合分析研究，公示无意见后进行表彰。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推荐。文明处室评选控制在处室总数的10%，每年组织评选1次，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机关各党支部根据文明处室的条件和要求，客观公正，实事求是进行推荐，并写出推荐意见。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研究。机关党委根据各党支部推荐情况，按照文明处室的标准，集体研究评选。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公示。公示评选结果，公示期为3个工作日。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表彰。公示无异议后，召开会议颁发证书，进行表彰。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三、日常管理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被授予文明处室后如发生以下重大问题，造成不良影响，取消荣誉称号。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处室人员有违纪违法的。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处室人员不服从组织分配、管理，对开展正常工作造成较大影响的。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处室人员服务意识不强，工作质量不高，工作失误、失职，被投诉查实的。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发生其他重大问题，造成较大影响的。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四、附则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本办法由厅机关党委负责解释，自公布之日起施行。各直属单位参照执行。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3254C"/>
    <w:rsid w:val="12AF3388"/>
    <w:rsid w:val="178E4AC9"/>
    <w:rsid w:val="22A125A2"/>
    <w:rsid w:val="287F1269"/>
    <w:rsid w:val="293C7363"/>
    <w:rsid w:val="2A4361D9"/>
    <w:rsid w:val="33462FAE"/>
    <w:rsid w:val="34EB1A19"/>
    <w:rsid w:val="370B0BFF"/>
    <w:rsid w:val="372A3590"/>
    <w:rsid w:val="3C995FC0"/>
    <w:rsid w:val="3E8054D2"/>
    <w:rsid w:val="3EAD68DD"/>
    <w:rsid w:val="49A379C2"/>
    <w:rsid w:val="4BC746F7"/>
    <w:rsid w:val="4E7706E8"/>
    <w:rsid w:val="557E5A1D"/>
    <w:rsid w:val="58151D8E"/>
    <w:rsid w:val="59F942AC"/>
    <w:rsid w:val="5CE87AFF"/>
    <w:rsid w:val="5E1023DF"/>
    <w:rsid w:val="601E0E3F"/>
    <w:rsid w:val="66B00BC6"/>
    <w:rsid w:val="712F11DC"/>
    <w:rsid w:val="73D55F6D"/>
    <w:rsid w:val="75D11B39"/>
    <w:rsid w:val="77D3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967</Words>
  <Characters>969</Characters>
  <Lines>0</Lines>
  <Paragraphs>0</Paragraphs>
  <TotalTime>9</TotalTime>
  <ScaleCrop>false</ScaleCrop>
  <LinksUpToDate>false</LinksUpToDate>
  <CharactersWithSpaces>972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若念。</cp:lastModifiedBy>
  <dcterms:modified xsi:type="dcterms:W3CDTF">2020-12-18T09:56:30Z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