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</w:rPr>
        <w:t>生态环境领域基层政务公开事项标准目录</w:t>
      </w:r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eastAsia="zh-CN"/>
        </w:rPr>
        <w:t>（灵山县）</w:t>
      </w:r>
    </w:p>
    <w:tbl>
      <w:tblPr>
        <w:tblStyle w:val="4"/>
        <w:tblW w:w="14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70"/>
        <w:gridCol w:w="684"/>
        <w:gridCol w:w="684"/>
        <w:gridCol w:w="2856"/>
        <w:gridCol w:w="742"/>
        <w:gridCol w:w="2715"/>
        <w:gridCol w:w="961"/>
        <w:gridCol w:w="1590"/>
        <w:gridCol w:w="567"/>
        <w:gridCol w:w="567"/>
        <w:gridCol w:w="567"/>
        <w:gridCol w:w="708"/>
        <w:gridCol w:w="350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6" w:hRule="atLeast"/>
          <w:tblHeader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7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6" w:hRule="atLeast"/>
          <w:tblHeader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二级事项</w:t>
            </w:r>
          </w:p>
        </w:tc>
        <w:tc>
          <w:tcPr>
            <w:tcW w:w="285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widowControl/>
              <w:wordWrap w:val="0"/>
              <w:spacing w:beforeAutospacing="1" w:afterAutospacing="1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350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8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许可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行政许可事项办理情况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0" w:firstLine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行政审批事项受理情况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0" w:firstLine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行政审批事项拟批准公示、批准结果公告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0" w:firstLine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审批决定文件全文，行政复议与行政诉讼权利告知，工作及反馈意见的联系方式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县级生态环境部门</w:t>
            </w:r>
          </w:p>
        </w:tc>
        <w:tc>
          <w:tcPr>
            <w:tcW w:w="271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《中华人民共和国环境保护法》《中华人民共和国环境影响评价法》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《中华人民共和国放射性污染防治法》《中华人民共和国固体废物污染环境防治法》《中华人民共和国环境噪声污染防治法》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《危险废物经营许可证管理办法》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《生态环境部政府信息主动公开基本目录》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■公开查阅点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□其他____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47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污染防治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污染防治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水生态环境管理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水污染防治行动计划及实施情况、水污染防治达标情况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县级生态环境部门</w:t>
            </w:r>
          </w:p>
        </w:tc>
        <w:tc>
          <w:tcPr>
            <w:tcW w:w="271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《中华人民共和国水污染防治法》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《中华人民共和国政府信息公开条例》《生态环境部政府信息主动公开基本目录》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■公开查阅点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□其他____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68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大气环境管理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大气污染防治行动计划及实施情况、大气环境质量改善目标和达标情况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县级生态环境部门</w:t>
            </w:r>
          </w:p>
        </w:tc>
        <w:tc>
          <w:tcPr>
            <w:tcW w:w="271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《中华人民共和国大气污染防治法》《中华人民共和国环境噪声污染防治法》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《中华人民共和国政府信息公开条例》《生态环境部政府信息主动公开基本目录》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■公开查阅点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□其他____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33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8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土壤生态环境管理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土壤环境管理目标、土壤污染防治行动计划及落实情况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县级生态环境部门</w:t>
            </w:r>
          </w:p>
        </w:tc>
        <w:tc>
          <w:tcPr>
            <w:tcW w:w="271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《中华人民共和国土壤污染防治法》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《中华人民共和国政府信息公开条例》《生态环境部政府信息主动公开基本目录》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■公开查阅点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□其他____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95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固体废物与化学品管理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固体废物、化学品、重金属等污染防治监管工作信息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县级生态环境部门</w:t>
            </w:r>
          </w:p>
        </w:tc>
        <w:tc>
          <w:tcPr>
            <w:tcW w:w="271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《中华人民共和国固体废物污染环境防治法》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《中华人民共和国政府信息公开条例》《生态环境部政府信息主动公开基本目录》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■公开查阅点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□其他____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√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</w:rPr>
        <w:t>生态环境领域基层政务公开事项标准目录</w:t>
      </w:r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eastAsia="zh-CN"/>
        </w:rPr>
        <w:t>（浦北县）</w:t>
      </w:r>
    </w:p>
    <w:tbl>
      <w:tblPr>
        <w:tblStyle w:val="4"/>
        <w:tblW w:w="14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70"/>
        <w:gridCol w:w="684"/>
        <w:gridCol w:w="684"/>
        <w:gridCol w:w="2856"/>
        <w:gridCol w:w="2715"/>
        <w:gridCol w:w="742"/>
        <w:gridCol w:w="961"/>
        <w:gridCol w:w="1590"/>
        <w:gridCol w:w="567"/>
        <w:gridCol w:w="567"/>
        <w:gridCol w:w="567"/>
        <w:gridCol w:w="708"/>
        <w:gridCol w:w="350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6" w:hRule="atLeast"/>
          <w:tblHeader/>
          <w:jc w:val="center"/>
        </w:trPr>
        <w:tc>
          <w:tcPr>
            <w:tcW w:w="47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3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公开事项</w:t>
            </w:r>
          </w:p>
        </w:tc>
        <w:tc>
          <w:tcPr>
            <w:tcW w:w="285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公开内容（要素）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公开依据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公开主体</w:t>
            </w:r>
          </w:p>
        </w:tc>
        <w:tc>
          <w:tcPr>
            <w:tcW w:w="961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公开时限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公开渠道和载体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公开对象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公开方式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6" w:hRule="atLeast"/>
          <w:tblHeader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一级事项</w:t>
            </w:r>
          </w:p>
        </w:tc>
        <w:tc>
          <w:tcPr>
            <w:tcW w:w="6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二级事项</w:t>
            </w:r>
          </w:p>
        </w:tc>
        <w:tc>
          <w:tcPr>
            <w:tcW w:w="285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beforeAutospacing="1" w:afterAutospacing="1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61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全社会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特定群众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主动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依申请公开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6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8" w:hRule="atLeast"/>
          <w:jc w:val="center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6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行政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许可</w:t>
            </w:r>
          </w:p>
        </w:tc>
        <w:tc>
          <w:tcPr>
            <w:tcW w:w="6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行政许可事项办理情况</w:t>
            </w:r>
          </w:p>
        </w:tc>
        <w:tc>
          <w:tcPr>
            <w:tcW w:w="2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0" w:firstLine="0" w:firstLineChars="0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行政审批事项受理情况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0" w:firstLine="0" w:firstLineChars="0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行政审批事项拟批准公示、批准结果公告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0" w:firstLine="0" w:firstLineChars="0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审批决定文件全文，行政复议与行政诉讼权利告知，工作及反馈意见的联系方式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《中华人民共和国环境保护法》《中华人民共和国环境影响评价法》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《中华人民共和国放射性污染防治法》《中华人民共和国固体废物污染环境防治法》《中华人民共和国环境噪声污染防治法》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《中华人民共和国政府信息公开条例》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《危险废物经营许可证管理办法》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《生态环境部政府信息主动公开基本目录》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浦北生态环境局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highlight w:val="none"/>
              </w:rPr>
              <w:t>自该信息形成或者变更之日起20个工作日内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县政府门户网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县公开查阅点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47" w:hRule="atLeast"/>
          <w:jc w:val="center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6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污染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防治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</w:tc>
        <w:tc>
          <w:tcPr>
            <w:tcW w:w="6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水生态环境管理</w:t>
            </w:r>
          </w:p>
        </w:tc>
        <w:tc>
          <w:tcPr>
            <w:tcW w:w="2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水污染防治行动计划及实施情况、水污染防治达标情况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《中华人民共和国环境保护法》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《中华人民共和国水污染防治法》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《中华人民共和国政府信息公开条例》《生态环境部政府信息主动公开基本目录》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浦北生态环境局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highlight w:val="none"/>
              </w:rPr>
              <w:t>自该信息形成或者变更之日起20个工作日内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县政府门户网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县公开查阅点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68" w:hRule="atLeast"/>
          <w:jc w:val="center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68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污染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防治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污染防治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</w:tc>
        <w:tc>
          <w:tcPr>
            <w:tcW w:w="6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大气环境管理</w:t>
            </w:r>
          </w:p>
        </w:tc>
        <w:tc>
          <w:tcPr>
            <w:tcW w:w="2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大气污染防治行动计划及实施情况、大气环境质量改善目标和达标情况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《中华人民共和国环境保护法》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《中华人民共和国大气污染防治法》《中华人民共和国环境噪声污染防治法》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《中华人民共和国政府信息公开条例》《生态环境部政府信息主动公开基本目录》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浦北生态环境局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highlight w:val="none"/>
              </w:rPr>
              <w:t>自该信息形成或者变更之日起20个工作日内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县政府门户网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县公开查阅点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33" w:hRule="atLeast"/>
          <w:jc w:val="center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68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</w:tc>
        <w:tc>
          <w:tcPr>
            <w:tcW w:w="6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土壤生态环境管理</w:t>
            </w:r>
          </w:p>
        </w:tc>
        <w:tc>
          <w:tcPr>
            <w:tcW w:w="2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土壤环境管理目标、土壤污染防治行动计划及落实情况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《中华人民共和国环境保护法》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《中华人民共和国土壤污染防治法》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《中华人民共和国政府信息公开条例》《生态环境部政府信息主动公开基本目录》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浦北生态环境局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highlight w:val="none"/>
              </w:rPr>
              <w:t>自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该信息形成或者变更之日起20个工作日内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县政府门户网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县公开查阅点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spacing w:beforeAutospacing="1" w:afterAutospacing="1" w:line="360" w:lineRule="exac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95" w:hRule="atLeast"/>
          <w:jc w:val="center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6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污染防治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</w:tc>
        <w:tc>
          <w:tcPr>
            <w:tcW w:w="6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固体废物与化学品管理</w:t>
            </w:r>
          </w:p>
        </w:tc>
        <w:tc>
          <w:tcPr>
            <w:tcW w:w="2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固体废物、化学品、重金属等污染防治监管工作信息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《中华人民共和国环境保护法》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《中华人民共和国固体废物污染环境防治法》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《中华人民共和国政府信息公开条例》《生态环境部政府信息主动公开基本目录》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浦北生态环境局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highlight w:val="none"/>
              </w:rPr>
              <w:t>自该信息形成或者变更之日起20个工作日内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县政府门户网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县公开查阅点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spacing w:beforeAutospacing="1" w:afterAutospacing="1" w:line="360" w:lineRule="exac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numPr>
          <w:ilvl w:val="0"/>
          <w:numId w:val="0"/>
        </w:numPr>
        <w:jc w:val="center"/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eastAsia="zh-CN"/>
        </w:rPr>
        <w:t>（十三）</w:t>
      </w:r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</w:rPr>
        <w:t>生态环境领域基层政务公开事项标准目录</w:t>
      </w:r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eastAsia="zh-CN"/>
        </w:rPr>
        <w:t>（钦南区）</w:t>
      </w:r>
    </w:p>
    <w:p>
      <w:pPr>
        <w:pStyle w:val="2"/>
        <w:numPr>
          <w:ilvl w:val="0"/>
          <w:numId w:val="0"/>
        </w:numPr>
        <w:jc w:val="both"/>
        <w:rPr>
          <w:rFonts w:hint="default" w:ascii="方正小标宋简体" w:hAnsi="方正小标宋_GBK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                            无</w:t>
      </w:r>
    </w:p>
    <w:p>
      <w:pPr>
        <w:rPr>
          <w:rFonts w:hint="eastAsia" w:eastAsia="宋体"/>
          <w:lang w:eastAsia="zh-CN"/>
        </w:rPr>
      </w:pPr>
    </w:p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numPr>
          <w:ilvl w:val="0"/>
          <w:numId w:val="0"/>
        </w:numPr>
        <w:jc w:val="center"/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eastAsia="zh-CN"/>
        </w:rPr>
        <w:t>（十三）</w:t>
      </w:r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</w:rPr>
        <w:t>生态环境领域基层政务公开事项标准目录</w:t>
      </w:r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eastAsia="zh-CN"/>
        </w:rPr>
        <w:t>（钦北区）</w:t>
      </w:r>
    </w:p>
    <w:p>
      <w:pPr>
        <w:pStyle w:val="2"/>
        <w:numPr>
          <w:ilvl w:val="0"/>
          <w:numId w:val="0"/>
        </w:numPr>
        <w:jc w:val="both"/>
        <w:rPr>
          <w:rFonts w:hint="default" w:ascii="方正小标宋简体" w:hAnsi="方正小标宋_GBK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                            无</w:t>
      </w:r>
    </w:p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 w:tentative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25AD1"/>
    <w:rsid w:val="4464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left"/>
      <w:outlineLvl w:val="0"/>
    </w:pPr>
    <w:rPr>
      <w:rFonts w:hint="eastAsia" w:ascii="微软雅黑" w:hAnsi="微软雅黑" w:eastAsia="微软雅黑"/>
      <w:b/>
      <w:kern w:val="44"/>
      <w:sz w:val="18"/>
      <w:szCs w:val="1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黄淑娟</cp:lastModifiedBy>
  <dcterms:modified xsi:type="dcterms:W3CDTF">2020-12-03T01:24:15Z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